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70" w:rsidRPr="0065780C" w:rsidRDefault="00316C70" w:rsidP="00275B5B">
      <w:pPr>
        <w:bidi w:val="0"/>
        <w:rPr>
          <w:rFonts w:ascii="Times New Roman" w:hAnsi="Times New Roman" w:cs="Times New Roman"/>
          <w:sz w:val="12"/>
          <w:szCs w:val="12"/>
          <w:rtl/>
        </w:rPr>
      </w:pPr>
    </w:p>
    <w:p w:rsidR="00275B5B" w:rsidRDefault="00275B5B" w:rsidP="00275B5B">
      <w:pPr>
        <w:spacing w:after="0"/>
        <w:jc w:val="center"/>
        <w:rPr>
          <w:rFonts w:ascii="Times New Roman" w:hAnsi="Times New Roman"/>
          <w:b/>
          <w:sz w:val="30"/>
          <w:szCs w:val="30"/>
        </w:rPr>
      </w:pPr>
      <w:r w:rsidRPr="00507B37">
        <w:rPr>
          <w:rFonts w:ascii="Times New Roman" w:hAnsi="Times New Roman"/>
          <w:b/>
          <w:sz w:val="30"/>
          <w:szCs w:val="30"/>
        </w:rPr>
        <w:t xml:space="preserve">Kinetic and Thermodynamic Study of Adsorption of Copper Ion </w:t>
      </w:r>
    </w:p>
    <w:p w:rsidR="00275B5B" w:rsidRDefault="00275B5B" w:rsidP="00275B5B">
      <w:pPr>
        <w:spacing w:after="0"/>
        <w:jc w:val="center"/>
        <w:rPr>
          <w:rFonts w:ascii="Times New Roman" w:hAnsi="Times New Roman"/>
          <w:b/>
          <w:sz w:val="30"/>
          <w:szCs w:val="30"/>
        </w:rPr>
      </w:pPr>
      <w:proofErr w:type="gramStart"/>
      <w:r w:rsidRPr="00507B37">
        <w:rPr>
          <w:rFonts w:ascii="Times New Roman" w:hAnsi="Times New Roman"/>
          <w:b/>
          <w:sz w:val="30"/>
          <w:szCs w:val="30"/>
        </w:rPr>
        <w:t>on</w:t>
      </w:r>
      <w:proofErr w:type="gramEnd"/>
      <w:r w:rsidRPr="00507B37">
        <w:rPr>
          <w:rFonts w:ascii="Times New Roman" w:hAnsi="Times New Roman"/>
          <w:b/>
          <w:sz w:val="30"/>
          <w:szCs w:val="30"/>
        </w:rPr>
        <w:t xml:space="preserve"> Moroccan Clay</w:t>
      </w:r>
    </w:p>
    <w:p w:rsidR="00275B5B" w:rsidRPr="00A8465A" w:rsidRDefault="00275B5B" w:rsidP="00BA27BB">
      <w:pPr>
        <w:spacing w:after="0" w:line="360" w:lineRule="auto"/>
        <w:jc w:val="center"/>
        <w:rPr>
          <w:rFonts w:ascii="Times New Roman" w:hAnsi="Times New Roman"/>
          <w:b/>
          <w:bCs/>
          <w:sz w:val="26"/>
          <w:szCs w:val="26"/>
        </w:rPr>
      </w:pPr>
      <w:r w:rsidRPr="00507B37">
        <w:rPr>
          <w:rFonts w:ascii="Times New Roman" w:hAnsi="Times New Roman"/>
          <w:b/>
          <w:bCs/>
          <w:sz w:val="26"/>
          <w:szCs w:val="26"/>
        </w:rPr>
        <w:t xml:space="preserve">H. </w:t>
      </w:r>
      <w:proofErr w:type="spellStart"/>
      <w:r w:rsidRPr="00507B37">
        <w:rPr>
          <w:rFonts w:ascii="Times New Roman" w:hAnsi="Times New Roman"/>
          <w:b/>
          <w:bCs/>
          <w:sz w:val="26"/>
          <w:szCs w:val="26"/>
        </w:rPr>
        <w:t>Essebaai</w:t>
      </w:r>
      <w:proofErr w:type="spellEnd"/>
      <w:r w:rsidRPr="00507B37">
        <w:rPr>
          <w:rFonts w:ascii="Times New Roman" w:hAnsi="Times New Roman"/>
          <w:b/>
          <w:bCs/>
          <w:sz w:val="26"/>
          <w:szCs w:val="26"/>
        </w:rPr>
        <w:t xml:space="preserve">, I. </w:t>
      </w:r>
      <w:proofErr w:type="spellStart"/>
      <w:r w:rsidRPr="00507B37">
        <w:rPr>
          <w:rFonts w:ascii="Times New Roman" w:hAnsi="Times New Roman"/>
          <w:b/>
          <w:bCs/>
          <w:sz w:val="26"/>
          <w:szCs w:val="26"/>
        </w:rPr>
        <w:t>Ismi</w:t>
      </w:r>
      <w:proofErr w:type="spellEnd"/>
      <w:r w:rsidRPr="00507B37">
        <w:rPr>
          <w:rFonts w:ascii="Times New Roman" w:hAnsi="Times New Roman"/>
          <w:b/>
          <w:bCs/>
          <w:sz w:val="26"/>
          <w:szCs w:val="26"/>
        </w:rPr>
        <w:t xml:space="preserve">, A. </w:t>
      </w:r>
      <w:proofErr w:type="spellStart"/>
      <w:r w:rsidRPr="00507B37">
        <w:rPr>
          <w:rFonts w:ascii="Times New Roman" w:hAnsi="Times New Roman"/>
          <w:b/>
          <w:bCs/>
          <w:sz w:val="26"/>
          <w:szCs w:val="26"/>
        </w:rPr>
        <w:t>Lebkiri</w:t>
      </w:r>
      <w:proofErr w:type="spellEnd"/>
      <w:r w:rsidRPr="00507B37">
        <w:rPr>
          <w:rFonts w:ascii="Times New Roman" w:hAnsi="Times New Roman"/>
          <w:b/>
          <w:bCs/>
          <w:sz w:val="26"/>
          <w:szCs w:val="26"/>
        </w:rPr>
        <w:t xml:space="preserve">, </w:t>
      </w:r>
      <w:r>
        <w:rPr>
          <w:rFonts w:ascii="Times New Roman" w:hAnsi="Times New Roman"/>
          <w:b/>
          <w:bCs/>
          <w:sz w:val="26"/>
          <w:szCs w:val="26"/>
        </w:rPr>
        <w:t xml:space="preserve">S. </w:t>
      </w:r>
      <w:proofErr w:type="spellStart"/>
      <w:r>
        <w:rPr>
          <w:rFonts w:ascii="Times New Roman" w:hAnsi="Times New Roman"/>
          <w:b/>
          <w:bCs/>
          <w:sz w:val="26"/>
          <w:szCs w:val="26"/>
        </w:rPr>
        <w:t>Marzak</w:t>
      </w:r>
      <w:proofErr w:type="spellEnd"/>
      <w:r>
        <w:rPr>
          <w:rFonts w:ascii="Times New Roman" w:hAnsi="Times New Roman"/>
          <w:b/>
          <w:bCs/>
          <w:sz w:val="26"/>
          <w:szCs w:val="26"/>
        </w:rPr>
        <w:t xml:space="preserve"> and</w:t>
      </w:r>
      <w:r w:rsidRPr="00507B37">
        <w:rPr>
          <w:rFonts w:ascii="Times New Roman" w:hAnsi="Times New Roman"/>
          <w:b/>
          <w:bCs/>
          <w:sz w:val="26"/>
          <w:szCs w:val="26"/>
        </w:rPr>
        <w:t xml:space="preserve"> E. H. </w:t>
      </w:r>
      <w:proofErr w:type="spellStart"/>
      <w:r w:rsidRPr="00507B37">
        <w:rPr>
          <w:rFonts w:ascii="Times New Roman" w:hAnsi="Times New Roman"/>
          <w:b/>
          <w:bCs/>
          <w:sz w:val="26"/>
          <w:szCs w:val="26"/>
        </w:rPr>
        <w:t>Rifi</w:t>
      </w:r>
      <w:proofErr w:type="spellEnd"/>
    </w:p>
    <w:p w:rsidR="00275B5B" w:rsidRDefault="00275B5B" w:rsidP="00275B5B">
      <w:pPr>
        <w:pStyle w:val="Default"/>
        <w:ind w:left="-567"/>
        <w:jc w:val="center"/>
        <w:rPr>
          <w:i/>
          <w:color w:val="auto"/>
          <w:sz w:val="20"/>
          <w:szCs w:val="20"/>
        </w:rPr>
      </w:pPr>
      <w:r w:rsidRPr="00264393">
        <w:rPr>
          <w:i/>
          <w:color w:val="auto"/>
          <w:sz w:val="20"/>
          <w:szCs w:val="20"/>
        </w:rPr>
        <w:t>Laboratory</w:t>
      </w:r>
      <w:r w:rsidRPr="00133A07">
        <w:rPr>
          <w:i/>
          <w:iCs/>
          <w:sz w:val="16"/>
          <w:szCs w:val="16"/>
        </w:rPr>
        <w:t xml:space="preserve"> </w:t>
      </w:r>
      <w:r w:rsidRPr="00264393">
        <w:rPr>
          <w:i/>
          <w:color w:val="auto"/>
          <w:sz w:val="20"/>
          <w:szCs w:val="20"/>
        </w:rPr>
        <w:t>of Organic Synthesis and Extraction Processes, Department of Chemistry, Faculty of Sciences,</w:t>
      </w:r>
    </w:p>
    <w:p w:rsidR="00275B5B" w:rsidRPr="00A8465A" w:rsidRDefault="00275B5B" w:rsidP="00275B5B">
      <w:pPr>
        <w:pStyle w:val="Default"/>
        <w:ind w:left="-567"/>
        <w:jc w:val="center"/>
        <w:rPr>
          <w:i/>
          <w:color w:val="auto"/>
          <w:sz w:val="20"/>
          <w:szCs w:val="20"/>
        </w:rPr>
      </w:pPr>
      <w:r w:rsidRPr="00264393">
        <w:rPr>
          <w:i/>
          <w:color w:val="auto"/>
          <w:sz w:val="20"/>
          <w:szCs w:val="20"/>
        </w:rPr>
        <w:t xml:space="preserve">University </w:t>
      </w:r>
      <w:proofErr w:type="spellStart"/>
      <w:r w:rsidRPr="00264393">
        <w:rPr>
          <w:i/>
          <w:color w:val="auto"/>
          <w:sz w:val="20"/>
          <w:szCs w:val="20"/>
        </w:rPr>
        <w:t>Ibn</w:t>
      </w:r>
      <w:proofErr w:type="spellEnd"/>
      <w:r w:rsidRPr="00264393">
        <w:rPr>
          <w:i/>
          <w:color w:val="auto"/>
          <w:sz w:val="20"/>
          <w:szCs w:val="20"/>
        </w:rPr>
        <w:t xml:space="preserve"> </w:t>
      </w:r>
      <w:proofErr w:type="spellStart"/>
      <w:r w:rsidRPr="00264393">
        <w:rPr>
          <w:i/>
          <w:color w:val="auto"/>
          <w:sz w:val="20"/>
          <w:szCs w:val="20"/>
        </w:rPr>
        <w:t>Tofail</w:t>
      </w:r>
      <w:proofErr w:type="spellEnd"/>
      <w:r w:rsidRPr="00264393">
        <w:rPr>
          <w:i/>
          <w:color w:val="auto"/>
          <w:sz w:val="20"/>
          <w:szCs w:val="20"/>
        </w:rPr>
        <w:t xml:space="preserve">, BP 133 </w:t>
      </w:r>
      <w:proofErr w:type="spellStart"/>
      <w:r w:rsidRPr="00264393">
        <w:rPr>
          <w:i/>
          <w:color w:val="auto"/>
          <w:sz w:val="20"/>
          <w:szCs w:val="20"/>
        </w:rPr>
        <w:t>Kénitra</w:t>
      </w:r>
      <w:proofErr w:type="spellEnd"/>
      <w:r w:rsidRPr="00264393">
        <w:rPr>
          <w:i/>
          <w:color w:val="auto"/>
          <w:sz w:val="20"/>
          <w:szCs w:val="20"/>
        </w:rPr>
        <w:t xml:space="preserve"> 14000. Morocco</w:t>
      </w:r>
    </w:p>
    <w:p w:rsidR="00F72FA3" w:rsidRPr="00204372" w:rsidRDefault="00204372" w:rsidP="00204372">
      <w:pPr>
        <w:tabs>
          <w:tab w:val="left" w:pos="8363"/>
        </w:tabs>
        <w:rPr>
          <w:rFonts w:ascii="Times New Roman" w:hAnsi="Times New Roman" w:cs="Times New Roman"/>
          <w:sz w:val="18"/>
          <w:szCs w:val="18"/>
        </w:rPr>
      </w:pPr>
      <w:r>
        <w:rPr>
          <w:rFonts w:ascii="Times New Roman" w:hAnsi="Times New Roman" w:cs="Times New Roman"/>
          <w:sz w:val="18"/>
          <w:szCs w:val="18"/>
          <w:rtl/>
        </w:rPr>
        <w:tab/>
      </w:r>
    </w:p>
    <w:p w:rsidR="00D37651" w:rsidRPr="00D37651" w:rsidRDefault="00D37651" w:rsidP="00D37651">
      <w:pPr>
        <w:pStyle w:val="Paragraphedeliste"/>
        <w:bidi w:val="0"/>
        <w:spacing w:after="0" w:line="360" w:lineRule="auto"/>
        <w:ind w:left="284"/>
        <w:jc w:val="both"/>
        <w:rPr>
          <w:rFonts w:ascii="Times New Roman" w:hAnsi="Times New Roman" w:cs="Times New Roman"/>
          <w:sz w:val="18"/>
          <w:szCs w:val="18"/>
          <w:lang w:val="en-GB"/>
        </w:rPr>
      </w:pPr>
    </w:p>
    <w:p w:rsidR="00275B5B" w:rsidRPr="00275B5B" w:rsidRDefault="00275B5B" w:rsidP="00275B5B">
      <w:pPr>
        <w:bidi w:val="0"/>
        <w:spacing w:after="0" w:line="360" w:lineRule="auto"/>
        <w:jc w:val="both"/>
        <w:rPr>
          <w:rFonts w:ascii="Times New Roman" w:hAnsi="Times New Roman" w:cs="Times New Roman"/>
          <w:b/>
          <w:bCs/>
          <w:color w:val="000000"/>
          <w:sz w:val="24"/>
          <w:szCs w:val="24"/>
        </w:rPr>
      </w:pPr>
      <w:r w:rsidRPr="00275B5B">
        <w:rPr>
          <w:rFonts w:ascii="Times New Roman" w:hAnsi="Times New Roman" w:cs="Times New Roman"/>
          <w:b/>
          <w:bCs/>
          <w:color w:val="000000"/>
          <w:sz w:val="24"/>
          <w:szCs w:val="24"/>
        </w:rPr>
        <w:t>Abstract</w:t>
      </w:r>
    </w:p>
    <w:p w:rsidR="00275B5B" w:rsidRPr="00275B5B" w:rsidRDefault="00275B5B" w:rsidP="00275B5B">
      <w:pPr>
        <w:bidi w:val="0"/>
        <w:spacing w:after="0" w:line="360" w:lineRule="auto"/>
        <w:jc w:val="both"/>
        <w:rPr>
          <w:rFonts w:ascii="Times New Roman" w:hAnsi="Times New Roman"/>
          <w:color w:val="000000"/>
          <w:sz w:val="24"/>
          <w:szCs w:val="24"/>
        </w:rPr>
      </w:pPr>
      <w:r w:rsidRPr="00275B5B">
        <w:rPr>
          <w:rFonts w:ascii="Times New Roman" w:hAnsi="Times New Roman"/>
          <w:color w:val="000000"/>
          <w:sz w:val="24"/>
          <w:szCs w:val="24"/>
        </w:rPr>
        <w:t xml:space="preserve">The adsorption properties of cuprous ions on the crude clay from a synthetic aqueous solution have been studied. The characterization of the studied clay was carried out by X-ray diffraction (XRD), X-ray </w:t>
      </w:r>
      <w:proofErr w:type="gramStart"/>
      <w:r w:rsidRPr="00275B5B">
        <w:rPr>
          <w:rFonts w:ascii="Times New Roman" w:hAnsi="Times New Roman"/>
          <w:color w:val="000000"/>
          <w:sz w:val="24"/>
          <w:szCs w:val="24"/>
        </w:rPr>
        <w:t>fluorescence  Infrared</w:t>
      </w:r>
      <w:proofErr w:type="gramEnd"/>
      <w:r w:rsidRPr="00275B5B">
        <w:rPr>
          <w:rFonts w:ascii="Times New Roman" w:hAnsi="Times New Roman"/>
          <w:color w:val="000000"/>
          <w:sz w:val="24"/>
          <w:szCs w:val="24"/>
        </w:rPr>
        <w:t xml:space="preserve"> spectroscopy (IR) and Scanning electron microscope</w:t>
      </w:r>
      <w:r w:rsidR="00882638">
        <w:rPr>
          <w:rFonts w:ascii="Times New Roman" w:hAnsi="Times New Roman"/>
          <w:color w:val="000000"/>
          <w:sz w:val="24"/>
          <w:szCs w:val="24"/>
        </w:rPr>
        <w:t>(SEM/EDS)</w:t>
      </w:r>
      <w:r w:rsidRPr="00275B5B">
        <w:rPr>
          <w:rFonts w:ascii="Times New Roman" w:hAnsi="Times New Roman"/>
          <w:color w:val="000000"/>
          <w:sz w:val="24"/>
          <w:szCs w:val="24"/>
        </w:rPr>
        <w:t xml:space="preserve">. The modeling of the adsorption kinetics of copper onto the clay used has shown that the adsorption process follows a second-order kinetic law. Isothermal modeling of adsorption is better represented by the model of </w:t>
      </w:r>
      <w:proofErr w:type="spellStart"/>
      <w:r w:rsidRPr="00275B5B">
        <w:rPr>
          <w:rFonts w:ascii="Times New Roman" w:hAnsi="Times New Roman"/>
          <w:color w:val="000000"/>
          <w:sz w:val="24"/>
          <w:szCs w:val="24"/>
        </w:rPr>
        <w:t>Freundlich</w:t>
      </w:r>
      <w:proofErr w:type="spellEnd"/>
      <w:r w:rsidRPr="00275B5B">
        <w:rPr>
          <w:rFonts w:ascii="Times New Roman" w:hAnsi="Times New Roman"/>
          <w:color w:val="000000"/>
          <w:sz w:val="24"/>
          <w:szCs w:val="24"/>
        </w:rPr>
        <w:t>. The values of the two factors RL (separation factors of Langmuir) and n (</w:t>
      </w:r>
      <w:proofErr w:type="spellStart"/>
      <w:r w:rsidRPr="00275B5B">
        <w:rPr>
          <w:rFonts w:ascii="Times New Roman" w:hAnsi="Times New Roman"/>
          <w:color w:val="000000"/>
          <w:sz w:val="24"/>
          <w:szCs w:val="24"/>
        </w:rPr>
        <w:t>Freundlich</w:t>
      </w:r>
      <w:proofErr w:type="spellEnd"/>
      <w:r w:rsidRPr="00275B5B">
        <w:rPr>
          <w:rFonts w:ascii="Times New Roman" w:hAnsi="Times New Roman"/>
          <w:color w:val="000000"/>
          <w:sz w:val="24"/>
          <w:szCs w:val="24"/>
        </w:rPr>
        <w:t xml:space="preserve"> constant) gives a favorable adsorption indication. Finally thermodynamic study has shown that copper adsorption process on the crude clay is endothermic (ΔH°&gt;0) and spontaneous (ΔG°&lt;0).</w:t>
      </w:r>
    </w:p>
    <w:p w:rsidR="00204372" w:rsidRPr="00204372" w:rsidRDefault="00275B5B" w:rsidP="00204372">
      <w:pPr>
        <w:bidi w:val="0"/>
        <w:spacing w:after="0"/>
        <w:rPr>
          <w:rFonts w:ascii="Times New Roman" w:hAnsi="Times New Roman" w:cs="Times New Roman"/>
          <w:b/>
          <w:bCs/>
          <w:i/>
          <w:iCs/>
          <w:sz w:val="20"/>
          <w:szCs w:val="20"/>
        </w:rPr>
      </w:pPr>
      <w:r w:rsidRPr="00204372">
        <w:rPr>
          <w:rFonts w:ascii="Times New Roman" w:hAnsi="Times New Roman"/>
          <w:b/>
          <w:bCs/>
          <w:color w:val="000000"/>
          <w:sz w:val="24"/>
          <w:szCs w:val="24"/>
        </w:rPr>
        <w:t xml:space="preserve"> </w:t>
      </w:r>
      <w:r w:rsidR="00204372" w:rsidRPr="00204372">
        <w:rPr>
          <w:rFonts w:ascii="Times New Roman" w:hAnsi="Times New Roman" w:cs="Times New Roman"/>
          <w:b/>
          <w:bCs/>
          <w:i/>
          <w:iCs/>
          <w:sz w:val="20"/>
          <w:szCs w:val="20"/>
        </w:rPr>
        <w:t>Keywords</w:t>
      </w:r>
    </w:p>
    <w:p w:rsidR="00204372" w:rsidRPr="00F90690" w:rsidRDefault="00204372" w:rsidP="00204372">
      <w:pPr>
        <w:pStyle w:val="Paragraphedeliste"/>
        <w:bidi w:val="0"/>
        <w:spacing w:after="0" w:line="240" w:lineRule="auto"/>
        <w:ind w:left="284"/>
        <w:rPr>
          <w:rFonts w:ascii="Times New Roman" w:hAnsi="Times New Roman" w:cs="Times New Roman"/>
        </w:rPr>
      </w:pPr>
      <w:r>
        <w:rPr>
          <w:rFonts w:ascii="Times New Roman" w:hAnsi="Times New Roman"/>
          <w:szCs w:val="20"/>
        </w:rPr>
        <w:t xml:space="preserve">           </w:t>
      </w:r>
      <w:r w:rsidRPr="00F90690">
        <w:rPr>
          <w:rFonts w:ascii="Times New Roman" w:hAnsi="Times New Roman"/>
          <w:szCs w:val="20"/>
        </w:rPr>
        <w:t>Adsorption, Thermodynamic, Clay</w:t>
      </w:r>
      <w:proofErr w:type="gramStart"/>
      <w:r w:rsidRPr="00F90690">
        <w:rPr>
          <w:rFonts w:ascii="Times New Roman" w:hAnsi="Times New Roman"/>
          <w:szCs w:val="20"/>
        </w:rPr>
        <w:t>,  Copper</w:t>
      </w:r>
      <w:proofErr w:type="gramEnd"/>
      <w:r w:rsidRPr="00F90690">
        <w:rPr>
          <w:rFonts w:ascii="Times New Roman" w:hAnsi="Times New Roman"/>
          <w:szCs w:val="20"/>
        </w:rPr>
        <w:t xml:space="preserve">, </w:t>
      </w:r>
      <w:r>
        <w:rPr>
          <w:rFonts w:ascii="Times New Roman" w:hAnsi="Times New Roman"/>
          <w:szCs w:val="20"/>
        </w:rPr>
        <w:t xml:space="preserve"> </w:t>
      </w:r>
      <w:r w:rsidRPr="00F90690">
        <w:rPr>
          <w:rFonts w:ascii="Times New Roman" w:hAnsi="Times New Roman"/>
          <w:szCs w:val="20"/>
        </w:rPr>
        <w:t>Characterization</w:t>
      </w:r>
    </w:p>
    <w:p w:rsidR="00275B5B" w:rsidRDefault="00275B5B" w:rsidP="00275B5B">
      <w:pPr>
        <w:bidi w:val="0"/>
        <w:spacing w:after="0" w:line="360" w:lineRule="auto"/>
        <w:jc w:val="both"/>
        <w:rPr>
          <w:rFonts w:ascii="Times New Roman" w:hAnsi="Times New Roman"/>
          <w:color w:val="000000"/>
          <w:sz w:val="24"/>
          <w:szCs w:val="24"/>
        </w:rPr>
      </w:pPr>
    </w:p>
    <w:p w:rsidR="003250DB" w:rsidRPr="00275B5B" w:rsidRDefault="003250DB" w:rsidP="00275B5B">
      <w:pPr>
        <w:bidi w:val="0"/>
        <w:spacing w:after="0" w:line="360" w:lineRule="auto"/>
        <w:jc w:val="both"/>
        <w:rPr>
          <w:rFonts w:ascii="Times New Roman" w:hAnsi="Times New Roman" w:cs="Times New Roman"/>
          <w:b/>
          <w:sz w:val="24"/>
          <w:szCs w:val="24"/>
          <w:lang w:val="en-ZA"/>
        </w:rPr>
      </w:pPr>
      <w:r w:rsidRPr="00275B5B">
        <w:rPr>
          <w:rFonts w:ascii="Times New Roman" w:hAnsi="Times New Roman" w:cs="Times New Roman"/>
          <w:b/>
          <w:sz w:val="24"/>
          <w:szCs w:val="24"/>
          <w:lang w:val="en-ZA"/>
        </w:rPr>
        <w:t>1. Introduction</w:t>
      </w:r>
    </w:p>
    <w:p w:rsidR="00A8465A" w:rsidRPr="00275B5B" w:rsidRDefault="00A8465A" w:rsidP="00275B5B">
      <w:pPr>
        <w:bidi w:val="0"/>
        <w:spacing w:after="0" w:line="360" w:lineRule="auto"/>
        <w:jc w:val="both"/>
        <w:rPr>
          <w:rFonts w:ascii="Times New Roman" w:hAnsi="Times New Roman"/>
          <w:sz w:val="24"/>
          <w:szCs w:val="24"/>
        </w:rPr>
      </w:pPr>
      <w:r w:rsidRPr="00275B5B">
        <w:rPr>
          <w:rFonts w:ascii="Times New Roman" w:hAnsi="Times New Roman"/>
          <w:sz w:val="24"/>
          <w:szCs w:val="24"/>
        </w:rPr>
        <w:t>Contamination of various water resources by heavy metals has become a major concern in recent years, due to the adverse effects of these metals on the ecosystem and human life [1].</w:t>
      </w:r>
    </w:p>
    <w:p w:rsidR="00A8465A" w:rsidRPr="00275B5B" w:rsidRDefault="00A8465A" w:rsidP="00275B5B">
      <w:pPr>
        <w:bidi w:val="0"/>
        <w:spacing w:after="0" w:line="360" w:lineRule="auto"/>
        <w:jc w:val="both"/>
        <w:rPr>
          <w:rFonts w:ascii="Times New Roman" w:hAnsi="Times New Roman"/>
          <w:sz w:val="24"/>
          <w:szCs w:val="24"/>
        </w:rPr>
      </w:pPr>
      <w:r w:rsidRPr="00275B5B">
        <w:rPr>
          <w:rFonts w:ascii="Times New Roman" w:hAnsi="Times New Roman"/>
          <w:sz w:val="24"/>
          <w:szCs w:val="24"/>
        </w:rPr>
        <w:t>Various methods were used to remove metal ions from contaminated water, such as prec</w:t>
      </w:r>
      <w:r w:rsidR="009550B9">
        <w:rPr>
          <w:rFonts w:ascii="Times New Roman" w:hAnsi="Times New Roman"/>
          <w:sz w:val="24"/>
          <w:szCs w:val="24"/>
        </w:rPr>
        <w:t xml:space="preserve">ipitation [2], the ion exchange </w:t>
      </w:r>
      <w:r w:rsidRPr="00275B5B">
        <w:rPr>
          <w:rFonts w:ascii="Times New Roman" w:hAnsi="Times New Roman"/>
          <w:sz w:val="24"/>
          <w:szCs w:val="24"/>
        </w:rPr>
        <w:t>[3], a process linked to the membrane [4</w:t>
      </w:r>
      <w:proofErr w:type="gramStart"/>
      <w:r w:rsidRPr="00275B5B">
        <w:rPr>
          <w:rFonts w:ascii="Times New Roman" w:hAnsi="Times New Roman"/>
          <w:sz w:val="24"/>
          <w:szCs w:val="24"/>
        </w:rPr>
        <w:t>,</w:t>
      </w:r>
      <w:r w:rsidR="009550B9">
        <w:rPr>
          <w:rFonts w:ascii="Times New Roman" w:hAnsi="Times New Roman"/>
          <w:sz w:val="24"/>
          <w:szCs w:val="24"/>
        </w:rPr>
        <w:t>5</w:t>
      </w:r>
      <w:proofErr w:type="gramEnd"/>
      <w:r w:rsidR="009550B9">
        <w:rPr>
          <w:rFonts w:ascii="Times New Roman" w:hAnsi="Times New Roman"/>
          <w:sz w:val="24"/>
          <w:szCs w:val="24"/>
        </w:rPr>
        <w:t xml:space="preserve">], the liquid-liquid extraction </w:t>
      </w:r>
      <w:r w:rsidRPr="00275B5B">
        <w:rPr>
          <w:rFonts w:ascii="Times New Roman" w:hAnsi="Times New Roman"/>
          <w:sz w:val="24"/>
          <w:szCs w:val="24"/>
        </w:rPr>
        <w:t xml:space="preserve">[6,7]. However, these methods present several disadvantages (low performance efficiency, the need to use expensive chemicals in certain methods, as well as disposal problem accompaniment). </w:t>
      </w:r>
    </w:p>
    <w:p w:rsidR="00A8465A" w:rsidRPr="00275B5B" w:rsidRDefault="00A8465A" w:rsidP="00275B5B">
      <w:pPr>
        <w:bidi w:val="0"/>
        <w:spacing w:after="0" w:line="360" w:lineRule="auto"/>
        <w:jc w:val="both"/>
        <w:rPr>
          <w:rFonts w:ascii="Times New Roman" w:hAnsi="Times New Roman"/>
          <w:sz w:val="24"/>
          <w:szCs w:val="24"/>
        </w:rPr>
      </w:pPr>
      <w:r w:rsidRPr="00275B5B">
        <w:rPr>
          <w:rFonts w:ascii="Times New Roman" w:hAnsi="Times New Roman"/>
          <w:sz w:val="24"/>
          <w:szCs w:val="24"/>
        </w:rPr>
        <w:t xml:space="preserve">Adsorption is considered a better art according to its simplicity and high performance characteristics even for a small amount of metal ions. Adsorption has recently attracted considerable interest due to cheaper and materials available in abundance such as sugarcane bagasse [8], sugar beet pulp [9] and based on phosphate materials [10-12] or other biosorbent [13] which are used for the removal and recovery of metal ions. </w:t>
      </w:r>
    </w:p>
    <w:p w:rsidR="00A8465A" w:rsidRPr="00275B5B" w:rsidRDefault="00A8465A" w:rsidP="00275B5B">
      <w:pPr>
        <w:bidi w:val="0"/>
        <w:spacing w:after="0" w:line="360" w:lineRule="auto"/>
        <w:jc w:val="both"/>
        <w:rPr>
          <w:rFonts w:ascii="Times New Roman" w:hAnsi="Times New Roman"/>
          <w:sz w:val="24"/>
          <w:szCs w:val="24"/>
        </w:rPr>
      </w:pPr>
      <w:r w:rsidRPr="00275B5B">
        <w:rPr>
          <w:rFonts w:ascii="Times New Roman" w:hAnsi="Times New Roman"/>
          <w:sz w:val="24"/>
          <w:szCs w:val="24"/>
        </w:rPr>
        <w:t>Heretofore, many studies have focused on clay materials which have a high potential for adsorption of heavy metals due to a number of characteristics, for example the chemical and physical stability [14], the high specific surface [15] and cationic exchange capacity</w:t>
      </w:r>
      <w:r w:rsidR="001B3CCB" w:rsidRPr="00275B5B">
        <w:rPr>
          <w:rFonts w:ascii="Times New Roman" w:hAnsi="Times New Roman"/>
          <w:sz w:val="24"/>
          <w:szCs w:val="24"/>
        </w:rPr>
        <w:t xml:space="preserve"> </w:t>
      </w:r>
      <w:r w:rsidR="00411543" w:rsidRPr="00275B5B">
        <w:rPr>
          <w:rFonts w:ascii="Times New Roman" w:hAnsi="Times New Roman"/>
          <w:sz w:val="24"/>
          <w:szCs w:val="24"/>
        </w:rPr>
        <w:t>[16,17</w:t>
      </w:r>
      <w:r w:rsidRPr="00275B5B">
        <w:rPr>
          <w:rFonts w:ascii="Times New Roman" w:hAnsi="Times New Roman"/>
          <w:sz w:val="24"/>
          <w:szCs w:val="24"/>
        </w:rPr>
        <w:t>].</w:t>
      </w:r>
    </w:p>
    <w:p w:rsidR="00A8465A" w:rsidRPr="00275B5B" w:rsidRDefault="00A8465A" w:rsidP="00275B5B">
      <w:pPr>
        <w:bidi w:val="0"/>
        <w:spacing w:after="0" w:line="360" w:lineRule="auto"/>
        <w:jc w:val="both"/>
        <w:rPr>
          <w:rFonts w:ascii="Times New Roman" w:hAnsi="Times New Roman"/>
          <w:sz w:val="24"/>
          <w:szCs w:val="24"/>
        </w:rPr>
      </w:pPr>
      <w:r w:rsidRPr="00275B5B">
        <w:rPr>
          <w:rFonts w:ascii="Times New Roman" w:hAnsi="Times New Roman"/>
          <w:sz w:val="24"/>
          <w:szCs w:val="24"/>
        </w:rPr>
        <w:lastRenderedPageBreak/>
        <w:t xml:space="preserve">The objective of this work is to determine the performance of adsorption of copper ions on </w:t>
      </w:r>
      <w:r w:rsidR="005F6F6C" w:rsidRPr="00275B5B">
        <w:rPr>
          <w:rFonts w:ascii="Times New Roman" w:hAnsi="Times New Roman"/>
          <w:sz w:val="24"/>
          <w:szCs w:val="24"/>
        </w:rPr>
        <w:t>natural</w:t>
      </w:r>
      <w:r w:rsidRPr="00275B5B">
        <w:rPr>
          <w:rFonts w:ascii="Times New Roman" w:hAnsi="Times New Roman"/>
          <w:sz w:val="24"/>
          <w:szCs w:val="24"/>
        </w:rPr>
        <w:t xml:space="preserve"> clay which requires mathematical modeling of the experimental results of the kinetic study, the study of adsorption isotherms and the thermodynamic study.</w:t>
      </w:r>
    </w:p>
    <w:p w:rsidR="003250DB" w:rsidRPr="00CD6ED2" w:rsidRDefault="003250DB" w:rsidP="00CD6ED2">
      <w:pPr>
        <w:bidi w:val="0"/>
        <w:spacing w:after="0" w:line="240" w:lineRule="auto"/>
        <w:rPr>
          <w:noProof/>
        </w:rPr>
      </w:pPr>
    </w:p>
    <w:p w:rsidR="00275B5B" w:rsidRPr="00275B5B" w:rsidRDefault="003250DB" w:rsidP="00275B5B">
      <w:pPr>
        <w:bidi w:val="0"/>
        <w:spacing w:before="240" w:after="0" w:line="360" w:lineRule="auto"/>
        <w:jc w:val="both"/>
        <w:rPr>
          <w:rFonts w:ascii="Times New Roman" w:hAnsi="Times New Roman" w:cs="Times New Roman"/>
          <w:b/>
          <w:sz w:val="24"/>
          <w:lang w:val="en-ZA"/>
        </w:rPr>
      </w:pPr>
      <w:r w:rsidRPr="00D261F9">
        <w:rPr>
          <w:rFonts w:ascii="Times New Roman" w:hAnsi="Times New Roman" w:cs="Times New Roman"/>
          <w:b/>
          <w:sz w:val="24"/>
          <w:lang w:val="en-ZA"/>
        </w:rPr>
        <w:t>2. Material and Methods</w:t>
      </w:r>
    </w:p>
    <w:p w:rsidR="003250DB" w:rsidRPr="00275B5B" w:rsidRDefault="00CD6ED2" w:rsidP="00275B5B">
      <w:pPr>
        <w:bidi w:val="0"/>
        <w:spacing w:after="0" w:line="360" w:lineRule="auto"/>
        <w:jc w:val="both"/>
        <w:rPr>
          <w:rFonts w:ascii="Times New Roman" w:hAnsi="Times New Roman"/>
          <w:b/>
          <w:bCs/>
          <w:iCs/>
          <w:color w:val="000000" w:themeColor="text1"/>
          <w:sz w:val="24"/>
          <w:szCs w:val="24"/>
        </w:rPr>
      </w:pPr>
      <w:r w:rsidRPr="00275B5B">
        <w:rPr>
          <w:rFonts w:ascii="Times New Roman" w:hAnsi="Times New Roman"/>
          <w:b/>
          <w:bCs/>
          <w:iCs/>
          <w:color w:val="000000" w:themeColor="text1"/>
          <w:sz w:val="24"/>
          <w:szCs w:val="24"/>
        </w:rPr>
        <w:t xml:space="preserve">2.1. </w:t>
      </w:r>
      <w:r w:rsidR="00B23830" w:rsidRPr="00275B5B">
        <w:rPr>
          <w:rFonts w:ascii="Times New Roman" w:hAnsi="Times New Roman"/>
          <w:b/>
          <w:bCs/>
          <w:iCs/>
          <w:color w:val="000000" w:themeColor="text1"/>
          <w:sz w:val="24"/>
          <w:szCs w:val="24"/>
        </w:rPr>
        <w:t>Adsorbent material</w:t>
      </w:r>
    </w:p>
    <w:p w:rsidR="00081282" w:rsidRDefault="00275B5B" w:rsidP="00081282">
      <w:pPr>
        <w:bidi w:val="0"/>
        <w:spacing w:after="0" w:line="360" w:lineRule="auto"/>
        <w:jc w:val="both"/>
        <w:rPr>
          <w:rFonts w:ascii="Times New Roman" w:hAnsi="Times New Roman" w:cs="Times New Roman"/>
          <w:bCs/>
          <w:sz w:val="24"/>
          <w:szCs w:val="24"/>
          <w:lang w:val="en-ZA"/>
        </w:rPr>
      </w:pPr>
      <w:r w:rsidRPr="00275B5B">
        <w:rPr>
          <w:rFonts w:ascii="Times New Roman" w:hAnsi="Times New Roman"/>
          <w:color w:val="000000" w:themeColor="text1"/>
          <w:sz w:val="24"/>
          <w:szCs w:val="24"/>
        </w:rPr>
        <w:t xml:space="preserve">The material used in this work </w:t>
      </w:r>
      <w:proofErr w:type="gramStart"/>
      <w:r w:rsidRPr="00275B5B">
        <w:rPr>
          <w:rFonts w:ascii="Times New Roman" w:hAnsi="Times New Roman"/>
          <w:color w:val="000000" w:themeColor="text1"/>
          <w:sz w:val="24"/>
          <w:szCs w:val="24"/>
        </w:rPr>
        <w:t xml:space="preserve">is </w:t>
      </w:r>
      <w:r w:rsidR="00081282">
        <w:rPr>
          <w:rFonts w:ascii="Times New Roman" w:hAnsi="Times New Roman"/>
          <w:color w:val="000000" w:themeColor="text1"/>
          <w:sz w:val="24"/>
          <w:szCs w:val="24"/>
        </w:rPr>
        <w:t xml:space="preserve"> a</w:t>
      </w:r>
      <w:proofErr w:type="gramEnd"/>
      <w:r w:rsidR="00081282">
        <w:rPr>
          <w:rFonts w:ascii="Times New Roman" w:hAnsi="Times New Roman"/>
          <w:color w:val="000000" w:themeColor="text1"/>
          <w:sz w:val="24"/>
          <w:szCs w:val="24"/>
        </w:rPr>
        <w:t xml:space="preserve"> </w:t>
      </w:r>
      <w:r w:rsidRPr="00275B5B">
        <w:rPr>
          <w:rFonts w:ascii="Times New Roman" w:hAnsi="Times New Roman"/>
          <w:color w:val="000000" w:themeColor="text1"/>
          <w:sz w:val="24"/>
          <w:szCs w:val="24"/>
        </w:rPr>
        <w:t>clay</w:t>
      </w:r>
      <w:r w:rsidR="00081282">
        <w:rPr>
          <w:rFonts w:ascii="Times New Roman" w:hAnsi="Times New Roman"/>
          <w:color w:val="000000" w:themeColor="text1"/>
          <w:sz w:val="24"/>
          <w:szCs w:val="24"/>
        </w:rPr>
        <w:t xml:space="preserve"> that is</w:t>
      </w:r>
      <w:r w:rsidRPr="00275B5B">
        <w:rPr>
          <w:rFonts w:ascii="Times New Roman" w:hAnsi="Times New Roman"/>
          <w:color w:val="000000" w:themeColor="text1"/>
          <w:sz w:val="24"/>
          <w:szCs w:val="24"/>
        </w:rPr>
        <w:t xml:space="preserve"> taken from the </w:t>
      </w:r>
      <w:proofErr w:type="spellStart"/>
      <w:r w:rsidRPr="00275B5B">
        <w:rPr>
          <w:rFonts w:ascii="Times New Roman" w:hAnsi="Times New Roman"/>
          <w:color w:val="000000" w:themeColor="text1"/>
          <w:sz w:val="24"/>
          <w:szCs w:val="24"/>
        </w:rPr>
        <w:t>Berrechid</w:t>
      </w:r>
      <w:proofErr w:type="spellEnd"/>
      <w:r w:rsidRPr="00275B5B">
        <w:rPr>
          <w:rFonts w:ascii="Times New Roman" w:hAnsi="Times New Roman"/>
          <w:color w:val="000000" w:themeColor="text1"/>
          <w:sz w:val="24"/>
          <w:szCs w:val="24"/>
        </w:rPr>
        <w:t xml:space="preserve"> </w:t>
      </w:r>
      <w:r w:rsidR="00081282" w:rsidRPr="00275B5B">
        <w:rPr>
          <w:rFonts w:ascii="Times New Roman" w:hAnsi="Times New Roman"/>
          <w:color w:val="000000" w:themeColor="text1"/>
          <w:sz w:val="24"/>
          <w:szCs w:val="24"/>
        </w:rPr>
        <w:t xml:space="preserve">region </w:t>
      </w:r>
      <w:r w:rsidRPr="00275B5B">
        <w:rPr>
          <w:rFonts w:ascii="Times New Roman" w:hAnsi="Times New Roman"/>
          <w:color w:val="000000" w:themeColor="text1"/>
          <w:sz w:val="24"/>
          <w:szCs w:val="24"/>
        </w:rPr>
        <w:t>(Morocco) .</w:t>
      </w:r>
      <w:r w:rsidR="00081282" w:rsidRPr="00081282">
        <w:rPr>
          <w:rFonts w:ascii="Times New Roman" w:hAnsi="Times New Roman" w:cs="Times New Roman"/>
          <w:bCs/>
          <w:sz w:val="24"/>
          <w:szCs w:val="24"/>
          <w:lang w:val="en-ZA"/>
        </w:rPr>
        <w:t xml:space="preserve"> </w:t>
      </w:r>
    </w:p>
    <w:p w:rsidR="00081282" w:rsidRDefault="00081282" w:rsidP="00081282">
      <w:pPr>
        <w:bidi w:val="0"/>
        <w:spacing w:after="0" w:line="360" w:lineRule="auto"/>
        <w:jc w:val="both"/>
        <w:rPr>
          <w:rFonts w:ascii="Times New Roman" w:hAnsi="Times New Roman" w:cs="Times New Roman"/>
          <w:bCs/>
          <w:sz w:val="24"/>
          <w:szCs w:val="24"/>
          <w:lang w:val="en-ZA"/>
        </w:rPr>
      </w:pPr>
      <w:r w:rsidRPr="00D3055E">
        <w:rPr>
          <w:rFonts w:ascii="Times New Roman" w:hAnsi="Times New Roman" w:cs="Times New Roman"/>
          <w:bCs/>
          <w:sz w:val="24"/>
          <w:szCs w:val="24"/>
          <w:lang w:val="en-ZA"/>
        </w:rPr>
        <w:t xml:space="preserve">The study area is located 16 km northwest of the city of </w:t>
      </w:r>
      <w:proofErr w:type="spellStart"/>
      <w:r w:rsidRPr="00D3055E">
        <w:rPr>
          <w:rFonts w:ascii="Times New Roman" w:hAnsi="Times New Roman" w:cs="Times New Roman"/>
          <w:bCs/>
          <w:sz w:val="24"/>
          <w:szCs w:val="24"/>
          <w:lang w:val="en-ZA"/>
        </w:rPr>
        <w:t>Benhmed</w:t>
      </w:r>
      <w:proofErr w:type="spellEnd"/>
      <w:r w:rsidRPr="00D3055E">
        <w:rPr>
          <w:rFonts w:ascii="Times New Roman" w:hAnsi="Times New Roman" w:cs="Times New Roman"/>
          <w:bCs/>
          <w:sz w:val="24"/>
          <w:szCs w:val="24"/>
          <w:lang w:val="en-ZA"/>
        </w:rPr>
        <w:t xml:space="preserve">, it is accessed from Casablanca </w:t>
      </w:r>
    </w:p>
    <w:p w:rsidR="00081282" w:rsidRDefault="00081282" w:rsidP="00081282">
      <w:pPr>
        <w:bidi w:val="0"/>
        <w:spacing w:after="0" w:line="360" w:lineRule="auto"/>
        <w:jc w:val="both"/>
        <w:rPr>
          <w:rFonts w:ascii="Times New Roman" w:hAnsi="Times New Roman" w:cs="Times New Roman"/>
          <w:bCs/>
          <w:sz w:val="24"/>
          <w:szCs w:val="24"/>
          <w:lang w:val="en-ZA"/>
        </w:rPr>
      </w:pPr>
      <w:r>
        <w:rPr>
          <w:rFonts w:ascii="Times New Roman" w:hAnsi="Times New Roman" w:cs="Times New Roman"/>
          <w:bCs/>
          <w:sz w:val="24"/>
          <w:szCs w:val="24"/>
          <w:lang w:val="en-ZA"/>
        </w:rPr>
        <w:t xml:space="preserve"> </w:t>
      </w:r>
      <w:proofErr w:type="gramStart"/>
      <w:r w:rsidRPr="00D3055E">
        <w:rPr>
          <w:rFonts w:ascii="Times New Roman" w:hAnsi="Times New Roman" w:cs="Times New Roman"/>
          <w:bCs/>
          <w:sz w:val="24"/>
          <w:szCs w:val="24"/>
          <w:lang w:val="en-ZA"/>
        </w:rPr>
        <w:t>first</w:t>
      </w:r>
      <w:proofErr w:type="gramEnd"/>
      <w:r w:rsidRPr="00D3055E">
        <w:rPr>
          <w:rFonts w:ascii="Times New Roman" w:hAnsi="Times New Roman" w:cs="Times New Roman"/>
          <w:bCs/>
          <w:sz w:val="24"/>
          <w:szCs w:val="24"/>
          <w:lang w:val="en-ZA"/>
        </w:rPr>
        <w:t xml:space="preserve"> by the </w:t>
      </w:r>
      <w:proofErr w:type="spellStart"/>
      <w:r w:rsidRPr="00D3055E">
        <w:rPr>
          <w:rFonts w:ascii="Times New Roman" w:hAnsi="Times New Roman" w:cs="Times New Roman"/>
          <w:bCs/>
          <w:sz w:val="24"/>
          <w:szCs w:val="24"/>
          <w:lang w:val="en-ZA"/>
        </w:rPr>
        <w:t>Berre</w:t>
      </w:r>
      <w:r>
        <w:rPr>
          <w:rFonts w:ascii="Times New Roman" w:hAnsi="Times New Roman" w:cs="Times New Roman"/>
          <w:bCs/>
          <w:sz w:val="24"/>
          <w:szCs w:val="24"/>
          <w:lang w:val="en-ZA"/>
        </w:rPr>
        <w:t>chid</w:t>
      </w:r>
      <w:proofErr w:type="spellEnd"/>
      <w:r>
        <w:rPr>
          <w:rFonts w:ascii="Times New Roman" w:hAnsi="Times New Roman" w:cs="Times New Roman"/>
          <w:bCs/>
          <w:sz w:val="24"/>
          <w:szCs w:val="24"/>
          <w:lang w:val="en-ZA"/>
        </w:rPr>
        <w:t xml:space="preserve"> road, then the main road N°</w:t>
      </w:r>
      <w:r w:rsidRPr="00D3055E">
        <w:rPr>
          <w:rFonts w:ascii="Times New Roman" w:hAnsi="Times New Roman" w:cs="Times New Roman"/>
          <w:bCs/>
          <w:sz w:val="24"/>
          <w:szCs w:val="24"/>
          <w:lang w:val="en-ZA"/>
        </w:rPr>
        <w:t xml:space="preserve">13 linking </w:t>
      </w:r>
      <w:proofErr w:type="spellStart"/>
      <w:r w:rsidRPr="00D3055E">
        <w:rPr>
          <w:rFonts w:ascii="Times New Roman" w:hAnsi="Times New Roman" w:cs="Times New Roman"/>
          <w:bCs/>
          <w:sz w:val="24"/>
          <w:szCs w:val="24"/>
          <w:lang w:val="en-ZA"/>
        </w:rPr>
        <w:t>Berrechid</w:t>
      </w:r>
      <w:proofErr w:type="spellEnd"/>
      <w:r w:rsidRPr="00D3055E">
        <w:rPr>
          <w:rFonts w:ascii="Times New Roman" w:hAnsi="Times New Roman" w:cs="Times New Roman"/>
          <w:bCs/>
          <w:sz w:val="24"/>
          <w:szCs w:val="24"/>
          <w:lang w:val="en-ZA"/>
        </w:rPr>
        <w:t xml:space="preserve"> to </w:t>
      </w:r>
      <w:proofErr w:type="spellStart"/>
      <w:r w:rsidRPr="00D3055E">
        <w:rPr>
          <w:rFonts w:ascii="Times New Roman" w:hAnsi="Times New Roman" w:cs="Times New Roman"/>
          <w:bCs/>
          <w:sz w:val="24"/>
          <w:szCs w:val="24"/>
          <w:lang w:val="en-ZA"/>
        </w:rPr>
        <w:t>Benhmed</w:t>
      </w:r>
      <w:proofErr w:type="spellEnd"/>
      <w:r w:rsidRPr="00D3055E">
        <w:rPr>
          <w:rFonts w:ascii="Times New Roman" w:hAnsi="Times New Roman" w:cs="Times New Roman"/>
          <w:bCs/>
          <w:sz w:val="24"/>
          <w:szCs w:val="24"/>
          <w:lang w:val="en-ZA"/>
        </w:rPr>
        <w:t>.</w:t>
      </w:r>
    </w:p>
    <w:p w:rsidR="00081282" w:rsidRPr="00D3055E" w:rsidRDefault="00081282" w:rsidP="00081282">
      <w:pPr>
        <w:bidi w:val="0"/>
        <w:spacing w:after="0" w:line="360" w:lineRule="auto"/>
        <w:jc w:val="both"/>
        <w:rPr>
          <w:rFonts w:ascii="Times New Roman" w:hAnsi="Times New Roman" w:cs="Times New Roman"/>
          <w:bCs/>
          <w:sz w:val="24"/>
          <w:szCs w:val="24"/>
          <w:lang w:val="en-ZA"/>
        </w:rPr>
      </w:pPr>
    </w:p>
    <w:p w:rsidR="00081282" w:rsidRDefault="00596D7F" w:rsidP="00A30AB1">
      <w:pPr>
        <w:bidi w:val="0"/>
        <w:spacing w:after="0" w:line="360" w:lineRule="auto"/>
        <w:jc w:val="center"/>
        <w:rPr>
          <w:rFonts w:ascii="Times New Roman" w:hAnsi="Times New Roman" w:cs="Times New Roman"/>
          <w:bCs/>
          <w:noProof/>
          <w:sz w:val="24"/>
          <w:szCs w:val="24"/>
          <w:lang w:val="fr-FR" w:eastAsia="fr-FR" w:bidi="ar-SA"/>
        </w:rPr>
      </w:pPr>
      <w:r>
        <w:rPr>
          <w:rFonts w:ascii="Times New Roman" w:hAnsi="Times New Roman" w:cs="Times New Roman"/>
          <w:bCs/>
          <w:noProof/>
          <w:sz w:val="24"/>
          <w:szCs w:val="24"/>
          <w:lang w:val="fr-FR" w:eastAsia="fr-FR" w:bidi="ar-SA"/>
        </w:rPr>
        <w:drawing>
          <wp:inline distT="0" distB="0" distL="0" distR="0">
            <wp:extent cx="2514600" cy="2880360"/>
            <wp:effectExtent l="19050" t="0" r="0" b="0"/>
            <wp:docPr id="1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2514600" cy="2880360"/>
                    </a:xfrm>
                    <a:prstGeom prst="rect">
                      <a:avLst/>
                    </a:prstGeom>
                    <a:noFill/>
                    <a:ln w="9525">
                      <a:noFill/>
                      <a:miter lim="800000"/>
                      <a:headEnd/>
                      <a:tailEnd/>
                    </a:ln>
                  </pic:spPr>
                </pic:pic>
              </a:graphicData>
            </a:graphic>
          </wp:inline>
        </w:drawing>
      </w:r>
    </w:p>
    <w:p w:rsidR="00A30AB1" w:rsidRPr="00930C80" w:rsidRDefault="00A30AB1" w:rsidP="00A30AB1">
      <w:pPr>
        <w:bidi w:val="0"/>
        <w:spacing w:after="0"/>
        <w:jc w:val="center"/>
        <w:rPr>
          <w:rFonts w:ascii="Times New Roman" w:hAnsi="Times New Roman" w:cs="Times New Roman"/>
          <w:bCs/>
          <w:sz w:val="24"/>
        </w:rPr>
      </w:pPr>
      <w:r w:rsidRPr="00495CAF">
        <w:rPr>
          <w:rFonts w:asciiTheme="majorBidi" w:hAnsiTheme="majorBidi" w:cstheme="majorBidi"/>
          <w:b/>
          <w:bCs/>
          <w:color w:val="000000" w:themeColor="text1"/>
          <w:sz w:val="20"/>
          <w:szCs w:val="20"/>
        </w:rPr>
        <w:t>Fig.1</w:t>
      </w:r>
      <w:r>
        <w:rPr>
          <w:rFonts w:asciiTheme="majorBidi" w:hAnsiTheme="majorBidi" w:cstheme="majorBidi"/>
          <w:b/>
          <w:bCs/>
          <w:color w:val="000000" w:themeColor="text1"/>
          <w:sz w:val="20"/>
          <w:szCs w:val="20"/>
        </w:rPr>
        <w:t xml:space="preserve">: </w:t>
      </w:r>
      <w:r w:rsidRPr="00275B5B">
        <w:rPr>
          <w:rFonts w:ascii="Times New Roman" w:hAnsi="Times New Roman" w:cs="Times New Roman"/>
          <w:color w:val="000000"/>
          <w:sz w:val="20"/>
          <w:szCs w:val="20"/>
        </w:rPr>
        <w:t>geological setting of the sampling area</w:t>
      </w:r>
      <w:r>
        <w:rPr>
          <w:rFonts w:ascii="Times New Roman" w:hAnsi="Times New Roman" w:cs="Times New Roman"/>
          <w:color w:val="000000"/>
          <w:sz w:val="20"/>
          <w:szCs w:val="20"/>
        </w:rPr>
        <w:t>.</w:t>
      </w:r>
    </w:p>
    <w:p w:rsidR="00A30AB1" w:rsidRDefault="00A30AB1" w:rsidP="00A30AB1">
      <w:pPr>
        <w:bidi w:val="0"/>
        <w:spacing w:after="0"/>
        <w:jc w:val="both"/>
        <w:rPr>
          <w:rFonts w:ascii="Times New Roman" w:hAnsi="Times New Roman"/>
          <w:i/>
        </w:rPr>
      </w:pPr>
    </w:p>
    <w:p w:rsidR="001D60E8" w:rsidRPr="00275B5B" w:rsidRDefault="00275B5B" w:rsidP="00081282">
      <w:pPr>
        <w:bidi w:val="0"/>
        <w:spacing w:after="0" w:line="360" w:lineRule="auto"/>
        <w:jc w:val="both"/>
        <w:rPr>
          <w:rFonts w:ascii="Times New Roman" w:hAnsi="Times New Roman"/>
          <w:sz w:val="24"/>
          <w:szCs w:val="24"/>
        </w:rPr>
      </w:pPr>
      <w:r w:rsidRPr="00275B5B">
        <w:rPr>
          <w:rFonts w:ascii="Times New Roman" w:hAnsi="Times New Roman"/>
          <w:color w:val="000000" w:themeColor="text1"/>
          <w:sz w:val="24"/>
          <w:szCs w:val="24"/>
        </w:rPr>
        <w:t>This material was mostly milled and sieved and the acquisition of the average diameter of 0.112 mm.</w:t>
      </w:r>
    </w:p>
    <w:p w:rsidR="003250DB" w:rsidRPr="00275B5B" w:rsidRDefault="003250DB" w:rsidP="00A30AB1">
      <w:pPr>
        <w:bidi w:val="0"/>
        <w:spacing w:after="0" w:line="360" w:lineRule="auto"/>
        <w:jc w:val="both"/>
        <w:rPr>
          <w:rFonts w:ascii="Times New Roman" w:hAnsi="Times New Roman" w:cs="Times New Roman"/>
          <w:b/>
          <w:bCs/>
          <w:iCs/>
          <w:sz w:val="24"/>
          <w:szCs w:val="24"/>
        </w:rPr>
      </w:pPr>
      <w:r w:rsidRPr="00275B5B">
        <w:rPr>
          <w:rFonts w:ascii="Times New Roman" w:hAnsi="Times New Roman" w:cs="Times New Roman"/>
          <w:b/>
          <w:bCs/>
          <w:iCs/>
          <w:sz w:val="24"/>
          <w:szCs w:val="24"/>
        </w:rPr>
        <w:t xml:space="preserve">2.2. </w:t>
      </w:r>
      <w:r w:rsidR="001D60E8" w:rsidRPr="00275B5B">
        <w:rPr>
          <w:rFonts w:ascii="Times New Roman" w:hAnsi="Times New Roman"/>
          <w:b/>
          <w:bCs/>
          <w:iCs/>
          <w:sz w:val="24"/>
          <w:szCs w:val="24"/>
        </w:rPr>
        <w:t>Preparation of metallic solutions</w:t>
      </w:r>
    </w:p>
    <w:p w:rsidR="001D60E8" w:rsidRPr="00275B5B" w:rsidRDefault="001D60E8" w:rsidP="00275B5B">
      <w:pPr>
        <w:bidi w:val="0"/>
        <w:spacing w:line="360" w:lineRule="auto"/>
        <w:jc w:val="both"/>
        <w:rPr>
          <w:rFonts w:ascii="Times New Roman" w:hAnsi="Times New Roman"/>
          <w:sz w:val="24"/>
          <w:szCs w:val="24"/>
        </w:rPr>
      </w:pPr>
      <w:r w:rsidRPr="00275B5B">
        <w:rPr>
          <w:rFonts w:ascii="Times New Roman" w:hAnsi="Times New Roman"/>
          <w:sz w:val="24"/>
          <w:szCs w:val="24"/>
        </w:rPr>
        <w:t>Copper metal solutions are prepared by dissolving salt of hydrated copper sulfate (CuSO</w:t>
      </w:r>
      <w:r w:rsidRPr="00275B5B">
        <w:rPr>
          <w:rFonts w:ascii="Times New Roman" w:hAnsi="Times New Roman"/>
          <w:sz w:val="24"/>
          <w:szCs w:val="24"/>
          <w:vertAlign w:val="subscript"/>
        </w:rPr>
        <w:t>4</w:t>
      </w:r>
      <w:r w:rsidR="004419C0" w:rsidRPr="00275B5B">
        <w:rPr>
          <w:rFonts w:ascii="Times New Roman" w:hAnsi="Times New Roman"/>
          <w:sz w:val="24"/>
          <w:szCs w:val="24"/>
        </w:rPr>
        <w:t xml:space="preserve"> </w:t>
      </w:r>
      <w:r w:rsidRPr="00275B5B">
        <w:rPr>
          <w:rFonts w:ascii="Times New Roman" w:hAnsi="Times New Roman"/>
          <w:sz w:val="24"/>
          <w:szCs w:val="24"/>
        </w:rPr>
        <w:t>5H</w:t>
      </w:r>
      <w:r w:rsidRPr="00275B5B">
        <w:rPr>
          <w:rFonts w:ascii="Times New Roman" w:hAnsi="Times New Roman"/>
          <w:sz w:val="24"/>
          <w:szCs w:val="24"/>
          <w:vertAlign w:val="subscript"/>
        </w:rPr>
        <w:t>2</w:t>
      </w:r>
      <w:r w:rsidRPr="00275B5B">
        <w:rPr>
          <w:rFonts w:ascii="Times New Roman" w:hAnsi="Times New Roman"/>
          <w:sz w:val="24"/>
          <w:szCs w:val="24"/>
        </w:rPr>
        <w:t xml:space="preserve">O) in </w:t>
      </w:r>
      <w:proofErr w:type="gramStart"/>
      <w:r w:rsidRPr="00275B5B">
        <w:rPr>
          <w:rFonts w:ascii="Times New Roman" w:hAnsi="Times New Roman"/>
          <w:sz w:val="24"/>
          <w:szCs w:val="24"/>
        </w:rPr>
        <w:t>distilled</w:t>
      </w:r>
      <w:proofErr w:type="gramEnd"/>
      <w:r w:rsidRPr="00275B5B">
        <w:rPr>
          <w:rFonts w:ascii="Times New Roman" w:hAnsi="Times New Roman"/>
          <w:sz w:val="24"/>
          <w:szCs w:val="24"/>
        </w:rPr>
        <w:t xml:space="preserve"> water. The pH of the solution is adjusted with sulfuric acid (H</w:t>
      </w:r>
      <w:r w:rsidRPr="00275B5B">
        <w:rPr>
          <w:rFonts w:ascii="Times New Roman" w:hAnsi="Times New Roman"/>
          <w:sz w:val="24"/>
          <w:szCs w:val="24"/>
          <w:vertAlign w:val="subscript"/>
        </w:rPr>
        <w:t>2</w:t>
      </w:r>
      <w:r w:rsidRPr="00275B5B">
        <w:rPr>
          <w:rFonts w:ascii="Times New Roman" w:hAnsi="Times New Roman"/>
          <w:sz w:val="24"/>
          <w:szCs w:val="24"/>
        </w:rPr>
        <w:t>SO</w:t>
      </w:r>
      <w:r w:rsidRPr="00275B5B">
        <w:rPr>
          <w:rFonts w:ascii="Times New Roman" w:hAnsi="Times New Roman"/>
          <w:sz w:val="24"/>
          <w:szCs w:val="24"/>
          <w:vertAlign w:val="subscript"/>
        </w:rPr>
        <w:t>4</w:t>
      </w:r>
      <w:r w:rsidRPr="00275B5B">
        <w:rPr>
          <w:rFonts w:ascii="Times New Roman" w:hAnsi="Times New Roman"/>
          <w:sz w:val="24"/>
          <w:szCs w:val="24"/>
        </w:rPr>
        <w:t>) and sodium hydroxide (NaOH) using a type of p</w:t>
      </w:r>
      <w:r w:rsidR="005251CD" w:rsidRPr="00275B5B">
        <w:rPr>
          <w:rFonts w:ascii="Times New Roman" w:hAnsi="Times New Roman"/>
          <w:sz w:val="24"/>
          <w:szCs w:val="24"/>
        </w:rPr>
        <w:t xml:space="preserve">H </w:t>
      </w:r>
      <w:proofErr w:type="gramStart"/>
      <w:r w:rsidR="005251CD" w:rsidRPr="00275B5B">
        <w:rPr>
          <w:rFonts w:ascii="Times New Roman" w:hAnsi="Times New Roman"/>
          <w:sz w:val="24"/>
          <w:szCs w:val="24"/>
        </w:rPr>
        <w:t xml:space="preserve">meter </w:t>
      </w:r>
      <w:r w:rsidRPr="00275B5B">
        <w:rPr>
          <w:rFonts w:ascii="Times New Roman" w:hAnsi="Times New Roman"/>
          <w:sz w:val="24"/>
          <w:szCs w:val="24"/>
        </w:rPr>
        <w:t>.</w:t>
      </w:r>
      <w:proofErr w:type="gramEnd"/>
    </w:p>
    <w:p w:rsidR="003250DB" w:rsidRPr="00275B5B" w:rsidRDefault="003250DB" w:rsidP="00275B5B">
      <w:pPr>
        <w:bidi w:val="0"/>
        <w:spacing w:after="0" w:line="360" w:lineRule="auto"/>
        <w:jc w:val="both"/>
        <w:rPr>
          <w:rFonts w:ascii="Times New Roman" w:hAnsi="Times New Roman" w:cs="Times New Roman"/>
          <w:b/>
          <w:bCs/>
          <w:iCs/>
          <w:sz w:val="24"/>
          <w:szCs w:val="24"/>
          <w:lang w:val="en-ZA"/>
        </w:rPr>
      </w:pPr>
      <w:r w:rsidRPr="00275B5B">
        <w:rPr>
          <w:rFonts w:ascii="Times New Roman" w:hAnsi="Times New Roman" w:cs="Times New Roman"/>
          <w:b/>
          <w:bCs/>
          <w:iCs/>
          <w:sz w:val="24"/>
          <w:szCs w:val="24"/>
          <w:lang w:val="en-ZA"/>
        </w:rPr>
        <w:t xml:space="preserve">2.3. </w:t>
      </w:r>
      <w:r w:rsidR="00CD0A6B" w:rsidRPr="00275B5B">
        <w:rPr>
          <w:rFonts w:ascii="Times New Roman" w:hAnsi="Times New Roman"/>
          <w:b/>
          <w:bCs/>
          <w:iCs/>
          <w:sz w:val="24"/>
          <w:szCs w:val="24"/>
        </w:rPr>
        <w:t>Technique of adsorption</w:t>
      </w:r>
    </w:p>
    <w:p w:rsidR="003250DB" w:rsidRDefault="00CD0A6B" w:rsidP="00275B5B">
      <w:pPr>
        <w:bidi w:val="0"/>
        <w:spacing w:line="360" w:lineRule="auto"/>
        <w:jc w:val="both"/>
        <w:rPr>
          <w:rFonts w:ascii="Times New Roman" w:hAnsi="Times New Roman"/>
          <w:sz w:val="24"/>
          <w:szCs w:val="24"/>
        </w:rPr>
      </w:pPr>
      <w:r w:rsidRPr="00275B5B">
        <w:rPr>
          <w:rFonts w:ascii="Times New Roman" w:hAnsi="Times New Roman"/>
          <w:sz w:val="24"/>
          <w:szCs w:val="24"/>
        </w:rPr>
        <w:t>The extraction of metal cations Cu</w:t>
      </w:r>
      <w:r w:rsidRPr="00275B5B">
        <w:rPr>
          <w:rFonts w:ascii="Times New Roman" w:hAnsi="Times New Roman"/>
          <w:sz w:val="24"/>
          <w:szCs w:val="24"/>
          <w:vertAlign w:val="superscript"/>
        </w:rPr>
        <w:t>2+</w:t>
      </w:r>
      <w:r w:rsidRPr="00275B5B">
        <w:rPr>
          <w:rFonts w:ascii="Times New Roman" w:hAnsi="Times New Roman"/>
          <w:sz w:val="24"/>
          <w:szCs w:val="24"/>
        </w:rPr>
        <w:t xml:space="preserve"> by the </w:t>
      </w:r>
      <w:proofErr w:type="spellStart"/>
      <w:r w:rsidR="00B23830" w:rsidRPr="00275B5B">
        <w:rPr>
          <w:rFonts w:ascii="Times New Roman" w:hAnsi="Times New Roman"/>
          <w:sz w:val="24"/>
          <w:szCs w:val="24"/>
        </w:rPr>
        <w:t>the</w:t>
      </w:r>
      <w:proofErr w:type="spellEnd"/>
      <w:r w:rsidR="00B23830" w:rsidRPr="00275B5B">
        <w:rPr>
          <w:rFonts w:ascii="Times New Roman" w:hAnsi="Times New Roman"/>
          <w:sz w:val="24"/>
          <w:szCs w:val="24"/>
        </w:rPr>
        <w:t xml:space="preserve"> </w:t>
      </w:r>
      <w:r w:rsidR="00190EE5" w:rsidRPr="00275B5B">
        <w:rPr>
          <w:rFonts w:ascii="Times New Roman" w:hAnsi="Times New Roman"/>
          <w:color w:val="000000"/>
          <w:sz w:val="24"/>
          <w:szCs w:val="24"/>
        </w:rPr>
        <w:t xml:space="preserve">natural </w:t>
      </w:r>
      <w:r w:rsidR="00B23830" w:rsidRPr="00275B5B">
        <w:rPr>
          <w:rFonts w:ascii="Times New Roman" w:hAnsi="Times New Roman"/>
          <w:color w:val="000000"/>
          <w:sz w:val="24"/>
          <w:szCs w:val="24"/>
        </w:rPr>
        <w:t xml:space="preserve">clay </w:t>
      </w:r>
      <w:r w:rsidRPr="00275B5B">
        <w:rPr>
          <w:rFonts w:ascii="Times New Roman" w:hAnsi="Times New Roman"/>
          <w:sz w:val="24"/>
          <w:szCs w:val="24"/>
        </w:rPr>
        <w:t>was conducted by contacting 100 ml of the metal solution of a concentration and a pH known, with a known mass of clay into beakers of 250 ml at a temperature of 20°C. Then the system is stirred until equilibrium. Samples were carried out in the aqueous solution. Each sample was diluted adequately with distilled water and analyzed using flame atomic absorption spectrometry. The spectrometer used was Varian AA Spectrometer 220 types.</w:t>
      </w:r>
    </w:p>
    <w:p w:rsidR="00A30AB1" w:rsidRDefault="00A30AB1" w:rsidP="00A30AB1">
      <w:pPr>
        <w:bidi w:val="0"/>
        <w:spacing w:line="360" w:lineRule="auto"/>
        <w:jc w:val="both"/>
        <w:rPr>
          <w:rFonts w:ascii="Times New Roman" w:hAnsi="Times New Roman"/>
          <w:sz w:val="24"/>
          <w:szCs w:val="24"/>
        </w:rPr>
      </w:pPr>
    </w:p>
    <w:p w:rsidR="00A30AB1" w:rsidRPr="00275B5B" w:rsidRDefault="00A30AB1" w:rsidP="00A30AB1">
      <w:pPr>
        <w:bidi w:val="0"/>
        <w:spacing w:line="360" w:lineRule="auto"/>
        <w:jc w:val="both"/>
        <w:rPr>
          <w:rFonts w:ascii="Times New Roman" w:hAnsi="Times New Roman"/>
          <w:sz w:val="24"/>
          <w:szCs w:val="24"/>
        </w:rPr>
      </w:pPr>
    </w:p>
    <w:p w:rsidR="00EE3EF9" w:rsidRPr="00A30AB1" w:rsidRDefault="003250DB" w:rsidP="00A30AB1">
      <w:pPr>
        <w:bidi w:val="0"/>
        <w:spacing w:after="0" w:line="360" w:lineRule="auto"/>
        <w:jc w:val="both"/>
        <w:rPr>
          <w:rFonts w:ascii="Times New Roman" w:hAnsi="Times New Roman" w:cs="Times New Roman"/>
          <w:b/>
          <w:sz w:val="24"/>
          <w:szCs w:val="24"/>
          <w:lang w:val="en-ZA"/>
        </w:rPr>
      </w:pPr>
      <w:r w:rsidRPr="00275B5B">
        <w:rPr>
          <w:rFonts w:ascii="Times New Roman" w:hAnsi="Times New Roman" w:cs="Times New Roman"/>
          <w:b/>
          <w:sz w:val="24"/>
          <w:szCs w:val="24"/>
          <w:lang w:val="en-ZA"/>
        </w:rPr>
        <w:t>3. Results and discussion</w:t>
      </w:r>
      <w:r w:rsidR="00A30AB1">
        <w:rPr>
          <w:rFonts w:ascii="Times New Roman" w:hAnsi="Times New Roman" w:cs="Times New Roman"/>
          <w:b/>
          <w:sz w:val="24"/>
          <w:szCs w:val="24"/>
          <w:lang w:val="en-ZA"/>
        </w:rPr>
        <w:t>.</w:t>
      </w:r>
    </w:p>
    <w:p w:rsidR="0091437A" w:rsidRPr="00275B5B" w:rsidRDefault="0091437A" w:rsidP="00275B5B">
      <w:pPr>
        <w:bidi w:val="0"/>
        <w:spacing w:after="0" w:line="360" w:lineRule="auto"/>
        <w:rPr>
          <w:rFonts w:ascii="Times New Roman" w:hAnsi="Times New Roman"/>
          <w:b/>
          <w:bCs/>
          <w:iCs/>
          <w:sz w:val="24"/>
          <w:szCs w:val="24"/>
        </w:rPr>
      </w:pPr>
      <w:r w:rsidRPr="00275B5B">
        <w:rPr>
          <w:rFonts w:ascii="Times New Roman" w:hAnsi="Times New Roman"/>
          <w:b/>
          <w:bCs/>
          <w:iCs/>
          <w:sz w:val="24"/>
          <w:szCs w:val="24"/>
        </w:rPr>
        <w:t>3.1. Clay characterization</w:t>
      </w:r>
    </w:p>
    <w:p w:rsidR="00EE3EF9" w:rsidRPr="00275B5B" w:rsidRDefault="00A30AB1" w:rsidP="00A30AB1">
      <w:pPr>
        <w:bidi w:val="0"/>
        <w:spacing w:line="360" w:lineRule="auto"/>
        <w:rPr>
          <w:rFonts w:asciiTheme="majorBidi" w:hAnsiTheme="majorBidi" w:cstheme="majorBidi"/>
          <w:b/>
          <w:bCs/>
          <w:iCs/>
          <w:sz w:val="24"/>
          <w:szCs w:val="24"/>
        </w:rPr>
      </w:pPr>
      <w:r>
        <w:rPr>
          <w:rFonts w:asciiTheme="majorBidi" w:hAnsiTheme="majorBidi" w:cstheme="majorBidi"/>
          <w:b/>
          <w:bCs/>
          <w:iCs/>
          <w:sz w:val="24"/>
          <w:szCs w:val="24"/>
        </w:rPr>
        <w:t xml:space="preserve">3.1.1. </w:t>
      </w:r>
      <w:r w:rsidR="00930C80" w:rsidRPr="00275B5B">
        <w:rPr>
          <w:rFonts w:asciiTheme="majorBidi" w:hAnsiTheme="majorBidi" w:cstheme="majorBidi"/>
          <w:b/>
          <w:bCs/>
          <w:iCs/>
          <w:sz w:val="24"/>
          <w:szCs w:val="24"/>
        </w:rPr>
        <w:t>X-ray fluorescence spectroscopic analysis</w:t>
      </w:r>
    </w:p>
    <w:p w:rsidR="00930C80" w:rsidRPr="00275B5B" w:rsidRDefault="00275B5B" w:rsidP="00A30AB1">
      <w:pPr>
        <w:bidi w:val="0"/>
        <w:spacing w:after="0" w:line="360" w:lineRule="auto"/>
        <w:jc w:val="both"/>
        <w:rPr>
          <w:rFonts w:asciiTheme="majorBidi" w:hAnsiTheme="majorBidi" w:cstheme="majorBidi"/>
          <w:iCs/>
          <w:color w:val="000000" w:themeColor="text1"/>
          <w:sz w:val="24"/>
          <w:szCs w:val="24"/>
        </w:rPr>
      </w:pPr>
      <w:r w:rsidRPr="00275B5B">
        <w:rPr>
          <w:rFonts w:asciiTheme="majorBidi" w:hAnsiTheme="majorBidi" w:cstheme="majorBidi"/>
          <w:iCs/>
          <w:color w:val="000000" w:themeColor="text1"/>
          <w:sz w:val="24"/>
          <w:szCs w:val="24"/>
        </w:rPr>
        <w:t>The chemical composition of the clay was determined by X-ray fluorescence type "</w:t>
      </w:r>
      <w:proofErr w:type="spellStart"/>
      <w:r w:rsidRPr="00275B5B">
        <w:rPr>
          <w:rFonts w:asciiTheme="majorBidi" w:hAnsiTheme="majorBidi" w:cstheme="majorBidi"/>
          <w:iCs/>
          <w:color w:val="000000" w:themeColor="text1"/>
          <w:sz w:val="24"/>
          <w:szCs w:val="24"/>
        </w:rPr>
        <w:t>Axios</w:t>
      </w:r>
      <w:proofErr w:type="spellEnd"/>
      <w:r>
        <w:rPr>
          <w:rFonts w:asciiTheme="majorBidi" w:hAnsiTheme="majorBidi" w:cstheme="majorBidi"/>
          <w:iCs/>
          <w:color w:val="000000" w:themeColor="text1"/>
          <w:sz w:val="24"/>
          <w:szCs w:val="24"/>
        </w:rPr>
        <w:t>", with wavelength dispersion 1</w:t>
      </w:r>
      <w:r w:rsidRPr="00275B5B">
        <w:rPr>
          <w:rFonts w:asciiTheme="majorBidi" w:hAnsiTheme="majorBidi" w:cstheme="majorBidi"/>
          <w:iCs/>
          <w:color w:val="000000" w:themeColor="text1"/>
          <w:sz w:val="24"/>
          <w:szCs w:val="24"/>
        </w:rPr>
        <w:t>kW, method of prepar</w:t>
      </w:r>
      <w:r>
        <w:rPr>
          <w:rFonts w:asciiTheme="majorBidi" w:hAnsiTheme="majorBidi" w:cstheme="majorBidi"/>
          <w:iCs/>
          <w:color w:val="000000" w:themeColor="text1"/>
          <w:sz w:val="24"/>
          <w:szCs w:val="24"/>
        </w:rPr>
        <w:t xml:space="preserve">ation Pastille (PROT-ELE03-v01). </w:t>
      </w:r>
    </w:p>
    <w:p w:rsidR="00275B5B" w:rsidRPr="00275B5B" w:rsidRDefault="00275B5B" w:rsidP="00275B5B">
      <w:pPr>
        <w:tabs>
          <w:tab w:val="left" w:pos="5376"/>
        </w:tabs>
        <w:spacing w:after="0" w:line="240" w:lineRule="auto"/>
        <w:jc w:val="center"/>
        <w:rPr>
          <w:rFonts w:asciiTheme="majorBidi" w:hAnsiTheme="majorBidi" w:cstheme="majorBidi"/>
          <w:b/>
          <w:bCs/>
          <w:sz w:val="20"/>
          <w:szCs w:val="20"/>
        </w:rPr>
      </w:pPr>
      <w:r w:rsidRPr="00275B5B">
        <w:rPr>
          <w:rFonts w:asciiTheme="majorBidi" w:hAnsiTheme="majorBidi" w:cstheme="majorBidi"/>
          <w:b/>
          <w:bCs/>
          <w:sz w:val="20"/>
          <w:szCs w:val="20"/>
        </w:rPr>
        <w:t xml:space="preserve">Table 1: </w:t>
      </w:r>
      <w:r w:rsidRPr="00275B5B">
        <w:rPr>
          <w:rFonts w:asciiTheme="majorBidi" w:hAnsiTheme="majorBidi" w:cstheme="majorBidi"/>
          <w:sz w:val="20"/>
          <w:szCs w:val="20"/>
        </w:rPr>
        <w:t xml:space="preserve">Chemical composition of the raw </w:t>
      </w:r>
      <w:proofErr w:type="gramStart"/>
      <w:r w:rsidRPr="00275B5B">
        <w:rPr>
          <w:rFonts w:asciiTheme="majorBidi" w:hAnsiTheme="majorBidi" w:cstheme="majorBidi"/>
          <w:sz w:val="20"/>
          <w:szCs w:val="20"/>
        </w:rPr>
        <w:t>clay</w:t>
      </w:r>
      <w:r w:rsidR="00C2012C">
        <w:rPr>
          <w:rFonts w:asciiTheme="majorBidi" w:hAnsiTheme="majorBidi" w:cstheme="majorBidi"/>
          <w:sz w:val="20"/>
          <w:szCs w:val="20"/>
        </w:rPr>
        <w:t>(</w:t>
      </w:r>
      <w:proofErr w:type="gramEnd"/>
      <w:r w:rsidR="00C2012C">
        <w:rPr>
          <w:rFonts w:asciiTheme="majorBidi" w:hAnsiTheme="majorBidi" w:cstheme="majorBidi"/>
          <w:sz w:val="20"/>
          <w:szCs w:val="20"/>
        </w:rPr>
        <w:t>%)</w:t>
      </w:r>
      <w:r w:rsidRPr="00275B5B">
        <w:rPr>
          <w:rFonts w:asciiTheme="majorBidi" w:hAnsiTheme="majorBidi" w:cstheme="majorBidi"/>
          <w:sz w:val="20"/>
          <w:szCs w:val="20"/>
        </w:rPr>
        <w:t>.</w:t>
      </w:r>
    </w:p>
    <w:tbl>
      <w:tblPr>
        <w:tblW w:w="0" w:type="auto"/>
        <w:jc w:val="center"/>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6"/>
        <w:gridCol w:w="1733"/>
      </w:tblGrid>
      <w:tr w:rsidR="00275B5B" w:rsidRPr="00816634" w:rsidTr="00275B5B">
        <w:trPr>
          <w:jc w:val="center"/>
        </w:trPr>
        <w:tc>
          <w:tcPr>
            <w:tcW w:w="2326" w:type="dxa"/>
            <w:shd w:val="clear" w:color="auto" w:fill="F2F2F2" w:themeFill="background1" w:themeFillShade="F2"/>
          </w:tcPr>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b/>
                <w:bCs/>
                <w:i/>
                <w:iCs/>
              </w:rPr>
            </w:pPr>
            <w:r w:rsidRPr="00275B5B">
              <w:rPr>
                <w:rFonts w:asciiTheme="majorBidi" w:hAnsiTheme="majorBidi" w:cstheme="majorBidi"/>
                <w:b/>
                <w:bCs/>
                <w:i/>
                <w:iCs/>
              </w:rPr>
              <w:t>Composition</w:t>
            </w:r>
          </w:p>
        </w:tc>
        <w:tc>
          <w:tcPr>
            <w:tcW w:w="1733" w:type="dxa"/>
            <w:shd w:val="clear" w:color="auto" w:fill="F2F2F2" w:themeFill="background1" w:themeFillShade="F2"/>
          </w:tcPr>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b/>
                <w:bCs/>
                <w:i/>
                <w:iCs/>
              </w:rPr>
            </w:pPr>
            <w:r w:rsidRPr="00275B5B">
              <w:rPr>
                <w:rFonts w:asciiTheme="majorBidi" w:hAnsiTheme="majorBidi" w:cstheme="majorBidi"/>
                <w:b/>
                <w:bCs/>
                <w:i/>
                <w:iCs/>
              </w:rPr>
              <w:t>Content (%)</w:t>
            </w:r>
          </w:p>
        </w:tc>
      </w:tr>
      <w:tr w:rsidR="00275B5B" w:rsidRPr="00816634" w:rsidTr="00275B5B">
        <w:trPr>
          <w:trHeight w:val="983"/>
          <w:jc w:val="center"/>
        </w:trPr>
        <w:tc>
          <w:tcPr>
            <w:tcW w:w="2326" w:type="dxa"/>
            <w:shd w:val="clear" w:color="auto" w:fill="F2F2F2" w:themeFill="background1" w:themeFillShade="F2"/>
          </w:tcPr>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b/>
                <w:bCs/>
                <w:i/>
                <w:iCs/>
              </w:rPr>
            </w:pPr>
            <w:r w:rsidRPr="00275B5B">
              <w:rPr>
                <w:rFonts w:asciiTheme="majorBidi" w:hAnsiTheme="majorBidi" w:cstheme="majorBidi"/>
                <w:b/>
                <w:bCs/>
                <w:i/>
                <w:iCs/>
              </w:rPr>
              <w:t>SiO</w:t>
            </w:r>
            <w:r w:rsidRPr="00275B5B">
              <w:rPr>
                <w:rFonts w:asciiTheme="majorBidi" w:hAnsiTheme="majorBidi" w:cstheme="majorBidi"/>
                <w:b/>
                <w:bCs/>
                <w:i/>
                <w:iCs/>
                <w:vertAlign w:val="subscript"/>
              </w:rPr>
              <w:t>2</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b/>
                <w:bCs/>
                <w:i/>
                <w:iCs/>
              </w:rPr>
            </w:pPr>
            <w:r w:rsidRPr="00275B5B">
              <w:rPr>
                <w:rFonts w:asciiTheme="majorBidi" w:hAnsiTheme="majorBidi" w:cstheme="majorBidi"/>
                <w:b/>
                <w:bCs/>
                <w:i/>
                <w:iCs/>
              </w:rPr>
              <w:t>Al</w:t>
            </w:r>
            <w:r w:rsidRPr="00275B5B">
              <w:rPr>
                <w:rFonts w:asciiTheme="majorBidi" w:hAnsiTheme="majorBidi" w:cstheme="majorBidi"/>
                <w:b/>
                <w:bCs/>
                <w:i/>
                <w:iCs/>
                <w:vertAlign w:val="subscript"/>
              </w:rPr>
              <w:t>2</w:t>
            </w:r>
            <w:r w:rsidRPr="00275B5B">
              <w:rPr>
                <w:rFonts w:asciiTheme="majorBidi" w:hAnsiTheme="majorBidi" w:cstheme="majorBidi"/>
                <w:b/>
                <w:bCs/>
                <w:i/>
                <w:iCs/>
              </w:rPr>
              <w:t>O</w:t>
            </w:r>
            <w:r w:rsidRPr="00275B5B">
              <w:rPr>
                <w:rFonts w:asciiTheme="majorBidi" w:hAnsiTheme="majorBidi" w:cstheme="majorBidi"/>
                <w:b/>
                <w:bCs/>
                <w:i/>
                <w:iCs/>
                <w:vertAlign w:val="subscript"/>
              </w:rPr>
              <w:t>3</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b/>
                <w:bCs/>
                <w:i/>
                <w:iCs/>
              </w:rPr>
            </w:pPr>
            <w:r w:rsidRPr="00275B5B">
              <w:rPr>
                <w:rFonts w:asciiTheme="majorBidi" w:hAnsiTheme="majorBidi" w:cstheme="majorBidi"/>
                <w:b/>
                <w:bCs/>
                <w:i/>
                <w:iCs/>
              </w:rPr>
              <w:t>Fe</w:t>
            </w:r>
            <w:r w:rsidRPr="00275B5B">
              <w:rPr>
                <w:rFonts w:asciiTheme="majorBidi" w:hAnsiTheme="majorBidi" w:cstheme="majorBidi"/>
                <w:b/>
                <w:bCs/>
                <w:i/>
                <w:iCs/>
                <w:vertAlign w:val="subscript"/>
              </w:rPr>
              <w:t>2</w:t>
            </w:r>
            <w:r w:rsidRPr="00275B5B">
              <w:rPr>
                <w:rFonts w:asciiTheme="majorBidi" w:hAnsiTheme="majorBidi" w:cstheme="majorBidi"/>
                <w:b/>
                <w:bCs/>
                <w:i/>
                <w:iCs/>
              </w:rPr>
              <w:t>O</w:t>
            </w:r>
            <w:r w:rsidRPr="00275B5B">
              <w:rPr>
                <w:rFonts w:asciiTheme="majorBidi" w:hAnsiTheme="majorBidi" w:cstheme="majorBidi"/>
                <w:b/>
                <w:bCs/>
                <w:i/>
                <w:iCs/>
                <w:vertAlign w:val="subscript"/>
              </w:rPr>
              <w:t>3</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b/>
                <w:bCs/>
                <w:i/>
                <w:iCs/>
              </w:rPr>
            </w:pPr>
            <w:proofErr w:type="spellStart"/>
            <w:r w:rsidRPr="00275B5B">
              <w:rPr>
                <w:rFonts w:asciiTheme="majorBidi" w:hAnsiTheme="majorBidi" w:cstheme="majorBidi"/>
                <w:b/>
                <w:bCs/>
                <w:i/>
                <w:iCs/>
              </w:rPr>
              <w:t>CaO</w:t>
            </w:r>
            <w:proofErr w:type="spellEnd"/>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b/>
                <w:bCs/>
                <w:i/>
                <w:iCs/>
              </w:rPr>
            </w:pPr>
            <w:proofErr w:type="spellStart"/>
            <w:r w:rsidRPr="00275B5B">
              <w:rPr>
                <w:rFonts w:asciiTheme="majorBidi" w:hAnsiTheme="majorBidi" w:cstheme="majorBidi"/>
                <w:b/>
                <w:bCs/>
                <w:i/>
                <w:iCs/>
              </w:rPr>
              <w:t>MgO</w:t>
            </w:r>
            <w:proofErr w:type="spellEnd"/>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b/>
                <w:bCs/>
                <w:i/>
                <w:iCs/>
              </w:rPr>
            </w:pPr>
            <w:r w:rsidRPr="00275B5B">
              <w:rPr>
                <w:rFonts w:asciiTheme="majorBidi" w:hAnsiTheme="majorBidi" w:cstheme="majorBidi"/>
                <w:b/>
                <w:bCs/>
                <w:i/>
                <w:iCs/>
              </w:rPr>
              <w:t>K</w:t>
            </w:r>
            <w:r w:rsidRPr="00275B5B">
              <w:rPr>
                <w:rFonts w:asciiTheme="majorBidi" w:hAnsiTheme="majorBidi" w:cstheme="majorBidi"/>
                <w:b/>
                <w:bCs/>
                <w:i/>
                <w:iCs/>
                <w:vertAlign w:val="subscript"/>
              </w:rPr>
              <w:t>2</w:t>
            </w:r>
            <w:r w:rsidRPr="00275B5B">
              <w:rPr>
                <w:rFonts w:asciiTheme="majorBidi" w:hAnsiTheme="majorBidi" w:cstheme="majorBidi"/>
                <w:b/>
                <w:bCs/>
                <w:i/>
                <w:iCs/>
              </w:rPr>
              <w:t>O</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b/>
                <w:bCs/>
                <w:i/>
                <w:iCs/>
              </w:rPr>
            </w:pPr>
            <w:r w:rsidRPr="00275B5B">
              <w:rPr>
                <w:rFonts w:asciiTheme="majorBidi" w:hAnsiTheme="majorBidi" w:cstheme="majorBidi"/>
                <w:b/>
                <w:bCs/>
                <w:i/>
                <w:iCs/>
              </w:rPr>
              <w:t>Na</w:t>
            </w:r>
            <w:r w:rsidRPr="00275B5B">
              <w:rPr>
                <w:rFonts w:asciiTheme="majorBidi" w:hAnsiTheme="majorBidi" w:cstheme="majorBidi"/>
                <w:b/>
                <w:bCs/>
                <w:i/>
                <w:iCs/>
                <w:vertAlign w:val="subscript"/>
              </w:rPr>
              <w:t>2</w:t>
            </w:r>
            <w:r w:rsidRPr="00275B5B">
              <w:rPr>
                <w:rFonts w:asciiTheme="majorBidi" w:hAnsiTheme="majorBidi" w:cstheme="majorBidi"/>
                <w:b/>
                <w:bCs/>
                <w:i/>
                <w:iCs/>
              </w:rPr>
              <w:t>O</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b/>
                <w:bCs/>
                <w:i/>
                <w:iCs/>
                <w:vertAlign w:val="subscript"/>
              </w:rPr>
            </w:pPr>
            <w:r w:rsidRPr="00275B5B">
              <w:rPr>
                <w:rFonts w:asciiTheme="majorBidi" w:hAnsiTheme="majorBidi" w:cstheme="majorBidi"/>
                <w:b/>
                <w:bCs/>
                <w:i/>
                <w:iCs/>
              </w:rPr>
              <w:t>TiO</w:t>
            </w:r>
            <w:r w:rsidRPr="00275B5B">
              <w:rPr>
                <w:rFonts w:asciiTheme="majorBidi" w:hAnsiTheme="majorBidi" w:cstheme="majorBidi"/>
                <w:b/>
                <w:bCs/>
                <w:i/>
                <w:iCs/>
                <w:vertAlign w:val="subscript"/>
              </w:rPr>
              <w:t>2</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b/>
                <w:bCs/>
                <w:i/>
                <w:iCs/>
              </w:rPr>
            </w:pPr>
            <w:r w:rsidRPr="00275B5B">
              <w:rPr>
                <w:rFonts w:asciiTheme="majorBidi" w:hAnsiTheme="majorBidi" w:cstheme="majorBidi"/>
                <w:b/>
                <w:bCs/>
                <w:i/>
                <w:iCs/>
              </w:rPr>
              <w:t>P</w:t>
            </w:r>
            <w:r w:rsidRPr="00275B5B">
              <w:rPr>
                <w:rFonts w:asciiTheme="majorBidi" w:hAnsiTheme="majorBidi" w:cstheme="majorBidi"/>
                <w:b/>
                <w:bCs/>
                <w:i/>
                <w:iCs/>
                <w:vertAlign w:val="subscript"/>
              </w:rPr>
              <w:t>2</w:t>
            </w:r>
            <w:r w:rsidRPr="00275B5B">
              <w:rPr>
                <w:rFonts w:asciiTheme="majorBidi" w:hAnsiTheme="majorBidi" w:cstheme="majorBidi"/>
                <w:b/>
                <w:bCs/>
                <w:i/>
                <w:iCs/>
              </w:rPr>
              <w:t>O</w:t>
            </w:r>
            <w:r w:rsidRPr="00275B5B">
              <w:rPr>
                <w:rFonts w:asciiTheme="majorBidi" w:hAnsiTheme="majorBidi" w:cstheme="majorBidi"/>
                <w:b/>
                <w:bCs/>
                <w:i/>
                <w:iCs/>
                <w:vertAlign w:val="subscript"/>
              </w:rPr>
              <w:t>3</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i/>
                <w:iCs/>
              </w:rPr>
            </w:pPr>
            <w:r w:rsidRPr="00275B5B">
              <w:rPr>
                <w:rFonts w:asciiTheme="majorBidi" w:hAnsiTheme="majorBidi" w:cstheme="majorBidi"/>
                <w:b/>
                <w:bCs/>
                <w:i/>
                <w:iCs/>
              </w:rPr>
              <w:t>P.A.F</w:t>
            </w:r>
          </w:p>
        </w:tc>
        <w:tc>
          <w:tcPr>
            <w:tcW w:w="1733" w:type="dxa"/>
          </w:tcPr>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i/>
                <w:iCs/>
              </w:rPr>
            </w:pPr>
            <w:r w:rsidRPr="00275B5B">
              <w:rPr>
                <w:rFonts w:asciiTheme="majorBidi" w:hAnsiTheme="majorBidi" w:cstheme="majorBidi"/>
                <w:i/>
                <w:iCs/>
              </w:rPr>
              <w:t>50,5</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i/>
                <w:iCs/>
              </w:rPr>
            </w:pPr>
            <w:r w:rsidRPr="00275B5B">
              <w:rPr>
                <w:rFonts w:asciiTheme="majorBidi" w:hAnsiTheme="majorBidi" w:cstheme="majorBidi"/>
                <w:i/>
                <w:iCs/>
              </w:rPr>
              <w:t>23,6</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i/>
                <w:iCs/>
              </w:rPr>
            </w:pPr>
            <w:r w:rsidRPr="00275B5B">
              <w:rPr>
                <w:rFonts w:asciiTheme="majorBidi" w:hAnsiTheme="majorBidi" w:cstheme="majorBidi"/>
                <w:i/>
                <w:iCs/>
              </w:rPr>
              <w:t>5,57</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i/>
                <w:iCs/>
              </w:rPr>
            </w:pPr>
            <w:r w:rsidRPr="00275B5B">
              <w:rPr>
                <w:rFonts w:asciiTheme="majorBidi" w:hAnsiTheme="majorBidi" w:cstheme="majorBidi"/>
                <w:i/>
                <w:iCs/>
              </w:rPr>
              <w:t>3,4</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i/>
                <w:iCs/>
              </w:rPr>
            </w:pPr>
            <w:r w:rsidRPr="00275B5B">
              <w:rPr>
                <w:rFonts w:asciiTheme="majorBidi" w:hAnsiTheme="majorBidi" w:cstheme="majorBidi"/>
                <w:i/>
                <w:iCs/>
              </w:rPr>
              <w:t>2.35</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i/>
              </w:rPr>
            </w:pPr>
            <w:r w:rsidRPr="00275B5B">
              <w:rPr>
                <w:rFonts w:asciiTheme="majorBidi" w:hAnsiTheme="majorBidi" w:cstheme="majorBidi"/>
                <w:i/>
              </w:rPr>
              <w:t>2.22</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i/>
                <w:iCs/>
              </w:rPr>
            </w:pPr>
            <w:r w:rsidRPr="00275B5B">
              <w:rPr>
                <w:rFonts w:asciiTheme="majorBidi" w:hAnsiTheme="majorBidi" w:cstheme="majorBidi"/>
                <w:i/>
                <w:iCs/>
              </w:rPr>
              <w:t>1.3</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i/>
                <w:iCs/>
              </w:rPr>
            </w:pPr>
            <w:r w:rsidRPr="00275B5B">
              <w:rPr>
                <w:rFonts w:asciiTheme="majorBidi" w:hAnsiTheme="majorBidi" w:cstheme="majorBidi"/>
                <w:i/>
                <w:iCs/>
              </w:rPr>
              <w:t>0,65</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i/>
                <w:iCs/>
              </w:rPr>
            </w:pPr>
            <w:r w:rsidRPr="00275B5B">
              <w:rPr>
                <w:rFonts w:asciiTheme="majorBidi" w:hAnsiTheme="majorBidi" w:cstheme="majorBidi"/>
                <w:i/>
                <w:iCs/>
              </w:rPr>
              <w:t>11,2</w:t>
            </w:r>
          </w:p>
          <w:p w:rsidR="00275B5B" w:rsidRPr="00275B5B" w:rsidRDefault="00275B5B" w:rsidP="00275B5B">
            <w:pPr>
              <w:tabs>
                <w:tab w:val="center" w:pos="4536"/>
                <w:tab w:val="right" w:pos="9072"/>
              </w:tabs>
              <w:bidi w:val="0"/>
              <w:spacing w:line="240" w:lineRule="auto"/>
              <w:ind w:right="567"/>
              <w:jc w:val="center"/>
              <w:rPr>
                <w:rFonts w:asciiTheme="majorBidi" w:hAnsiTheme="majorBidi" w:cstheme="majorBidi"/>
                <w:i/>
                <w:iCs/>
              </w:rPr>
            </w:pPr>
            <w:r w:rsidRPr="00275B5B">
              <w:rPr>
                <w:rFonts w:asciiTheme="majorBidi" w:hAnsiTheme="majorBidi" w:cstheme="majorBidi"/>
                <w:i/>
                <w:iCs/>
              </w:rPr>
              <w:t>9.93</w:t>
            </w:r>
          </w:p>
        </w:tc>
      </w:tr>
    </w:tbl>
    <w:p w:rsidR="00C356ED" w:rsidRPr="00EE3EF9" w:rsidRDefault="00C356ED" w:rsidP="00275B5B">
      <w:pPr>
        <w:bidi w:val="0"/>
        <w:jc w:val="center"/>
        <w:rPr>
          <w:rFonts w:asciiTheme="majorBidi" w:eastAsia="GulliverRM" w:hAnsiTheme="majorBidi" w:cstheme="majorBidi"/>
          <w:sz w:val="20"/>
          <w:szCs w:val="20"/>
          <w:lang w:eastAsia="fr-FR" w:bidi="ar-SA"/>
        </w:rPr>
      </w:pPr>
      <w:r w:rsidRPr="00EE3EF9">
        <w:rPr>
          <w:rFonts w:ascii="GulliverRM" w:eastAsia="GulliverRM" w:cs="GulliverRM"/>
          <w:sz w:val="13"/>
          <w:szCs w:val="13"/>
          <w:lang w:eastAsia="fr-FR" w:bidi="ar-SA"/>
        </w:rPr>
        <w:t xml:space="preserve">     </w:t>
      </w:r>
      <w:r w:rsidR="00EE3EF9" w:rsidRPr="00EE3EF9">
        <w:rPr>
          <w:rFonts w:ascii="GulliverRM" w:eastAsia="GulliverRM" w:cs="GulliverRM"/>
          <w:sz w:val="13"/>
          <w:szCs w:val="13"/>
          <w:lang w:eastAsia="fr-FR" w:bidi="ar-SA"/>
        </w:rPr>
        <w:t xml:space="preserve">                           </w:t>
      </w:r>
      <w:r w:rsidRPr="00EE3EF9">
        <w:rPr>
          <w:rFonts w:ascii="GulliverRM" w:eastAsia="GulliverRM" w:cs="GulliverRM"/>
          <w:sz w:val="13"/>
          <w:szCs w:val="13"/>
          <w:lang w:eastAsia="fr-FR" w:bidi="ar-SA"/>
        </w:rPr>
        <w:t xml:space="preserve"> </w:t>
      </w:r>
    </w:p>
    <w:p w:rsidR="00AD39A5" w:rsidRPr="00275B5B" w:rsidRDefault="00275B5B" w:rsidP="00275B5B">
      <w:pPr>
        <w:bidi w:val="0"/>
        <w:spacing w:line="360" w:lineRule="auto"/>
        <w:rPr>
          <w:rFonts w:asciiTheme="majorBidi" w:hAnsiTheme="majorBidi" w:cs="Times New Roman"/>
          <w:color w:val="000000" w:themeColor="text1"/>
          <w:sz w:val="24"/>
          <w:szCs w:val="24"/>
        </w:rPr>
      </w:pPr>
      <w:r w:rsidRPr="00275B5B">
        <w:rPr>
          <w:rFonts w:asciiTheme="majorBidi" w:hAnsiTheme="majorBidi" w:cs="Times New Roman"/>
          <w:color w:val="000000" w:themeColor="text1"/>
          <w:sz w:val="24"/>
          <w:szCs w:val="24"/>
        </w:rPr>
        <w:t xml:space="preserve">The chemical analysis showed that the main constituents of raw clay are </w:t>
      </w:r>
      <w:proofErr w:type="spellStart"/>
      <w:r w:rsidRPr="00275B5B">
        <w:rPr>
          <w:rFonts w:asciiTheme="majorBidi" w:hAnsiTheme="majorBidi" w:cs="Times New Roman"/>
          <w:color w:val="000000" w:themeColor="text1"/>
          <w:sz w:val="24"/>
          <w:szCs w:val="24"/>
        </w:rPr>
        <w:t>silic</w:t>
      </w:r>
      <w:r w:rsidR="00C2012C">
        <w:rPr>
          <w:rFonts w:asciiTheme="majorBidi" w:hAnsiTheme="majorBidi" w:cs="Times New Roman"/>
          <w:color w:val="000000" w:themeColor="text1"/>
          <w:sz w:val="24"/>
          <w:szCs w:val="24"/>
        </w:rPr>
        <w:t>a</w:t>
      </w:r>
      <w:proofErr w:type="gramStart"/>
      <w:r w:rsidR="00C2012C">
        <w:rPr>
          <w:rFonts w:asciiTheme="majorBidi" w:hAnsiTheme="majorBidi" w:cs="Times New Roman"/>
          <w:color w:val="000000" w:themeColor="text1"/>
          <w:sz w:val="24"/>
          <w:szCs w:val="24"/>
        </w:rPr>
        <w:t>,alumina</w:t>
      </w:r>
      <w:proofErr w:type="spellEnd"/>
      <w:proofErr w:type="gramEnd"/>
      <w:r w:rsidR="00C2012C">
        <w:rPr>
          <w:rFonts w:asciiTheme="majorBidi" w:hAnsiTheme="majorBidi" w:cs="Times New Roman"/>
          <w:color w:val="000000" w:themeColor="text1"/>
          <w:sz w:val="24"/>
          <w:szCs w:val="24"/>
        </w:rPr>
        <w:t xml:space="preserve"> and iron oxides (Table</w:t>
      </w:r>
      <w:r w:rsidRPr="00275B5B">
        <w:rPr>
          <w:rFonts w:asciiTheme="majorBidi" w:hAnsiTheme="majorBidi" w:cs="Times New Roman"/>
          <w:color w:val="000000" w:themeColor="text1"/>
          <w:sz w:val="24"/>
          <w:szCs w:val="24"/>
        </w:rPr>
        <w:t>1 ).</w:t>
      </w:r>
      <w:r w:rsidRPr="00275B5B">
        <w:rPr>
          <w:sz w:val="24"/>
          <w:szCs w:val="24"/>
        </w:rPr>
        <w:t xml:space="preserve"> </w:t>
      </w:r>
      <w:r w:rsidRPr="00275B5B">
        <w:rPr>
          <w:rFonts w:asciiTheme="majorBidi" w:hAnsiTheme="majorBidi" w:cs="Times New Roman"/>
          <w:color w:val="000000" w:themeColor="text1"/>
          <w:sz w:val="24"/>
          <w:szCs w:val="24"/>
        </w:rPr>
        <w:t>The excess of SiO</w:t>
      </w:r>
      <w:r w:rsidRPr="00275B5B">
        <w:rPr>
          <w:rFonts w:asciiTheme="majorBidi" w:hAnsiTheme="majorBidi" w:cs="Times New Roman"/>
          <w:color w:val="000000" w:themeColor="text1"/>
          <w:sz w:val="24"/>
          <w:szCs w:val="24"/>
          <w:vertAlign w:val="subscript"/>
        </w:rPr>
        <w:t>2</w:t>
      </w:r>
      <w:r w:rsidRPr="00275B5B">
        <w:rPr>
          <w:rFonts w:asciiTheme="majorBidi" w:hAnsiTheme="majorBidi" w:cs="Times New Roman"/>
          <w:color w:val="000000" w:themeColor="text1"/>
          <w:sz w:val="24"/>
          <w:szCs w:val="24"/>
        </w:rPr>
        <w:t xml:space="preserve"> is due to the presence of quartz, as shown by XRD.</w:t>
      </w:r>
    </w:p>
    <w:p w:rsidR="00AD39A5" w:rsidRDefault="00AD39A5" w:rsidP="00EE3EF9">
      <w:pPr>
        <w:jc w:val="right"/>
        <w:rPr>
          <w:rFonts w:asciiTheme="majorBidi" w:hAnsiTheme="majorBidi" w:cs="Times New Roman"/>
          <w:b/>
          <w:bCs/>
          <w:color w:val="000000" w:themeColor="text1"/>
        </w:rPr>
      </w:pPr>
    </w:p>
    <w:p w:rsidR="00EE3EF9" w:rsidRPr="00275B5B" w:rsidRDefault="00A30AB1" w:rsidP="00275B5B">
      <w:pPr>
        <w:bidi w:val="0"/>
        <w:spacing w:line="36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3.1.2. </w:t>
      </w:r>
      <w:r w:rsidR="00EE3EF9" w:rsidRPr="00275B5B">
        <w:rPr>
          <w:rFonts w:asciiTheme="majorBidi" w:hAnsiTheme="majorBidi" w:cstheme="majorBidi"/>
          <w:b/>
          <w:bCs/>
          <w:color w:val="000000" w:themeColor="text1"/>
          <w:sz w:val="24"/>
          <w:szCs w:val="24"/>
        </w:rPr>
        <w:t>X-Ray Diffraction</w:t>
      </w:r>
    </w:p>
    <w:p w:rsidR="008E7086" w:rsidRPr="00275B5B" w:rsidRDefault="008E7086" w:rsidP="00A30AB1">
      <w:pPr>
        <w:bidi w:val="0"/>
        <w:spacing w:line="360" w:lineRule="auto"/>
        <w:jc w:val="both"/>
        <w:rPr>
          <w:rFonts w:asciiTheme="majorBidi" w:hAnsiTheme="majorBidi" w:cs="Times New Roman"/>
          <w:b/>
          <w:bCs/>
          <w:color w:val="000000" w:themeColor="text1"/>
          <w:sz w:val="24"/>
          <w:szCs w:val="24"/>
        </w:rPr>
      </w:pPr>
      <w:r w:rsidRPr="00275B5B">
        <w:rPr>
          <w:rFonts w:asciiTheme="majorBidi" w:hAnsiTheme="majorBidi" w:cstheme="majorBidi"/>
          <w:color w:val="000000" w:themeColor="text1"/>
          <w:sz w:val="24"/>
          <w:szCs w:val="24"/>
        </w:rPr>
        <w:t xml:space="preserve">A mineral analysis of the clay was performed by X-ray diffraction (XRD) powder using a Philips Analytical </w:t>
      </w:r>
      <w:proofErr w:type="spellStart"/>
      <w:r w:rsidRPr="00275B5B">
        <w:rPr>
          <w:rFonts w:asciiTheme="majorBidi" w:hAnsiTheme="majorBidi" w:cstheme="majorBidi"/>
          <w:color w:val="000000" w:themeColor="text1"/>
          <w:sz w:val="24"/>
          <w:szCs w:val="24"/>
        </w:rPr>
        <w:t>Diffractometer</w:t>
      </w:r>
      <w:proofErr w:type="spellEnd"/>
      <w:r w:rsidRPr="00275B5B">
        <w:rPr>
          <w:rFonts w:asciiTheme="majorBidi" w:hAnsiTheme="majorBidi" w:cstheme="majorBidi"/>
          <w:color w:val="000000" w:themeColor="text1"/>
          <w:sz w:val="24"/>
          <w:szCs w:val="24"/>
        </w:rPr>
        <w:t xml:space="preserve"> type functioning at wavelength </w:t>
      </w:r>
      <w:proofErr w:type="spellStart"/>
      <w:r w:rsidRPr="00275B5B">
        <w:rPr>
          <w:rFonts w:asciiTheme="majorBidi" w:hAnsiTheme="majorBidi" w:cstheme="majorBidi"/>
          <w:color w:val="000000" w:themeColor="text1"/>
          <w:sz w:val="24"/>
          <w:szCs w:val="24"/>
        </w:rPr>
        <w:t>Kα</w:t>
      </w:r>
      <w:proofErr w:type="spellEnd"/>
      <w:r w:rsidRPr="00275B5B">
        <w:rPr>
          <w:rFonts w:asciiTheme="majorBidi" w:hAnsiTheme="majorBidi" w:cstheme="majorBidi"/>
          <w:color w:val="000000" w:themeColor="text1"/>
          <w:sz w:val="24"/>
          <w:szCs w:val="24"/>
        </w:rPr>
        <w:t xml:space="preserve"> of copper (λ = 1,5405A°). The Identification of various crystalline phases was carried out by referring to the database and using </w:t>
      </w:r>
      <w:proofErr w:type="gramStart"/>
      <w:r w:rsidRPr="00275B5B">
        <w:rPr>
          <w:rFonts w:asciiTheme="majorBidi" w:hAnsiTheme="majorBidi" w:cstheme="majorBidi"/>
          <w:color w:val="000000" w:themeColor="text1"/>
          <w:sz w:val="24"/>
          <w:szCs w:val="24"/>
        </w:rPr>
        <w:t>a data</w:t>
      </w:r>
      <w:proofErr w:type="gramEnd"/>
      <w:r w:rsidRPr="00275B5B">
        <w:rPr>
          <w:rFonts w:asciiTheme="majorBidi" w:hAnsiTheme="majorBidi" w:cstheme="majorBidi"/>
          <w:color w:val="000000" w:themeColor="text1"/>
          <w:sz w:val="24"/>
          <w:szCs w:val="24"/>
        </w:rPr>
        <w:t xml:space="preserve"> processing software </w:t>
      </w:r>
      <w:proofErr w:type="spellStart"/>
      <w:r w:rsidRPr="00275B5B">
        <w:rPr>
          <w:rFonts w:asciiTheme="majorBidi" w:hAnsiTheme="majorBidi" w:cstheme="majorBidi"/>
          <w:color w:val="000000" w:themeColor="text1"/>
          <w:sz w:val="24"/>
          <w:szCs w:val="24"/>
        </w:rPr>
        <w:t>PANalytical</w:t>
      </w:r>
      <w:proofErr w:type="spellEnd"/>
      <w:r w:rsidRPr="00275B5B">
        <w:rPr>
          <w:rFonts w:asciiTheme="majorBidi" w:hAnsiTheme="majorBidi" w:cstheme="majorBidi"/>
          <w:color w:val="000000" w:themeColor="text1"/>
          <w:sz w:val="24"/>
          <w:szCs w:val="24"/>
        </w:rPr>
        <w:t xml:space="preserve"> </w:t>
      </w:r>
      <w:proofErr w:type="spellStart"/>
      <w:r w:rsidRPr="00275B5B">
        <w:rPr>
          <w:rFonts w:asciiTheme="majorBidi" w:hAnsiTheme="majorBidi" w:cstheme="majorBidi"/>
          <w:color w:val="000000" w:themeColor="text1"/>
          <w:sz w:val="24"/>
          <w:szCs w:val="24"/>
        </w:rPr>
        <w:t>X'Pert</w:t>
      </w:r>
      <w:proofErr w:type="spellEnd"/>
      <w:r w:rsidRPr="00275B5B">
        <w:rPr>
          <w:rFonts w:asciiTheme="majorBidi" w:hAnsiTheme="majorBidi" w:cstheme="majorBidi"/>
          <w:color w:val="000000" w:themeColor="text1"/>
          <w:sz w:val="24"/>
          <w:szCs w:val="24"/>
        </w:rPr>
        <w:t xml:space="preserve"> Pro </w:t>
      </w:r>
      <w:proofErr w:type="spellStart"/>
      <w:r w:rsidRPr="00275B5B">
        <w:rPr>
          <w:rFonts w:asciiTheme="majorBidi" w:hAnsiTheme="majorBidi" w:cstheme="majorBidi"/>
          <w:color w:val="000000" w:themeColor="text1"/>
          <w:sz w:val="24"/>
          <w:szCs w:val="24"/>
        </w:rPr>
        <w:t>Highscore</w:t>
      </w:r>
      <w:proofErr w:type="spellEnd"/>
      <w:r w:rsidRPr="00275B5B">
        <w:rPr>
          <w:rFonts w:asciiTheme="majorBidi" w:hAnsiTheme="majorBidi" w:cstheme="majorBidi"/>
          <w:color w:val="000000" w:themeColor="text1"/>
          <w:sz w:val="24"/>
          <w:szCs w:val="24"/>
        </w:rPr>
        <w:t xml:space="preserve"> Plus</w:t>
      </w:r>
      <w:r w:rsidRPr="00275B5B">
        <w:rPr>
          <w:rFonts w:asciiTheme="majorBidi" w:hAnsiTheme="majorBidi" w:cs="Times New Roman"/>
          <w:b/>
          <w:bCs/>
          <w:color w:val="000000" w:themeColor="text1"/>
          <w:sz w:val="24"/>
          <w:szCs w:val="24"/>
        </w:rPr>
        <w:t>.</w:t>
      </w:r>
    </w:p>
    <w:p w:rsidR="008E7086" w:rsidRDefault="00596D7F" w:rsidP="008E7086">
      <w:pPr>
        <w:bidi w:val="0"/>
        <w:jc w:val="center"/>
        <w:rPr>
          <w:rFonts w:ascii="Times New Roman" w:hAnsi="Times New Roman"/>
        </w:rPr>
      </w:pPr>
      <w:r>
        <w:rPr>
          <w:rFonts w:ascii="Times New Roman" w:hAnsi="Times New Roman"/>
          <w:noProof/>
          <w:lang w:val="fr-FR" w:eastAsia="fr-FR" w:bidi="ar-SA"/>
        </w:rPr>
        <w:lastRenderedPageBreak/>
        <w:drawing>
          <wp:inline distT="0" distB="0" distL="0" distR="0">
            <wp:extent cx="3817620" cy="288036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srcRect/>
                    <a:stretch>
                      <a:fillRect/>
                    </a:stretch>
                  </pic:blipFill>
                  <pic:spPr bwMode="auto">
                    <a:xfrm>
                      <a:off x="0" y="0"/>
                      <a:ext cx="3817620" cy="2880360"/>
                    </a:xfrm>
                    <a:prstGeom prst="rect">
                      <a:avLst/>
                    </a:prstGeom>
                    <a:noFill/>
                    <a:ln w="9525">
                      <a:noFill/>
                      <a:miter lim="800000"/>
                      <a:headEnd/>
                      <a:tailEnd/>
                    </a:ln>
                  </pic:spPr>
                </pic:pic>
              </a:graphicData>
            </a:graphic>
          </wp:inline>
        </w:drawing>
      </w:r>
    </w:p>
    <w:p w:rsidR="008E7086" w:rsidRPr="00726AAD" w:rsidRDefault="00275B5B" w:rsidP="008E7086">
      <w:pPr>
        <w:tabs>
          <w:tab w:val="left" w:pos="3450"/>
        </w:tabs>
        <w:bidi w:val="0"/>
        <w:jc w:val="center"/>
        <w:rPr>
          <w:rFonts w:ascii="Times New Roman" w:hAnsi="Times New Roman"/>
          <w:sz w:val="20"/>
          <w:szCs w:val="20"/>
        </w:rPr>
      </w:pPr>
      <w:proofErr w:type="gramStart"/>
      <w:r>
        <w:rPr>
          <w:rFonts w:ascii="Times New Roman" w:hAnsi="Times New Roman"/>
          <w:b/>
          <w:sz w:val="20"/>
          <w:szCs w:val="20"/>
        </w:rPr>
        <w:t>Fig</w:t>
      </w:r>
      <w:r w:rsidR="002A4B64">
        <w:rPr>
          <w:rFonts w:ascii="Times New Roman" w:hAnsi="Times New Roman"/>
          <w:b/>
          <w:sz w:val="20"/>
          <w:szCs w:val="20"/>
        </w:rPr>
        <w:t>.</w:t>
      </w:r>
      <w:r w:rsidR="008E7086" w:rsidRPr="00726AAD">
        <w:rPr>
          <w:rFonts w:ascii="Times New Roman" w:hAnsi="Times New Roman"/>
          <w:b/>
          <w:sz w:val="20"/>
          <w:szCs w:val="20"/>
        </w:rPr>
        <w:t xml:space="preserve"> 1</w:t>
      </w:r>
      <w:r w:rsidR="002A4B64" w:rsidRPr="002A4B64">
        <w:rPr>
          <w:rFonts w:ascii="Times New Roman" w:hAnsi="Times New Roman"/>
          <w:b/>
          <w:bCs/>
          <w:sz w:val="20"/>
          <w:szCs w:val="20"/>
        </w:rPr>
        <w:t>.</w:t>
      </w:r>
      <w:proofErr w:type="gramEnd"/>
      <w:r w:rsidR="008E7086" w:rsidRPr="00726AAD">
        <w:rPr>
          <w:rFonts w:ascii="Times New Roman" w:hAnsi="Times New Roman"/>
          <w:sz w:val="20"/>
          <w:szCs w:val="20"/>
        </w:rPr>
        <w:t xml:space="preserve"> X</w:t>
      </w:r>
      <w:r w:rsidR="008E7086">
        <w:rPr>
          <w:rFonts w:ascii="Times New Roman" w:hAnsi="Times New Roman"/>
          <w:sz w:val="20"/>
          <w:szCs w:val="20"/>
        </w:rPr>
        <w:t>RD spectra of the examined clay</w:t>
      </w:r>
    </w:p>
    <w:p w:rsidR="008E7086" w:rsidRPr="008E7086" w:rsidRDefault="008E7086" w:rsidP="00EE3EF9">
      <w:pPr>
        <w:jc w:val="right"/>
        <w:rPr>
          <w:rFonts w:asciiTheme="majorBidi" w:hAnsiTheme="majorBidi" w:cstheme="majorBidi"/>
          <w:b/>
          <w:bCs/>
          <w:color w:val="000000" w:themeColor="text1"/>
        </w:rPr>
      </w:pPr>
    </w:p>
    <w:p w:rsidR="00726AAD" w:rsidRPr="00275B5B" w:rsidRDefault="00726AAD" w:rsidP="00275B5B">
      <w:pPr>
        <w:bidi w:val="0"/>
        <w:spacing w:after="0" w:line="360" w:lineRule="auto"/>
        <w:jc w:val="both"/>
        <w:rPr>
          <w:rFonts w:asciiTheme="majorBidi" w:hAnsiTheme="majorBidi" w:cstheme="majorBidi"/>
          <w:color w:val="000000"/>
          <w:sz w:val="24"/>
          <w:szCs w:val="24"/>
        </w:rPr>
      </w:pPr>
      <w:r w:rsidRPr="00275B5B">
        <w:rPr>
          <w:rFonts w:asciiTheme="majorBidi" w:hAnsiTheme="majorBidi" w:cstheme="majorBidi"/>
          <w:color w:val="000000"/>
          <w:sz w:val="24"/>
          <w:szCs w:val="24"/>
        </w:rPr>
        <w:t xml:space="preserve">The </w:t>
      </w:r>
      <w:proofErr w:type="spellStart"/>
      <w:r w:rsidRPr="00275B5B">
        <w:rPr>
          <w:rFonts w:asciiTheme="majorBidi" w:hAnsiTheme="majorBidi" w:cstheme="majorBidi"/>
          <w:color w:val="000000"/>
          <w:sz w:val="24"/>
          <w:szCs w:val="24"/>
        </w:rPr>
        <w:t>diffractogram</w:t>
      </w:r>
      <w:proofErr w:type="spellEnd"/>
      <w:r w:rsidRPr="00275B5B">
        <w:rPr>
          <w:rFonts w:asciiTheme="majorBidi" w:hAnsiTheme="majorBidi" w:cstheme="majorBidi"/>
          <w:color w:val="000000"/>
          <w:sz w:val="24"/>
          <w:szCs w:val="24"/>
        </w:rPr>
        <w:t xml:space="preserve"> of clay studied shows that the clay is composed of kaolinite with a 38.7%, Muscovite with a 22.2%, Illite with a14.8%, Halloysite with a 12% and Quartz with a 12.3%.</w:t>
      </w:r>
    </w:p>
    <w:p w:rsidR="003A147A" w:rsidRDefault="00726AAD" w:rsidP="00275B5B">
      <w:pPr>
        <w:autoSpaceDE w:val="0"/>
        <w:autoSpaceDN w:val="0"/>
        <w:bidi w:val="0"/>
        <w:adjustRightInd w:val="0"/>
        <w:spacing w:after="0" w:line="360" w:lineRule="auto"/>
        <w:jc w:val="both"/>
        <w:rPr>
          <w:rFonts w:asciiTheme="majorBidi" w:hAnsiTheme="majorBidi" w:cstheme="majorBidi"/>
          <w:color w:val="000000"/>
          <w:sz w:val="24"/>
          <w:szCs w:val="24"/>
          <w:lang w:eastAsia="fr-FR" w:bidi="ar-SA"/>
        </w:rPr>
      </w:pPr>
      <w:r w:rsidRPr="00275B5B">
        <w:rPr>
          <w:rFonts w:asciiTheme="majorBidi" w:hAnsiTheme="majorBidi" w:cstheme="majorBidi"/>
          <w:color w:val="000000"/>
          <w:sz w:val="24"/>
          <w:szCs w:val="24"/>
        </w:rPr>
        <w:t xml:space="preserve">Quantification of argillaceous phases was carried out by the method of </w:t>
      </w:r>
      <w:proofErr w:type="spellStart"/>
      <w:r w:rsidRPr="00275B5B">
        <w:rPr>
          <w:rFonts w:asciiTheme="majorBidi" w:hAnsiTheme="majorBidi" w:cstheme="majorBidi"/>
          <w:color w:val="000000"/>
          <w:sz w:val="24"/>
          <w:szCs w:val="24"/>
        </w:rPr>
        <w:t>Reitveld</w:t>
      </w:r>
      <w:proofErr w:type="spellEnd"/>
      <w:r w:rsidRPr="00275B5B">
        <w:rPr>
          <w:rFonts w:asciiTheme="majorBidi" w:hAnsiTheme="majorBidi" w:cstheme="majorBidi"/>
          <w:color w:val="000000"/>
          <w:sz w:val="24"/>
          <w:szCs w:val="24"/>
        </w:rPr>
        <w:t xml:space="preserve"> (filtering), the quality of the refinement has been confirmed by </w:t>
      </w:r>
      <w:proofErr w:type="spellStart"/>
      <w:r w:rsidRPr="00275B5B">
        <w:rPr>
          <w:rFonts w:asciiTheme="majorBidi" w:hAnsiTheme="majorBidi" w:cstheme="majorBidi"/>
          <w:color w:val="000000"/>
          <w:sz w:val="24"/>
          <w:szCs w:val="24"/>
        </w:rPr>
        <w:t>reliabilité</w:t>
      </w:r>
      <w:proofErr w:type="spellEnd"/>
      <w:r w:rsidRPr="00275B5B">
        <w:rPr>
          <w:rFonts w:asciiTheme="majorBidi" w:hAnsiTheme="majorBidi" w:cstheme="majorBidi"/>
          <w:color w:val="000000"/>
          <w:sz w:val="24"/>
          <w:szCs w:val="24"/>
        </w:rPr>
        <w:t xml:space="preserve"> factors </w:t>
      </w:r>
      <w:proofErr w:type="spellStart"/>
      <w:r w:rsidRPr="00275B5B">
        <w:rPr>
          <w:rFonts w:asciiTheme="majorBidi" w:hAnsiTheme="majorBidi" w:cstheme="majorBidi"/>
          <w:color w:val="000000"/>
          <w:sz w:val="24"/>
          <w:szCs w:val="24"/>
        </w:rPr>
        <w:t>Rp</w:t>
      </w:r>
      <w:proofErr w:type="spellEnd"/>
      <w:r w:rsidR="003A147A" w:rsidRPr="00275B5B">
        <w:rPr>
          <w:rFonts w:asciiTheme="majorBidi" w:hAnsiTheme="majorBidi" w:cstheme="majorBidi"/>
          <w:color w:val="000000"/>
          <w:sz w:val="24"/>
          <w:szCs w:val="24"/>
        </w:rPr>
        <w:t xml:space="preserve"> 15</w:t>
      </w:r>
      <w:proofErr w:type="gramStart"/>
      <w:r w:rsidR="003A147A" w:rsidRPr="00275B5B">
        <w:rPr>
          <w:rFonts w:asciiTheme="majorBidi" w:hAnsiTheme="majorBidi" w:cstheme="majorBidi"/>
          <w:color w:val="000000"/>
          <w:sz w:val="24"/>
          <w:szCs w:val="24"/>
        </w:rPr>
        <w:t>% ,</w:t>
      </w:r>
      <w:proofErr w:type="gramEnd"/>
      <w:r w:rsidRPr="00275B5B">
        <w:rPr>
          <w:rFonts w:asciiTheme="majorBidi" w:hAnsiTheme="majorBidi" w:cstheme="majorBidi"/>
          <w:color w:val="000000"/>
          <w:sz w:val="24"/>
          <w:szCs w:val="24"/>
        </w:rPr>
        <w:t xml:space="preserve"> </w:t>
      </w:r>
      <w:proofErr w:type="spellStart"/>
      <w:r w:rsidRPr="00275B5B">
        <w:rPr>
          <w:rFonts w:asciiTheme="majorBidi" w:hAnsiTheme="majorBidi" w:cstheme="majorBidi"/>
          <w:color w:val="000000"/>
          <w:sz w:val="24"/>
          <w:szCs w:val="24"/>
        </w:rPr>
        <w:t>Rwp</w:t>
      </w:r>
      <w:proofErr w:type="spellEnd"/>
      <w:r w:rsidRPr="00275B5B">
        <w:rPr>
          <w:rFonts w:asciiTheme="majorBidi" w:hAnsiTheme="majorBidi" w:cstheme="majorBidi"/>
          <w:color w:val="000000"/>
          <w:sz w:val="24"/>
          <w:szCs w:val="24"/>
        </w:rPr>
        <w:t xml:space="preserve"> 20%</w:t>
      </w:r>
      <w:r w:rsidR="003A147A" w:rsidRPr="00275B5B">
        <w:rPr>
          <w:rFonts w:asciiTheme="majorBidi" w:hAnsiTheme="majorBidi" w:cstheme="majorBidi"/>
          <w:color w:val="000000"/>
          <w:sz w:val="24"/>
          <w:szCs w:val="24"/>
        </w:rPr>
        <w:t xml:space="preserve"> and </w:t>
      </w:r>
      <w:r w:rsidR="003A147A" w:rsidRPr="00275B5B">
        <w:rPr>
          <w:rFonts w:asciiTheme="majorBidi" w:hAnsiTheme="majorBidi" w:cstheme="majorBidi"/>
          <w:color w:val="000000"/>
          <w:sz w:val="24"/>
          <w:szCs w:val="24"/>
          <w:lang w:eastAsia="fr-FR" w:bidi="ar-SA"/>
        </w:rPr>
        <w:t xml:space="preserve">Chi </w:t>
      </w:r>
      <w:r w:rsidR="00B663F3" w:rsidRPr="00275B5B">
        <w:rPr>
          <w:rFonts w:asciiTheme="majorBidi" w:hAnsiTheme="majorBidi" w:cstheme="majorBidi"/>
          <w:color w:val="000000"/>
          <w:sz w:val="24"/>
          <w:szCs w:val="24"/>
          <w:lang w:eastAsia="fr-FR" w:bidi="ar-SA"/>
        </w:rPr>
        <w:t xml:space="preserve">= </w:t>
      </w:r>
      <w:r w:rsidR="003A147A" w:rsidRPr="00275B5B">
        <w:rPr>
          <w:rFonts w:asciiTheme="majorBidi" w:hAnsiTheme="majorBidi" w:cstheme="majorBidi"/>
          <w:color w:val="000000"/>
          <w:sz w:val="24"/>
          <w:szCs w:val="24"/>
          <w:lang w:eastAsia="fr-FR" w:bidi="ar-SA"/>
        </w:rPr>
        <w:t>1.76</w:t>
      </w:r>
      <w:r w:rsidR="00476C40" w:rsidRPr="00275B5B">
        <w:rPr>
          <w:rFonts w:asciiTheme="majorBidi" w:hAnsiTheme="majorBidi" w:cstheme="majorBidi"/>
          <w:color w:val="000000"/>
          <w:sz w:val="24"/>
          <w:szCs w:val="24"/>
          <w:lang w:eastAsia="fr-FR" w:bidi="ar-SA"/>
        </w:rPr>
        <w:t>.</w:t>
      </w:r>
    </w:p>
    <w:p w:rsidR="00275B5B" w:rsidRDefault="00275B5B" w:rsidP="00275B5B">
      <w:pPr>
        <w:autoSpaceDE w:val="0"/>
        <w:autoSpaceDN w:val="0"/>
        <w:bidi w:val="0"/>
        <w:adjustRightInd w:val="0"/>
        <w:spacing w:after="0" w:line="360" w:lineRule="auto"/>
        <w:jc w:val="both"/>
        <w:rPr>
          <w:rFonts w:asciiTheme="majorBidi" w:hAnsiTheme="majorBidi" w:cstheme="majorBidi"/>
          <w:color w:val="000000"/>
          <w:sz w:val="24"/>
          <w:szCs w:val="24"/>
          <w:lang w:eastAsia="fr-FR" w:bidi="ar-SA"/>
        </w:rPr>
      </w:pPr>
    </w:p>
    <w:p w:rsidR="00275B5B" w:rsidRPr="00275B5B" w:rsidRDefault="00275B5B" w:rsidP="00275B5B">
      <w:pPr>
        <w:autoSpaceDE w:val="0"/>
        <w:autoSpaceDN w:val="0"/>
        <w:bidi w:val="0"/>
        <w:adjustRightInd w:val="0"/>
        <w:spacing w:after="0" w:line="360" w:lineRule="auto"/>
        <w:jc w:val="both"/>
        <w:rPr>
          <w:rFonts w:asciiTheme="majorBidi" w:hAnsiTheme="majorBidi" w:cstheme="majorBidi"/>
          <w:color w:val="000000"/>
          <w:sz w:val="24"/>
          <w:szCs w:val="24"/>
          <w:lang w:eastAsia="fr-FR" w:bidi="ar-SA"/>
        </w:rPr>
      </w:pPr>
    </w:p>
    <w:p w:rsidR="00476C40" w:rsidRPr="00275B5B" w:rsidRDefault="002A4B64" w:rsidP="002A4B64">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3.1.3. </w:t>
      </w:r>
      <w:r w:rsidR="00476C40" w:rsidRPr="00275B5B">
        <w:rPr>
          <w:rFonts w:asciiTheme="majorBidi" w:hAnsiTheme="majorBidi" w:cstheme="majorBidi"/>
          <w:b/>
          <w:bCs/>
          <w:sz w:val="24"/>
          <w:szCs w:val="24"/>
        </w:rPr>
        <w:t>Infrared spectroscopy</w:t>
      </w:r>
      <w:r w:rsidR="00476C40" w:rsidRPr="00275B5B">
        <w:rPr>
          <w:rFonts w:asciiTheme="majorBidi" w:hAnsiTheme="majorBidi" w:cstheme="majorBidi"/>
          <w:b/>
          <w:bCs/>
          <w:sz w:val="24"/>
          <w:szCs w:val="24"/>
        </w:rPr>
        <w:tab/>
      </w:r>
      <w:r w:rsidR="00476C40" w:rsidRPr="00275B5B">
        <w:rPr>
          <w:rFonts w:asciiTheme="majorBidi" w:hAnsiTheme="majorBidi" w:cstheme="majorBidi"/>
          <w:b/>
          <w:bCs/>
          <w:sz w:val="24"/>
          <w:szCs w:val="24"/>
        </w:rPr>
        <w:tab/>
      </w:r>
    </w:p>
    <w:p w:rsidR="00275B5B" w:rsidRDefault="00476C40" w:rsidP="00275B5B">
      <w:pPr>
        <w:bidi w:val="0"/>
        <w:spacing w:line="360" w:lineRule="auto"/>
        <w:ind w:firstLine="360"/>
        <w:jc w:val="both"/>
        <w:rPr>
          <w:rFonts w:asciiTheme="majorBidi" w:hAnsiTheme="majorBidi" w:cstheme="majorBidi"/>
          <w:color w:val="000000" w:themeColor="text1"/>
        </w:rPr>
      </w:pPr>
      <w:r w:rsidRPr="00275B5B">
        <w:rPr>
          <w:rFonts w:asciiTheme="majorBidi" w:hAnsiTheme="majorBidi" w:cstheme="majorBidi"/>
          <w:color w:val="000000" w:themeColor="text1"/>
          <w:sz w:val="24"/>
          <w:szCs w:val="24"/>
        </w:rPr>
        <w:t>Infrared transmission spectra (IR) were recorded on a FFT / IR-4600typeA spectrometer, spectra were recorded between 4000-400 cm</w:t>
      </w:r>
      <w:r w:rsidRPr="00275B5B">
        <w:rPr>
          <w:rFonts w:asciiTheme="majorBidi" w:hAnsiTheme="majorBidi" w:cstheme="majorBidi"/>
          <w:color w:val="000000" w:themeColor="text1"/>
          <w:sz w:val="24"/>
          <w:szCs w:val="24"/>
          <w:vertAlign w:val="superscript"/>
        </w:rPr>
        <w:t>-</w:t>
      </w:r>
      <w:proofErr w:type="gramStart"/>
      <w:r w:rsidRPr="00D62D54">
        <w:rPr>
          <w:rFonts w:asciiTheme="majorBidi" w:hAnsiTheme="majorBidi" w:cstheme="majorBidi"/>
          <w:color w:val="000000" w:themeColor="text1"/>
          <w:vertAlign w:val="superscript"/>
        </w:rPr>
        <w:t>1</w:t>
      </w:r>
      <w:r w:rsidRPr="00E04F6E">
        <w:rPr>
          <w:rFonts w:asciiTheme="majorBidi" w:hAnsiTheme="majorBidi" w:cstheme="majorBidi"/>
          <w:color w:val="000000" w:themeColor="text1"/>
        </w:rPr>
        <w:t xml:space="preserve"> </w:t>
      </w:r>
      <w:r w:rsidR="00275B5B">
        <w:rPr>
          <w:rFonts w:asciiTheme="majorBidi" w:hAnsiTheme="majorBidi" w:cstheme="majorBidi"/>
          <w:color w:val="000000" w:themeColor="text1"/>
        </w:rPr>
        <w:t>.</w:t>
      </w:r>
      <w:proofErr w:type="gramEnd"/>
      <w:r w:rsidR="00275B5B">
        <w:rPr>
          <w:rFonts w:asciiTheme="majorBidi" w:hAnsiTheme="majorBidi" w:cstheme="majorBidi"/>
          <w:color w:val="000000" w:themeColor="text1"/>
        </w:rPr>
        <w:t xml:space="preserve"> </w:t>
      </w:r>
    </w:p>
    <w:p w:rsidR="00726AAD" w:rsidRDefault="00726AAD" w:rsidP="00275B5B">
      <w:pPr>
        <w:bidi w:val="0"/>
        <w:spacing w:line="360" w:lineRule="auto"/>
        <w:ind w:firstLine="360"/>
        <w:jc w:val="both"/>
        <w:rPr>
          <w:rFonts w:ascii="Times New Roman" w:hAnsi="Times New Roman"/>
          <w:sz w:val="24"/>
          <w:szCs w:val="24"/>
        </w:rPr>
      </w:pPr>
      <w:r w:rsidRPr="00275B5B">
        <w:rPr>
          <w:rFonts w:ascii="Times New Roman" w:hAnsi="Times New Roman"/>
          <w:sz w:val="24"/>
          <w:szCs w:val="24"/>
        </w:rPr>
        <w:t>The groups may be incorporated into the clay structure studied were revealed using the Fourier transform spectrometry model FT/IR-4600 type A. The spec</w:t>
      </w:r>
      <w:r w:rsidR="002A4B64">
        <w:rPr>
          <w:rFonts w:ascii="Times New Roman" w:hAnsi="Times New Roman"/>
          <w:sz w:val="24"/>
          <w:szCs w:val="24"/>
        </w:rPr>
        <w:t>trum obtained is shown in Fig</w:t>
      </w:r>
      <w:r w:rsidRPr="00275B5B">
        <w:rPr>
          <w:rFonts w:ascii="Times New Roman" w:hAnsi="Times New Roman"/>
          <w:sz w:val="24"/>
          <w:szCs w:val="24"/>
        </w:rPr>
        <w:t xml:space="preserve"> (2).</w:t>
      </w:r>
    </w:p>
    <w:p w:rsidR="00275B5B" w:rsidRDefault="00275B5B" w:rsidP="00275B5B">
      <w:pPr>
        <w:bidi w:val="0"/>
        <w:spacing w:line="360" w:lineRule="auto"/>
        <w:ind w:firstLine="360"/>
        <w:jc w:val="both"/>
        <w:rPr>
          <w:rFonts w:ascii="Times New Roman" w:hAnsi="Times New Roman"/>
          <w:sz w:val="24"/>
          <w:szCs w:val="24"/>
        </w:rPr>
      </w:pPr>
    </w:p>
    <w:p w:rsidR="00275B5B" w:rsidRDefault="00275B5B" w:rsidP="00275B5B">
      <w:pPr>
        <w:bidi w:val="0"/>
        <w:spacing w:line="360" w:lineRule="auto"/>
        <w:ind w:firstLine="360"/>
        <w:jc w:val="both"/>
        <w:rPr>
          <w:rFonts w:ascii="Times New Roman" w:hAnsi="Times New Roman"/>
          <w:sz w:val="24"/>
          <w:szCs w:val="24"/>
        </w:rPr>
      </w:pPr>
    </w:p>
    <w:p w:rsidR="00275B5B" w:rsidRDefault="00275B5B" w:rsidP="00275B5B">
      <w:pPr>
        <w:bidi w:val="0"/>
        <w:spacing w:line="360" w:lineRule="auto"/>
        <w:ind w:firstLine="360"/>
        <w:jc w:val="center"/>
        <w:rPr>
          <w:rFonts w:ascii="Times New Roman" w:hAnsi="Times New Roman"/>
          <w:sz w:val="24"/>
          <w:szCs w:val="24"/>
        </w:rPr>
      </w:pPr>
    </w:p>
    <w:p w:rsidR="00275B5B" w:rsidRDefault="00275B5B" w:rsidP="00275B5B">
      <w:pPr>
        <w:bidi w:val="0"/>
        <w:spacing w:line="360" w:lineRule="auto"/>
        <w:ind w:firstLine="360"/>
        <w:jc w:val="both"/>
        <w:rPr>
          <w:rFonts w:ascii="Times New Roman" w:hAnsi="Times New Roman"/>
          <w:sz w:val="24"/>
          <w:szCs w:val="24"/>
        </w:rPr>
      </w:pPr>
    </w:p>
    <w:p w:rsidR="00275B5B" w:rsidRPr="00275B5B" w:rsidRDefault="00275B5B" w:rsidP="00275B5B">
      <w:pPr>
        <w:bidi w:val="0"/>
        <w:spacing w:line="360" w:lineRule="auto"/>
        <w:ind w:firstLine="360"/>
        <w:jc w:val="both"/>
        <w:rPr>
          <w:rFonts w:asciiTheme="majorBidi" w:hAnsiTheme="majorBidi" w:cstheme="majorBidi"/>
          <w:color w:val="000000" w:themeColor="text1"/>
        </w:rPr>
      </w:pPr>
    </w:p>
    <w:p w:rsidR="00726AAD" w:rsidRDefault="00726AAD" w:rsidP="00726AAD">
      <w:pPr>
        <w:tabs>
          <w:tab w:val="left" w:pos="3450"/>
        </w:tabs>
        <w:bidi w:val="0"/>
        <w:jc w:val="center"/>
        <w:rPr>
          <w:rFonts w:ascii="Times New Roman" w:hAnsi="Times New Roman"/>
        </w:rPr>
      </w:pPr>
    </w:p>
    <w:p w:rsidR="00275B5B" w:rsidRDefault="00275B5B" w:rsidP="00275B5B">
      <w:pPr>
        <w:tabs>
          <w:tab w:val="left" w:pos="3450"/>
        </w:tabs>
        <w:bidi w:val="0"/>
        <w:jc w:val="center"/>
        <w:rPr>
          <w:rFonts w:ascii="Times New Roman" w:hAnsi="Times New Roman"/>
        </w:rPr>
      </w:pPr>
    </w:p>
    <w:p w:rsidR="00275B5B" w:rsidRDefault="00275B5B" w:rsidP="00275B5B">
      <w:pPr>
        <w:tabs>
          <w:tab w:val="left" w:pos="3450"/>
        </w:tabs>
        <w:bidi w:val="0"/>
        <w:jc w:val="center"/>
        <w:rPr>
          <w:rFonts w:ascii="Times New Roman" w:hAnsi="Times New Roman"/>
        </w:rPr>
      </w:pPr>
    </w:p>
    <w:p w:rsidR="00275B5B" w:rsidRDefault="00275B5B" w:rsidP="00275B5B">
      <w:pPr>
        <w:tabs>
          <w:tab w:val="left" w:pos="3450"/>
        </w:tabs>
        <w:bidi w:val="0"/>
        <w:jc w:val="center"/>
        <w:rPr>
          <w:rFonts w:ascii="Times New Roman" w:hAnsi="Times New Roman"/>
        </w:rPr>
      </w:pPr>
    </w:p>
    <w:p w:rsidR="00275B5B" w:rsidRDefault="00275B5B" w:rsidP="00275B5B">
      <w:pPr>
        <w:tabs>
          <w:tab w:val="left" w:pos="3450"/>
        </w:tabs>
        <w:bidi w:val="0"/>
        <w:jc w:val="center"/>
        <w:rPr>
          <w:rFonts w:ascii="Times New Roman" w:hAnsi="Times New Roman"/>
        </w:rPr>
      </w:pPr>
    </w:p>
    <w:p w:rsidR="00275B5B" w:rsidRDefault="00275B5B" w:rsidP="00275B5B">
      <w:pPr>
        <w:tabs>
          <w:tab w:val="left" w:pos="3450"/>
        </w:tabs>
        <w:bidi w:val="0"/>
        <w:jc w:val="center"/>
        <w:rPr>
          <w:rFonts w:ascii="Times New Roman" w:hAnsi="Times New Roman"/>
        </w:rPr>
      </w:pPr>
    </w:p>
    <w:p w:rsidR="00275B5B" w:rsidRDefault="00275B5B" w:rsidP="00275B5B">
      <w:pPr>
        <w:tabs>
          <w:tab w:val="left" w:pos="3450"/>
        </w:tabs>
        <w:bidi w:val="0"/>
        <w:jc w:val="center"/>
        <w:rPr>
          <w:rFonts w:ascii="Times New Roman" w:hAnsi="Times New Roman"/>
        </w:rPr>
      </w:pPr>
    </w:p>
    <w:p w:rsidR="00275B5B" w:rsidRDefault="00275B5B" w:rsidP="00275B5B">
      <w:pPr>
        <w:tabs>
          <w:tab w:val="left" w:pos="3450"/>
        </w:tabs>
        <w:bidi w:val="0"/>
        <w:jc w:val="center"/>
        <w:rPr>
          <w:rFonts w:ascii="Times New Roman" w:hAnsi="Times New Roman"/>
        </w:rPr>
      </w:pPr>
    </w:p>
    <w:p w:rsidR="00275B5B" w:rsidRDefault="00596D7F" w:rsidP="00275B5B">
      <w:pPr>
        <w:tabs>
          <w:tab w:val="left" w:pos="3450"/>
        </w:tabs>
        <w:bidi w:val="0"/>
        <w:jc w:val="center"/>
        <w:rPr>
          <w:rFonts w:ascii="Times New Roman" w:hAnsi="Times New Roman"/>
        </w:rPr>
      </w:pPr>
      <w:r>
        <w:rPr>
          <w:rFonts w:ascii="Times New Roman" w:hAnsi="Times New Roman"/>
          <w:noProof/>
          <w:lang w:val="fr-FR" w:eastAsia="fr-FR" w:bidi="ar-SA"/>
        </w:rPr>
        <w:drawing>
          <wp:anchor distT="0" distB="0" distL="114300" distR="114300" simplePos="0" relativeHeight="251659264" behindDoc="0" locked="0" layoutInCell="1" allowOverlap="1">
            <wp:simplePos x="0" y="0"/>
            <wp:positionH relativeFrom="column">
              <wp:posOffset>1146175</wp:posOffset>
            </wp:positionH>
            <wp:positionV relativeFrom="paragraph">
              <wp:posOffset>189865</wp:posOffset>
            </wp:positionV>
            <wp:extent cx="3612515" cy="2879725"/>
            <wp:effectExtent l="0" t="0" r="0" b="0"/>
            <wp:wrapSquare wrapText="bothSides"/>
            <wp:docPr id="2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9" cstate="print"/>
                    <a:srcRect/>
                    <a:stretch>
                      <a:fillRect/>
                    </a:stretch>
                  </pic:blipFill>
                  <pic:spPr bwMode="auto">
                    <a:xfrm>
                      <a:off x="0" y="0"/>
                      <a:ext cx="3612515" cy="2879725"/>
                    </a:xfrm>
                    <a:prstGeom prst="rect">
                      <a:avLst/>
                    </a:prstGeom>
                    <a:noFill/>
                    <a:ln w="9525">
                      <a:noFill/>
                      <a:miter lim="800000"/>
                      <a:headEnd/>
                      <a:tailEnd/>
                    </a:ln>
                  </pic:spPr>
                </pic:pic>
              </a:graphicData>
            </a:graphic>
          </wp:anchor>
        </w:drawing>
      </w:r>
    </w:p>
    <w:p w:rsidR="00275B5B" w:rsidRDefault="00275B5B" w:rsidP="00275B5B">
      <w:pPr>
        <w:tabs>
          <w:tab w:val="left" w:pos="3450"/>
        </w:tabs>
        <w:bidi w:val="0"/>
        <w:jc w:val="center"/>
        <w:rPr>
          <w:rFonts w:ascii="Times New Roman" w:hAnsi="Times New Roman"/>
        </w:rPr>
      </w:pPr>
    </w:p>
    <w:p w:rsidR="00275B5B" w:rsidRDefault="00275B5B" w:rsidP="00275B5B">
      <w:pPr>
        <w:tabs>
          <w:tab w:val="left" w:pos="3450"/>
        </w:tabs>
        <w:bidi w:val="0"/>
        <w:jc w:val="center"/>
        <w:rPr>
          <w:rFonts w:ascii="Times New Roman" w:hAnsi="Times New Roman"/>
        </w:rPr>
      </w:pPr>
    </w:p>
    <w:p w:rsidR="00275B5B" w:rsidRDefault="00275B5B" w:rsidP="00275B5B">
      <w:pPr>
        <w:tabs>
          <w:tab w:val="left" w:pos="3450"/>
        </w:tabs>
        <w:bidi w:val="0"/>
        <w:rPr>
          <w:rFonts w:ascii="Times New Roman" w:hAnsi="Times New Roman"/>
        </w:rPr>
      </w:pPr>
    </w:p>
    <w:p w:rsidR="00275B5B" w:rsidRDefault="00275B5B" w:rsidP="00275B5B">
      <w:pPr>
        <w:tabs>
          <w:tab w:val="left" w:pos="3450"/>
        </w:tabs>
        <w:bidi w:val="0"/>
        <w:rPr>
          <w:rFonts w:ascii="Times New Roman" w:hAnsi="Times New Roman"/>
        </w:rPr>
      </w:pPr>
    </w:p>
    <w:p w:rsidR="00275B5B" w:rsidRDefault="00275B5B" w:rsidP="00275B5B">
      <w:pPr>
        <w:tabs>
          <w:tab w:val="left" w:pos="3450"/>
        </w:tabs>
        <w:bidi w:val="0"/>
        <w:rPr>
          <w:rFonts w:ascii="Times New Roman" w:hAnsi="Times New Roman"/>
        </w:rPr>
      </w:pPr>
    </w:p>
    <w:p w:rsidR="00275B5B" w:rsidRDefault="00275B5B" w:rsidP="00275B5B">
      <w:pPr>
        <w:tabs>
          <w:tab w:val="left" w:pos="3450"/>
        </w:tabs>
        <w:bidi w:val="0"/>
        <w:rPr>
          <w:rFonts w:ascii="Times New Roman" w:hAnsi="Times New Roman"/>
        </w:rPr>
      </w:pPr>
    </w:p>
    <w:p w:rsidR="00275B5B" w:rsidRDefault="00275B5B" w:rsidP="00275B5B">
      <w:pPr>
        <w:tabs>
          <w:tab w:val="left" w:pos="3450"/>
        </w:tabs>
        <w:bidi w:val="0"/>
        <w:rPr>
          <w:rFonts w:ascii="Times New Roman" w:hAnsi="Times New Roman"/>
        </w:rPr>
      </w:pPr>
    </w:p>
    <w:p w:rsidR="00275B5B" w:rsidRDefault="00275B5B" w:rsidP="00275B5B">
      <w:pPr>
        <w:tabs>
          <w:tab w:val="left" w:pos="3450"/>
        </w:tabs>
        <w:bidi w:val="0"/>
        <w:rPr>
          <w:rFonts w:ascii="Times New Roman" w:hAnsi="Times New Roman"/>
        </w:rPr>
      </w:pPr>
    </w:p>
    <w:p w:rsidR="00275B5B" w:rsidRDefault="00275B5B" w:rsidP="00275B5B">
      <w:pPr>
        <w:tabs>
          <w:tab w:val="left" w:pos="3450"/>
        </w:tabs>
        <w:bidi w:val="0"/>
        <w:rPr>
          <w:rFonts w:ascii="Times New Roman" w:hAnsi="Times New Roman"/>
        </w:rPr>
      </w:pPr>
    </w:p>
    <w:p w:rsidR="00726AAD" w:rsidRDefault="00275B5B" w:rsidP="002A4B64">
      <w:pPr>
        <w:tabs>
          <w:tab w:val="left" w:pos="3450"/>
        </w:tabs>
        <w:bidi w:val="0"/>
        <w:spacing w:after="0" w:line="240" w:lineRule="auto"/>
        <w:jc w:val="center"/>
        <w:rPr>
          <w:rFonts w:ascii="Times New Roman" w:hAnsi="Times New Roman"/>
          <w:sz w:val="20"/>
          <w:szCs w:val="20"/>
        </w:rPr>
      </w:pPr>
      <w:proofErr w:type="gramStart"/>
      <w:r>
        <w:rPr>
          <w:rFonts w:ascii="Times New Roman" w:hAnsi="Times New Roman"/>
          <w:b/>
          <w:sz w:val="20"/>
          <w:szCs w:val="20"/>
        </w:rPr>
        <w:t>Fig.</w:t>
      </w:r>
      <w:r w:rsidR="00726AAD" w:rsidRPr="00726AAD">
        <w:rPr>
          <w:rFonts w:ascii="Times New Roman" w:hAnsi="Times New Roman"/>
          <w:b/>
          <w:sz w:val="20"/>
          <w:szCs w:val="20"/>
        </w:rPr>
        <w:t xml:space="preserve"> 2</w:t>
      </w:r>
      <w:r w:rsidR="002A4B64" w:rsidRPr="002A4B64">
        <w:rPr>
          <w:rFonts w:ascii="Times New Roman" w:hAnsi="Times New Roman"/>
          <w:b/>
          <w:bCs/>
          <w:sz w:val="20"/>
          <w:szCs w:val="20"/>
        </w:rPr>
        <w:t>.</w:t>
      </w:r>
      <w:proofErr w:type="gramEnd"/>
      <w:r w:rsidR="00726AAD" w:rsidRPr="00726AAD">
        <w:rPr>
          <w:rFonts w:ascii="Times New Roman" w:hAnsi="Times New Roman"/>
          <w:sz w:val="20"/>
          <w:szCs w:val="20"/>
        </w:rPr>
        <w:t xml:space="preserve"> Infrared spectrum of the examined </w:t>
      </w:r>
      <w:r w:rsidR="00726AAD">
        <w:rPr>
          <w:rFonts w:ascii="Times New Roman" w:hAnsi="Times New Roman"/>
          <w:sz w:val="20"/>
          <w:szCs w:val="20"/>
        </w:rPr>
        <w:t>clay</w:t>
      </w:r>
    </w:p>
    <w:p w:rsidR="00275B5B" w:rsidRDefault="00275B5B" w:rsidP="00275B5B">
      <w:pPr>
        <w:tabs>
          <w:tab w:val="left" w:pos="3450"/>
        </w:tabs>
        <w:bidi w:val="0"/>
        <w:spacing w:after="0" w:line="240" w:lineRule="auto"/>
        <w:jc w:val="center"/>
        <w:rPr>
          <w:rFonts w:ascii="Times New Roman" w:hAnsi="Times New Roman"/>
          <w:sz w:val="20"/>
          <w:szCs w:val="20"/>
        </w:rPr>
      </w:pPr>
    </w:p>
    <w:p w:rsidR="00275B5B" w:rsidRPr="00726AAD" w:rsidRDefault="00275B5B" w:rsidP="00275B5B">
      <w:pPr>
        <w:tabs>
          <w:tab w:val="left" w:pos="3450"/>
        </w:tabs>
        <w:bidi w:val="0"/>
        <w:spacing w:after="0" w:line="240" w:lineRule="auto"/>
        <w:jc w:val="center"/>
        <w:rPr>
          <w:rFonts w:ascii="Times New Roman" w:hAnsi="Times New Roman"/>
          <w:sz w:val="20"/>
          <w:szCs w:val="20"/>
        </w:rPr>
      </w:pPr>
    </w:p>
    <w:p w:rsidR="00726AAD" w:rsidRPr="00275B5B" w:rsidRDefault="00726AAD" w:rsidP="00275B5B">
      <w:pPr>
        <w:tabs>
          <w:tab w:val="left" w:pos="3450"/>
        </w:tabs>
        <w:bidi w:val="0"/>
        <w:spacing w:after="0" w:line="360" w:lineRule="auto"/>
        <w:jc w:val="both"/>
        <w:rPr>
          <w:rFonts w:ascii="Times New Roman" w:hAnsi="Times New Roman"/>
          <w:sz w:val="24"/>
          <w:szCs w:val="24"/>
        </w:rPr>
      </w:pPr>
      <w:r w:rsidRPr="00275B5B">
        <w:rPr>
          <w:rFonts w:ascii="Times New Roman" w:hAnsi="Times New Roman"/>
          <w:sz w:val="24"/>
          <w:szCs w:val="24"/>
        </w:rPr>
        <w:t>The infrared spectrum of the clay Moroccan shows absorption bands associated with the following bonds:</w:t>
      </w:r>
    </w:p>
    <w:p w:rsidR="00726AAD" w:rsidRPr="00275B5B" w:rsidRDefault="00726AAD" w:rsidP="00275B5B">
      <w:pPr>
        <w:tabs>
          <w:tab w:val="left" w:pos="3450"/>
        </w:tabs>
        <w:bidi w:val="0"/>
        <w:spacing w:after="0" w:line="360" w:lineRule="auto"/>
        <w:jc w:val="both"/>
        <w:rPr>
          <w:rFonts w:ascii="Times New Roman" w:hAnsi="Times New Roman"/>
          <w:sz w:val="24"/>
          <w:szCs w:val="24"/>
        </w:rPr>
      </w:pPr>
      <w:r w:rsidRPr="00275B5B">
        <w:rPr>
          <w:rFonts w:ascii="Times New Roman" w:hAnsi="Times New Roman"/>
          <w:sz w:val="24"/>
          <w:szCs w:val="24"/>
        </w:rPr>
        <w:t xml:space="preserve">- The band that lies </w:t>
      </w:r>
      <w:proofErr w:type="gramStart"/>
      <w:r w:rsidRPr="00275B5B">
        <w:rPr>
          <w:rFonts w:ascii="Times New Roman" w:hAnsi="Times New Roman"/>
          <w:sz w:val="24"/>
          <w:szCs w:val="24"/>
        </w:rPr>
        <w:t>between 3200-3700 cm</w:t>
      </w:r>
      <w:r w:rsidRPr="00275B5B">
        <w:rPr>
          <w:rFonts w:ascii="Times New Roman" w:hAnsi="Times New Roman"/>
          <w:sz w:val="24"/>
          <w:szCs w:val="24"/>
          <w:vertAlign w:val="superscript"/>
        </w:rPr>
        <w:t>-1</w:t>
      </w:r>
      <w:proofErr w:type="gramEnd"/>
      <w:r w:rsidR="00D45BAB" w:rsidRPr="00275B5B">
        <w:rPr>
          <w:rFonts w:ascii="Times New Roman" w:hAnsi="Times New Roman"/>
          <w:sz w:val="24"/>
          <w:szCs w:val="24"/>
        </w:rPr>
        <w:t xml:space="preserve"> </w:t>
      </w:r>
      <w:r w:rsidRPr="00275B5B">
        <w:rPr>
          <w:rFonts w:ascii="Times New Roman" w:hAnsi="Times New Roman"/>
          <w:sz w:val="24"/>
          <w:szCs w:val="24"/>
        </w:rPr>
        <w:t>show a peak at 3626cm</w:t>
      </w:r>
      <w:r w:rsidRPr="00275B5B">
        <w:rPr>
          <w:rFonts w:ascii="Times New Roman" w:hAnsi="Times New Roman"/>
          <w:sz w:val="24"/>
          <w:szCs w:val="24"/>
          <w:vertAlign w:val="superscript"/>
        </w:rPr>
        <w:t>-1</w:t>
      </w:r>
      <w:r w:rsidRPr="00275B5B">
        <w:rPr>
          <w:rFonts w:ascii="Times New Roman" w:hAnsi="Times New Roman"/>
          <w:sz w:val="24"/>
          <w:szCs w:val="24"/>
        </w:rPr>
        <w:t xml:space="preserve"> is the elongation vibration of the hydroxyl group -OH linked to the constitution water.</w:t>
      </w:r>
    </w:p>
    <w:p w:rsidR="00726AAD" w:rsidRPr="00275B5B" w:rsidRDefault="00726AAD" w:rsidP="00275B5B">
      <w:pPr>
        <w:tabs>
          <w:tab w:val="left" w:pos="3450"/>
        </w:tabs>
        <w:bidi w:val="0"/>
        <w:spacing w:after="0" w:line="360" w:lineRule="auto"/>
        <w:jc w:val="both"/>
        <w:rPr>
          <w:rFonts w:ascii="Times New Roman" w:hAnsi="Times New Roman"/>
          <w:sz w:val="24"/>
          <w:szCs w:val="24"/>
        </w:rPr>
      </w:pPr>
      <w:r w:rsidRPr="00275B5B">
        <w:rPr>
          <w:rFonts w:ascii="Times New Roman" w:hAnsi="Times New Roman"/>
          <w:sz w:val="24"/>
          <w:szCs w:val="24"/>
        </w:rPr>
        <w:t>- The band between 1300-1700 cm</w:t>
      </w:r>
      <w:r w:rsidRPr="00275B5B">
        <w:rPr>
          <w:rFonts w:ascii="Times New Roman" w:hAnsi="Times New Roman"/>
          <w:sz w:val="24"/>
          <w:szCs w:val="24"/>
          <w:vertAlign w:val="superscript"/>
        </w:rPr>
        <w:t>-1</w:t>
      </w:r>
      <w:r w:rsidRPr="00275B5B">
        <w:rPr>
          <w:rFonts w:ascii="Times New Roman" w:hAnsi="Times New Roman"/>
          <w:sz w:val="24"/>
          <w:szCs w:val="24"/>
        </w:rPr>
        <w:t xml:space="preserve"> has peaks at 1644 and 1433 cm</w:t>
      </w:r>
      <w:r w:rsidRPr="00275B5B">
        <w:rPr>
          <w:rFonts w:ascii="Times New Roman" w:hAnsi="Times New Roman"/>
          <w:sz w:val="24"/>
          <w:szCs w:val="24"/>
          <w:vertAlign w:val="superscript"/>
        </w:rPr>
        <w:t>-1</w:t>
      </w:r>
      <w:r w:rsidRPr="00275B5B">
        <w:rPr>
          <w:rFonts w:ascii="Times New Roman" w:hAnsi="Times New Roman"/>
          <w:sz w:val="24"/>
          <w:szCs w:val="24"/>
        </w:rPr>
        <w:t xml:space="preserve"> corresponds to deformation vibrations of the -OH bond due to water molecules adsorbed between the layers.</w:t>
      </w:r>
    </w:p>
    <w:p w:rsidR="00726AAD" w:rsidRPr="00275B5B" w:rsidRDefault="00726AAD" w:rsidP="00275B5B">
      <w:pPr>
        <w:tabs>
          <w:tab w:val="left" w:pos="3450"/>
        </w:tabs>
        <w:bidi w:val="0"/>
        <w:spacing w:after="0" w:line="360" w:lineRule="auto"/>
        <w:jc w:val="both"/>
        <w:rPr>
          <w:rFonts w:ascii="Times New Roman" w:hAnsi="Times New Roman"/>
          <w:sz w:val="24"/>
          <w:szCs w:val="24"/>
        </w:rPr>
      </w:pPr>
      <w:r w:rsidRPr="00275B5B">
        <w:rPr>
          <w:rFonts w:ascii="Times New Roman" w:hAnsi="Times New Roman"/>
          <w:sz w:val="24"/>
          <w:szCs w:val="24"/>
        </w:rPr>
        <w:t xml:space="preserve">- The presence of the Si-O: They are characterized by an absorption band </w:t>
      </w:r>
      <w:proofErr w:type="gramStart"/>
      <w:r w:rsidRPr="00275B5B">
        <w:rPr>
          <w:rFonts w:ascii="Times New Roman" w:hAnsi="Times New Roman"/>
          <w:sz w:val="24"/>
          <w:szCs w:val="24"/>
        </w:rPr>
        <w:t>between 900-1200</w:t>
      </w:r>
      <w:r w:rsidR="00D45BAB" w:rsidRPr="00275B5B">
        <w:rPr>
          <w:rFonts w:ascii="Times New Roman" w:hAnsi="Times New Roman"/>
          <w:sz w:val="24"/>
          <w:szCs w:val="24"/>
        </w:rPr>
        <w:t xml:space="preserve"> </w:t>
      </w:r>
      <w:r w:rsidRPr="00275B5B">
        <w:rPr>
          <w:rFonts w:ascii="Times New Roman" w:hAnsi="Times New Roman"/>
          <w:sz w:val="24"/>
          <w:szCs w:val="24"/>
        </w:rPr>
        <w:t>cm</w:t>
      </w:r>
      <w:r w:rsidRPr="00275B5B">
        <w:rPr>
          <w:rFonts w:ascii="Times New Roman" w:hAnsi="Times New Roman"/>
          <w:sz w:val="24"/>
          <w:szCs w:val="24"/>
          <w:vertAlign w:val="superscript"/>
        </w:rPr>
        <w:t>-1</w:t>
      </w:r>
      <w:proofErr w:type="gramEnd"/>
      <w:r w:rsidRPr="00275B5B">
        <w:rPr>
          <w:rFonts w:ascii="Times New Roman" w:hAnsi="Times New Roman"/>
          <w:sz w:val="24"/>
          <w:szCs w:val="24"/>
        </w:rPr>
        <w:t>. Infrared spectra confirmed the presence of silica compounds.</w:t>
      </w:r>
    </w:p>
    <w:p w:rsidR="00726AAD" w:rsidRPr="00275B5B" w:rsidRDefault="00726AAD" w:rsidP="00275B5B">
      <w:pPr>
        <w:tabs>
          <w:tab w:val="left" w:pos="3450"/>
        </w:tabs>
        <w:bidi w:val="0"/>
        <w:spacing w:after="0" w:line="360" w:lineRule="auto"/>
        <w:jc w:val="both"/>
        <w:rPr>
          <w:rFonts w:ascii="Times New Roman" w:hAnsi="Times New Roman"/>
          <w:sz w:val="24"/>
          <w:szCs w:val="24"/>
        </w:rPr>
      </w:pPr>
      <w:r w:rsidRPr="00275B5B">
        <w:rPr>
          <w:rFonts w:ascii="Times New Roman" w:hAnsi="Times New Roman"/>
          <w:sz w:val="24"/>
          <w:szCs w:val="24"/>
        </w:rPr>
        <w:t>- We also note a wide band located towards the 795 cm</w:t>
      </w:r>
      <w:r w:rsidRPr="00275B5B">
        <w:rPr>
          <w:rFonts w:ascii="Times New Roman" w:hAnsi="Times New Roman"/>
          <w:sz w:val="24"/>
          <w:szCs w:val="24"/>
          <w:vertAlign w:val="superscript"/>
        </w:rPr>
        <w:t>-1</w:t>
      </w:r>
      <w:r w:rsidRPr="00275B5B">
        <w:rPr>
          <w:rFonts w:ascii="Times New Roman" w:hAnsi="Times New Roman"/>
          <w:sz w:val="24"/>
          <w:szCs w:val="24"/>
        </w:rPr>
        <w:t xml:space="preserve"> and 776 cm</w:t>
      </w:r>
      <w:r w:rsidRPr="00275B5B">
        <w:rPr>
          <w:rFonts w:ascii="Times New Roman" w:hAnsi="Times New Roman"/>
          <w:sz w:val="24"/>
          <w:szCs w:val="24"/>
          <w:vertAlign w:val="superscript"/>
        </w:rPr>
        <w:t>-1</w:t>
      </w:r>
      <w:r w:rsidRPr="00275B5B">
        <w:rPr>
          <w:rFonts w:ascii="Times New Roman" w:hAnsi="Times New Roman"/>
          <w:sz w:val="24"/>
          <w:szCs w:val="24"/>
        </w:rPr>
        <w:t xml:space="preserve"> attributed probably to the deformation vibrations of Fe-Fe-OH. That to 518 cm</w:t>
      </w:r>
      <w:r w:rsidRPr="00275B5B">
        <w:rPr>
          <w:rFonts w:ascii="Times New Roman" w:hAnsi="Times New Roman"/>
          <w:sz w:val="24"/>
          <w:szCs w:val="24"/>
          <w:vertAlign w:val="superscript"/>
        </w:rPr>
        <w:t>-1</w:t>
      </w:r>
      <w:r w:rsidRPr="00275B5B">
        <w:rPr>
          <w:rFonts w:ascii="Times New Roman" w:hAnsi="Times New Roman"/>
          <w:sz w:val="24"/>
          <w:szCs w:val="24"/>
        </w:rPr>
        <w:t xml:space="preserve"> 435 cm</w:t>
      </w:r>
      <w:r w:rsidRPr="00275B5B">
        <w:rPr>
          <w:rFonts w:ascii="Times New Roman" w:hAnsi="Times New Roman"/>
          <w:sz w:val="24"/>
          <w:szCs w:val="24"/>
          <w:vertAlign w:val="superscript"/>
        </w:rPr>
        <w:t>-1</w:t>
      </w:r>
      <w:r w:rsidRPr="00275B5B">
        <w:rPr>
          <w:rFonts w:ascii="Times New Roman" w:hAnsi="Times New Roman"/>
          <w:sz w:val="24"/>
          <w:szCs w:val="24"/>
        </w:rPr>
        <w:t xml:space="preserve"> are assigned respectively to the deformation vibration of Si-O-Al and Si-O-Si.</w:t>
      </w:r>
    </w:p>
    <w:p w:rsidR="00726AAD" w:rsidRDefault="00726AAD" w:rsidP="00256559">
      <w:pPr>
        <w:tabs>
          <w:tab w:val="left" w:pos="3450"/>
        </w:tabs>
        <w:bidi w:val="0"/>
        <w:spacing w:after="0" w:line="360" w:lineRule="auto"/>
        <w:jc w:val="both"/>
        <w:rPr>
          <w:rFonts w:ascii="Times New Roman" w:hAnsi="Times New Roman"/>
          <w:sz w:val="24"/>
          <w:szCs w:val="24"/>
        </w:rPr>
      </w:pPr>
      <w:r w:rsidRPr="00275B5B">
        <w:rPr>
          <w:rFonts w:ascii="Times New Roman" w:hAnsi="Times New Roman"/>
          <w:sz w:val="24"/>
          <w:szCs w:val="24"/>
        </w:rPr>
        <w:t>Based on the bibliographic data [1</w:t>
      </w:r>
      <w:r w:rsidR="00256559">
        <w:rPr>
          <w:rFonts w:ascii="Times New Roman" w:hAnsi="Times New Roman"/>
          <w:sz w:val="24"/>
          <w:szCs w:val="24"/>
        </w:rPr>
        <w:t>8</w:t>
      </w:r>
      <w:r w:rsidRPr="00275B5B">
        <w:rPr>
          <w:rFonts w:ascii="Times New Roman" w:hAnsi="Times New Roman"/>
          <w:sz w:val="24"/>
          <w:szCs w:val="24"/>
        </w:rPr>
        <w:t>-2</w:t>
      </w:r>
      <w:r w:rsidR="00256559">
        <w:rPr>
          <w:rFonts w:ascii="Times New Roman" w:hAnsi="Times New Roman"/>
          <w:sz w:val="24"/>
          <w:szCs w:val="24"/>
        </w:rPr>
        <w:t>0</w:t>
      </w:r>
      <w:r w:rsidRPr="00275B5B">
        <w:rPr>
          <w:rFonts w:ascii="Times New Roman" w:hAnsi="Times New Roman"/>
          <w:sz w:val="24"/>
          <w:szCs w:val="24"/>
        </w:rPr>
        <w:t>] we can only confirm the results previously obtained by XRD.</w:t>
      </w:r>
    </w:p>
    <w:p w:rsidR="00275B5B" w:rsidRDefault="00275B5B" w:rsidP="00275B5B">
      <w:pPr>
        <w:tabs>
          <w:tab w:val="left" w:pos="3450"/>
        </w:tabs>
        <w:bidi w:val="0"/>
        <w:spacing w:after="0" w:line="360" w:lineRule="auto"/>
        <w:jc w:val="both"/>
        <w:rPr>
          <w:rFonts w:ascii="Times New Roman" w:hAnsi="Times New Roman"/>
          <w:sz w:val="24"/>
          <w:szCs w:val="24"/>
        </w:rPr>
      </w:pPr>
    </w:p>
    <w:p w:rsidR="00275B5B" w:rsidRPr="00275B5B" w:rsidRDefault="00275B5B" w:rsidP="00275B5B">
      <w:pPr>
        <w:tabs>
          <w:tab w:val="left" w:pos="3450"/>
        </w:tabs>
        <w:bidi w:val="0"/>
        <w:spacing w:after="0" w:line="360" w:lineRule="auto"/>
        <w:jc w:val="both"/>
        <w:rPr>
          <w:rFonts w:ascii="Times New Roman" w:hAnsi="Times New Roman"/>
          <w:sz w:val="24"/>
          <w:szCs w:val="24"/>
        </w:rPr>
      </w:pPr>
    </w:p>
    <w:p w:rsidR="00476C40" w:rsidRPr="00E04F6E" w:rsidRDefault="002A4B64" w:rsidP="00275B5B">
      <w:pPr>
        <w:bidi w:val="0"/>
        <w:spacing w:line="360" w:lineRule="auto"/>
        <w:ind w:firstLine="708"/>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3.1.4. </w:t>
      </w:r>
      <w:r w:rsidR="00476C40" w:rsidRPr="00E04F6E">
        <w:rPr>
          <w:rFonts w:asciiTheme="majorBidi" w:hAnsiTheme="majorBidi" w:cstheme="majorBidi"/>
          <w:b/>
          <w:bCs/>
          <w:color w:val="000000" w:themeColor="text1"/>
          <w:sz w:val="24"/>
          <w:szCs w:val="24"/>
        </w:rPr>
        <w:t>Scanning electron microscope</w:t>
      </w:r>
      <w:r w:rsidR="00476C40">
        <w:rPr>
          <w:rFonts w:asciiTheme="majorBidi" w:hAnsiTheme="majorBidi" w:cstheme="majorBidi"/>
          <w:b/>
          <w:bCs/>
          <w:color w:val="000000" w:themeColor="text1"/>
          <w:sz w:val="24"/>
          <w:szCs w:val="24"/>
        </w:rPr>
        <w:tab/>
      </w:r>
    </w:p>
    <w:p w:rsidR="00476C40" w:rsidRPr="00275B5B" w:rsidRDefault="00476C40" w:rsidP="00A30AB1">
      <w:pPr>
        <w:bidi w:val="0"/>
        <w:spacing w:line="360" w:lineRule="auto"/>
        <w:ind w:firstLine="708"/>
        <w:jc w:val="both"/>
        <w:rPr>
          <w:rFonts w:asciiTheme="majorBidi" w:hAnsiTheme="majorBidi" w:cstheme="majorBidi"/>
          <w:color w:val="000000" w:themeColor="text1"/>
          <w:sz w:val="24"/>
          <w:szCs w:val="24"/>
        </w:rPr>
      </w:pPr>
      <w:r w:rsidRPr="00275B5B">
        <w:rPr>
          <w:rFonts w:asciiTheme="majorBidi" w:hAnsiTheme="majorBidi" w:cstheme="majorBidi"/>
          <w:color w:val="000000" w:themeColor="text1"/>
          <w:sz w:val="24"/>
          <w:szCs w:val="24"/>
        </w:rPr>
        <w:t xml:space="preserve">A scanning electron microscope (SEM) equipped with an X-ray energy dispersion spectrometer (EDS) was used to characterize the morphology of clay particles and to perform point elemental </w:t>
      </w:r>
      <w:proofErr w:type="gramStart"/>
      <w:r w:rsidRPr="00275B5B">
        <w:rPr>
          <w:rFonts w:asciiTheme="majorBidi" w:hAnsiTheme="majorBidi" w:cstheme="majorBidi"/>
          <w:color w:val="000000" w:themeColor="text1"/>
          <w:sz w:val="24"/>
          <w:szCs w:val="24"/>
        </w:rPr>
        <w:t>analysis .</w:t>
      </w:r>
      <w:proofErr w:type="gramEnd"/>
    </w:p>
    <w:p w:rsidR="00476C40" w:rsidRDefault="00476C40" w:rsidP="002A4B64">
      <w:pPr>
        <w:bidi w:val="0"/>
        <w:spacing w:line="360" w:lineRule="auto"/>
        <w:ind w:firstLine="708"/>
        <w:jc w:val="both"/>
        <w:rPr>
          <w:rFonts w:asciiTheme="majorBidi" w:hAnsiTheme="majorBidi" w:cstheme="majorBidi"/>
        </w:rPr>
      </w:pPr>
      <w:r w:rsidRPr="00275B5B">
        <w:rPr>
          <w:rFonts w:asciiTheme="majorBidi" w:hAnsiTheme="majorBidi" w:cstheme="majorBidi"/>
          <w:sz w:val="24"/>
          <w:szCs w:val="24"/>
        </w:rPr>
        <w:t>SEM images recorded before and after adsorption of copper ions on r</w:t>
      </w:r>
      <w:r w:rsidR="002A4B64">
        <w:rPr>
          <w:rFonts w:asciiTheme="majorBidi" w:hAnsiTheme="majorBidi" w:cstheme="majorBidi"/>
          <w:sz w:val="24"/>
          <w:szCs w:val="24"/>
        </w:rPr>
        <w:t>aw clay are presented in Fig. 3</w:t>
      </w:r>
      <w:r w:rsidRPr="00275B5B">
        <w:rPr>
          <w:rFonts w:asciiTheme="majorBidi" w:hAnsiTheme="majorBidi" w:cstheme="majorBidi"/>
          <w:sz w:val="24"/>
          <w:szCs w:val="24"/>
        </w:rPr>
        <w:t>.</w:t>
      </w:r>
    </w:p>
    <w:p w:rsidR="00476C40" w:rsidRPr="00275B5B" w:rsidRDefault="00476C40" w:rsidP="00476C40">
      <w:pPr>
        <w:ind w:firstLine="708"/>
        <w:jc w:val="right"/>
        <w:rPr>
          <w:rFonts w:asciiTheme="majorBidi" w:hAnsiTheme="majorBidi" w:cs="Times New Roman"/>
          <w:noProof/>
          <w:lang w:eastAsia="fr-FR" w:bidi="ar-SA"/>
        </w:rPr>
      </w:pPr>
    </w:p>
    <w:p w:rsidR="00476C40" w:rsidRPr="00275B5B" w:rsidRDefault="00275B5B" w:rsidP="00275B5B">
      <w:pPr>
        <w:bidi w:val="0"/>
        <w:ind w:firstLine="708"/>
        <w:jc w:val="center"/>
        <w:rPr>
          <w:rFonts w:asciiTheme="majorBidi" w:hAnsiTheme="majorBidi" w:cs="Times New Roman"/>
          <w:noProof/>
          <w:lang w:eastAsia="fr-FR" w:bidi="ar-SA"/>
        </w:rPr>
      </w:pPr>
      <w:r w:rsidRPr="00275B5B">
        <w:rPr>
          <w:rFonts w:asciiTheme="majorBidi" w:hAnsiTheme="majorBidi" w:cs="Times New Roman"/>
          <w:noProof/>
          <w:lang w:eastAsia="fr-FR" w:bidi="ar-SA"/>
        </w:rPr>
        <w:t>(a)</w:t>
      </w:r>
      <w:r w:rsidR="00596D7F">
        <w:rPr>
          <w:rFonts w:asciiTheme="majorBidi" w:hAnsiTheme="majorBidi" w:cs="Times New Roman"/>
          <w:noProof/>
          <w:lang w:val="fr-FR" w:eastAsia="fr-FR" w:bidi="ar-SA"/>
        </w:rPr>
        <w:drawing>
          <wp:inline distT="0" distB="0" distL="0" distR="0">
            <wp:extent cx="2346960" cy="1699260"/>
            <wp:effectExtent l="19050" t="0" r="0" b="0"/>
            <wp:docPr id="8" name="Picture 2" descr="Image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002.jpg"/>
                    <pic:cNvPicPr>
                      <a:picLocks noChangeAspect="1" noChangeArrowheads="1"/>
                    </pic:cNvPicPr>
                  </pic:nvPicPr>
                  <pic:blipFill>
                    <a:blip r:embed="rId10" cstate="print"/>
                    <a:srcRect/>
                    <a:stretch>
                      <a:fillRect/>
                    </a:stretch>
                  </pic:blipFill>
                  <pic:spPr bwMode="auto">
                    <a:xfrm>
                      <a:off x="0" y="0"/>
                      <a:ext cx="2346960" cy="1699260"/>
                    </a:xfrm>
                    <a:prstGeom prst="rect">
                      <a:avLst/>
                    </a:prstGeom>
                    <a:noFill/>
                    <a:ln w="9525">
                      <a:noFill/>
                      <a:miter lim="800000"/>
                      <a:headEnd/>
                      <a:tailEnd/>
                    </a:ln>
                  </pic:spPr>
                </pic:pic>
              </a:graphicData>
            </a:graphic>
          </wp:inline>
        </w:drawing>
      </w:r>
      <w:r w:rsidRPr="00275B5B">
        <w:rPr>
          <w:rFonts w:asciiTheme="majorBidi" w:hAnsiTheme="majorBidi" w:cs="Times New Roman"/>
          <w:noProof/>
          <w:lang w:eastAsia="fr-FR" w:bidi="ar-SA"/>
        </w:rPr>
        <w:t>(b)</w:t>
      </w:r>
      <w:r w:rsidR="00596D7F">
        <w:rPr>
          <w:rFonts w:asciiTheme="majorBidi" w:hAnsiTheme="majorBidi" w:cs="Times New Roman"/>
          <w:noProof/>
          <w:lang w:val="fr-FR" w:eastAsia="fr-FR" w:bidi="ar-SA"/>
        </w:rPr>
        <w:drawing>
          <wp:inline distT="0" distB="0" distL="0" distR="0">
            <wp:extent cx="2346960" cy="1699260"/>
            <wp:effectExtent l="19050" t="0" r="0" b="0"/>
            <wp:docPr id="5" name="Picture 2" descr="Image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002.jpg"/>
                    <pic:cNvPicPr>
                      <a:picLocks noChangeAspect="1" noChangeArrowheads="1"/>
                    </pic:cNvPicPr>
                  </pic:nvPicPr>
                  <pic:blipFill>
                    <a:blip r:embed="rId11" cstate="print"/>
                    <a:srcRect/>
                    <a:stretch>
                      <a:fillRect/>
                    </a:stretch>
                  </pic:blipFill>
                  <pic:spPr bwMode="auto">
                    <a:xfrm>
                      <a:off x="0" y="0"/>
                      <a:ext cx="2346960" cy="1699260"/>
                    </a:xfrm>
                    <a:prstGeom prst="rect">
                      <a:avLst/>
                    </a:prstGeom>
                    <a:noFill/>
                    <a:ln w="9525">
                      <a:noFill/>
                      <a:miter lim="800000"/>
                      <a:headEnd/>
                      <a:tailEnd/>
                    </a:ln>
                  </pic:spPr>
                </pic:pic>
              </a:graphicData>
            </a:graphic>
          </wp:inline>
        </w:drawing>
      </w:r>
    </w:p>
    <w:p w:rsidR="00275B5B" w:rsidRDefault="002A4B64" w:rsidP="00275B5B">
      <w:pPr>
        <w:bidi w:val="0"/>
        <w:spacing w:after="0"/>
        <w:ind w:firstLine="708"/>
        <w:jc w:val="center"/>
        <w:rPr>
          <w:rFonts w:asciiTheme="majorBidi" w:hAnsiTheme="majorBidi" w:cstheme="majorBidi"/>
          <w:sz w:val="20"/>
          <w:szCs w:val="20"/>
        </w:rPr>
      </w:pPr>
      <w:r>
        <w:rPr>
          <w:rFonts w:asciiTheme="majorBidi" w:hAnsiTheme="majorBidi" w:cstheme="majorBidi"/>
          <w:b/>
          <w:bCs/>
          <w:sz w:val="20"/>
          <w:szCs w:val="20"/>
        </w:rPr>
        <w:t>Fig.3.</w:t>
      </w:r>
      <w:r w:rsidR="005F5438" w:rsidRPr="00275B5B">
        <w:rPr>
          <w:rFonts w:asciiTheme="majorBidi" w:hAnsiTheme="majorBidi" w:cstheme="majorBidi"/>
          <w:b/>
          <w:bCs/>
          <w:sz w:val="20"/>
          <w:szCs w:val="20"/>
        </w:rPr>
        <w:t xml:space="preserve"> </w:t>
      </w:r>
      <w:r w:rsidR="005F5438" w:rsidRPr="00275B5B">
        <w:rPr>
          <w:rFonts w:asciiTheme="majorBidi" w:hAnsiTheme="majorBidi" w:cstheme="majorBidi"/>
          <w:sz w:val="20"/>
          <w:szCs w:val="20"/>
        </w:rPr>
        <w:t>SEM images recorded before (a) and after (b) adsorption process</w:t>
      </w:r>
      <w:r w:rsidR="00275B5B">
        <w:rPr>
          <w:rFonts w:asciiTheme="majorBidi" w:hAnsiTheme="majorBidi" w:cstheme="majorBidi"/>
          <w:sz w:val="20"/>
          <w:szCs w:val="20"/>
        </w:rPr>
        <w:t xml:space="preserve"> </w:t>
      </w:r>
    </w:p>
    <w:p w:rsidR="005F5438" w:rsidRDefault="005F5438" w:rsidP="00275B5B">
      <w:pPr>
        <w:bidi w:val="0"/>
        <w:spacing w:after="0"/>
        <w:ind w:firstLine="708"/>
        <w:jc w:val="center"/>
        <w:rPr>
          <w:rFonts w:asciiTheme="majorBidi" w:hAnsiTheme="majorBidi" w:cstheme="majorBidi"/>
          <w:sz w:val="20"/>
          <w:szCs w:val="20"/>
        </w:rPr>
      </w:pPr>
      <w:r w:rsidRPr="00275B5B">
        <w:rPr>
          <w:rFonts w:asciiTheme="majorBidi" w:hAnsiTheme="majorBidi" w:cstheme="majorBidi"/>
          <w:sz w:val="20"/>
          <w:szCs w:val="20"/>
        </w:rPr>
        <w:t xml:space="preserve"> </w:t>
      </w:r>
      <w:proofErr w:type="gramStart"/>
      <w:r w:rsidRPr="00275B5B">
        <w:rPr>
          <w:rFonts w:asciiTheme="majorBidi" w:hAnsiTheme="majorBidi" w:cstheme="majorBidi"/>
          <w:sz w:val="20"/>
          <w:szCs w:val="20"/>
        </w:rPr>
        <w:t>of</w:t>
      </w:r>
      <w:proofErr w:type="gramEnd"/>
      <w:r w:rsidRPr="00275B5B">
        <w:rPr>
          <w:rFonts w:asciiTheme="majorBidi" w:hAnsiTheme="majorBidi" w:cstheme="majorBidi"/>
          <w:sz w:val="20"/>
          <w:szCs w:val="20"/>
        </w:rPr>
        <w:t xml:space="preserve"> copper ions on raw clay</w:t>
      </w:r>
      <w:r w:rsidR="00275B5B" w:rsidRPr="00275B5B">
        <w:rPr>
          <w:rFonts w:asciiTheme="majorBidi" w:hAnsiTheme="majorBidi" w:cstheme="majorBidi"/>
          <w:sz w:val="20"/>
          <w:szCs w:val="20"/>
        </w:rPr>
        <w:t>.</w:t>
      </w:r>
    </w:p>
    <w:p w:rsidR="00275B5B" w:rsidRPr="00275B5B" w:rsidRDefault="00275B5B" w:rsidP="00275B5B">
      <w:pPr>
        <w:bidi w:val="0"/>
        <w:spacing w:after="0"/>
        <w:ind w:firstLine="708"/>
        <w:jc w:val="center"/>
        <w:rPr>
          <w:rFonts w:asciiTheme="majorBidi" w:hAnsiTheme="majorBidi" w:cstheme="majorBidi"/>
          <w:sz w:val="20"/>
          <w:szCs w:val="20"/>
        </w:rPr>
      </w:pPr>
    </w:p>
    <w:p w:rsidR="005F5438" w:rsidRPr="00275B5B" w:rsidRDefault="005F5438" w:rsidP="00275B5B">
      <w:pPr>
        <w:bidi w:val="0"/>
        <w:spacing w:line="360" w:lineRule="auto"/>
        <w:ind w:firstLine="708"/>
        <w:jc w:val="both"/>
        <w:rPr>
          <w:rFonts w:asciiTheme="majorBidi" w:hAnsiTheme="majorBidi" w:cstheme="majorBidi"/>
          <w:sz w:val="24"/>
          <w:szCs w:val="24"/>
        </w:rPr>
      </w:pPr>
      <w:r w:rsidRPr="00275B5B">
        <w:rPr>
          <w:rFonts w:asciiTheme="majorBidi" w:hAnsiTheme="majorBidi" w:cstheme="majorBidi"/>
          <w:sz w:val="24"/>
          <w:szCs w:val="24"/>
        </w:rPr>
        <w:t>The enlarged images produced by SEM at 2000 times magnification show that the studied material mi</w:t>
      </w:r>
      <w:r w:rsidR="00256559">
        <w:rPr>
          <w:rFonts w:asciiTheme="majorBidi" w:hAnsiTheme="majorBidi" w:cstheme="majorBidi"/>
          <w:sz w:val="24"/>
          <w:szCs w:val="24"/>
        </w:rPr>
        <w:t>crograph of the samples (Fig.</w:t>
      </w:r>
      <w:r w:rsidR="00275B5B">
        <w:rPr>
          <w:rFonts w:asciiTheme="majorBidi" w:hAnsiTheme="majorBidi" w:cstheme="majorBidi"/>
          <w:sz w:val="24"/>
          <w:szCs w:val="24"/>
        </w:rPr>
        <w:t xml:space="preserve">3 </w:t>
      </w:r>
      <w:proofErr w:type="gramStart"/>
      <w:r w:rsidRPr="00275B5B">
        <w:rPr>
          <w:rFonts w:asciiTheme="majorBidi" w:hAnsiTheme="majorBidi" w:cstheme="majorBidi"/>
          <w:sz w:val="24"/>
          <w:szCs w:val="24"/>
        </w:rPr>
        <w:t>a and</w:t>
      </w:r>
      <w:proofErr w:type="gramEnd"/>
      <w:r w:rsidRPr="00275B5B">
        <w:rPr>
          <w:rFonts w:asciiTheme="majorBidi" w:hAnsiTheme="majorBidi" w:cstheme="majorBidi"/>
          <w:sz w:val="24"/>
          <w:szCs w:val="24"/>
        </w:rPr>
        <w:t xml:space="preserve"> b), present generally a granular structure illustrate some tiny particles as well as particles of a somewhat larger size indicating </w:t>
      </w:r>
      <w:proofErr w:type="spellStart"/>
      <w:r w:rsidRPr="00275B5B">
        <w:rPr>
          <w:rFonts w:asciiTheme="majorBidi" w:hAnsiTheme="majorBidi" w:cstheme="majorBidi"/>
          <w:sz w:val="24"/>
          <w:szCs w:val="24"/>
        </w:rPr>
        <w:t>crystallinity</w:t>
      </w:r>
      <w:proofErr w:type="spellEnd"/>
      <w:r w:rsidRPr="00275B5B">
        <w:rPr>
          <w:rFonts w:asciiTheme="majorBidi" w:hAnsiTheme="majorBidi" w:cstheme="majorBidi"/>
          <w:sz w:val="24"/>
          <w:szCs w:val="24"/>
        </w:rPr>
        <w:t>. When comparing the micrograph of the raw sample and after adsorption, there is a little difference. Raw sample (a) is more heterogeneous with more open porosity.</w:t>
      </w:r>
    </w:p>
    <w:p w:rsidR="005F5438" w:rsidRPr="00275B5B" w:rsidRDefault="005F5438" w:rsidP="00275B5B">
      <w:pPr>
        <w:bidi w:val="0"/>
        <w:spacing w:line="360" w:lineRule="auto"/>
        <w:ind w:firstLine="708"/>
        <w:jc w:val="both"/>
        <w:rPr>
          <w:rFonts w:asciiTheme="majorBidi" w:hAnsiTheme="majorBidi" w:cstheme="majorBidi"/>
          <w:sz w:val="24"/>
          <w:szCs w:val="24"/>
        </w:rPr>
      </w:pPr>
      <w:r w:rsidRPr="00275B5B">
        <w:rPr>
          <w:rFonts w:asciiTheme="majorBidi" w:hAnsiTheme="majorBidi" w:cstheme="majorBidi"/>
          <w:sz w:val="24"/>
          <w:szCs w:val="24"/>
        </w:rPr>
        <w:t>EDS (fig.</w:t>
      </w:r>
      <w:r w:rsidR="00275B5B">
        <w:rPr>
          <w:rFonts w:asciiTheme="majorBidi" w:hAnsiTheme="majorBidi" w:cstheme="majorBidi"/>
          <w:sz w:val="24"/>
          <w:szCs w:val="24"/>
        </w:rPr>
        <w:t>4</w:t>
      </w:r>
      <w:r w:rsidRPr="00275B5B">
        <w:rPr>
          <w:rFonts w:asciiTheme="majorBidi" w:hAnsiTheme="majorBidi" w:cstheme="majorBidi"/>
          <w:sz w:val="24"/>
          <w:szCs w:val="24"/>
        </w:rPr>
        <w:t xml:space="preserve">) elemental analysis over a number of selected crystals showed that they are composed of Si, Al, O, Ca, Mg and Fe the biggest constituent composition it is oxygen average of </w:t>
      </w:r>
      <w:r w:rsidRPr="00275B5B">
        <w:rPr>
          <w:rFonts w:asciiTheme="majorBidi" w:hAnsiTheme="majorBidi" w:cstheme="majorBidi"/>
          <w:color w:val="000000"/>
          <w:spacing w:val="-2"/>
          <w:sz w:val="24"/>
          <w:szCs w:val="24"/>
        </w:rPr>
        <w:t>47.2</w:t>
      </w:r>
      <w:r w:rsidRPr="00275B5B">
        <w:rPr>
          <w:rFonts w:asciiTheme="majorBidi" w:hAnsiTheme="majorBidi" w:cstheme="majorBidi"/>
          <w:sz w:val="24"/>
          <w:szCs w:val="24"/>
        </w:rPr>
        <w:t xml:space="preserve">% by weight and </w:t>
      </w:r>
      <w:r w:rsidRPr="00275B5B">
        <w:rPr>
          <w:rFonts w:asciiTheme="majorBidi" w:hAnsiTheme="majorBidi" w:cstheme="majorBidi"/>
          <w:color w:val="000000"/>
          <w:spacing w:val="-2"/>
          <w:sz w:val="24"/>
          <w:szCs w:val="24"/>
        </w:rPr>
        <w:t>23.3</w:t>
      </w:r>
      <w:r w:rsidRPr="00275B5B">
        <w:rPr>
          <w:rFonts w:asciiTheme="majorBidi" w:hAnsiTheme="majorBidi" w:cstheme="majorBidi"/>
          <w:sz w:val="24"/>
          <w:szCs w:val="24"/>
        </w:rPr>
        <w:t>% Si is a component of the clay.</w:t>
      </w:r>
    </w:p>
    <w:p w:rsidR="005F5438" w:rsidRPr="00E04F6E" w:rsidRDefault="005F5438" w:rsidP="005F5438">
      <w:pPr>
        <w:jc w:val="right"/>
        <w:rPr>
          <w:rFonts w:asciiTheme="majorBidi" w:hAnsiTheme="majorBidi" w:cstheme="majorBidi"/>
        </w:rPr>
      </w:pPr>
    </w:p>
    <w:p w:rsidR="005F5438" w:rsidRDefault="005F5438" w:rsidP="005F5438">
      <w:pPr>
        <w:ind w:firstLine="708"/>
        <w:jc w:val="right"/>
        <w:rPr>
          <w:rFonts w:asciiTheme="majorBidi" w:hAnsiTheme="majorBidi" w:cstheme="majorBidi"/>
        </w:rPr>
      </w:pPr>
    </w:p>
    <w:p w:rsidR="00476C40" w:rsidRPr="005F5438" w:rsidRDefault="00476C40" w:rsidP="00476C40">
      <w:pPr>
        <w:ind w:firstLine="708"/>
        <w:jc w:val="right"/>
        <w:rPr>
          <w:rFonts w:asciiTheme="majorBidi" w:hAnsiTheme="majorBidi" w:cstheme="majorBidi"/>
        </w:rPr>
      </w:pPr>
    </w:p>
    <w:p w:rsidR="00476C40" w:rsidRDefault="00275B5B" w:rsidP="00275B5B">
      <w:pPr>
        <w:ind w:firstLine="708"/>
        <w:jc w:val="center"/>
        <w:rPr>
          <w:rFonts w:asciiTheme="majorBidi" w:hAnsiTheme="majorBidi" w:cstheme="majorBidi"/>
        </w:rPr>
      </w:pPr>
      <w:r w:rsidRPr="00275B5B">
        <w:rPr>
          <w:rFonts w:asciiTheme="majorBidi" w:hAnsiTheme="majorBidi" w:cs="Times New Roman"/>
          <w:noProof/>
          <w:lang w:eastAsia="fr-FR" w:bidi="ar-SA"/>
        </w:rPr>
        <w:lastRenderedPageBreak/>
        <w:t>(a)</w:t>
      </w:r>
      <w:r w:rsidR="00596D7F">
        <w:rPr>
          <w:rFonts w:asciiTheme="majorBidi" w:hAnsiTheme="majorBidi" w:cs="Times New Roman"/>
          <w:noProof/>
          <w:lang w:val="fr-FR" w:eastAsia="fr-FR" w:bidi="ar-SA"/>
        </w:rPr>
        <w:drawing>
          <wp:inline distT="0" distB="0" distL="0" distR="0">
            <wp:extent cx="4396740" cy="1836420"/>
            <wp:effectExtent l="19050" t="0" r="3810" b="0"/>
            <wp:docPr id="6" name="Picture 5" descr="Image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005.jpg"/>
                    <pic:cNvPicPr>
                      <a:picLocks noChangeAspect="1" noChangeArrowheads="1"/>
                    </pic:cNvPicPr>
                  </pic:nvPicPr>
                  <pic:blipFill>
                    <a:blip r:embed="rId12" cstate="print"/>
                    <a:srcRect/>
                    <a:stretch>
                      <a:fillRect/>
                    </a:stretch>
                  </pic:blipFill>
                  <pic:spPr bwMode="auto">
                    <a:xfrm>
                      <a:off x="0" y="0"/>
                      <a:ext cx="4396740" cy="1836420"/>
                    </a:xfrm>
                    <a:prstGeom prst="rect">
                      <a:avLst/>
                    </a:prstGeom>
                    <a:noFill/>
                    <a:ln w="9525">
                      <a:noFill/>
                      <a:miter lim="800000"/>
                      <a:headEnd/>
                      <a:tailEnd/>
                    </a:ln>
                  </pic:spPr>
                </pic:pic>
              </a:graphicData>
            </a:graphic>
          </wp:inline>
        </w:drawing>
      </w:r>
    </w:p>
    <w:p w:rsidR="00476C40" w:rsidRDefault="00275B5B" w:rsidP="00F346DC">
      <w:pPr>
        <w:ind w:firstLine="708"/>
        <w:jc w:val="center"/>
        <w:rPr>
          <w:rFonts w:asciiTheme="majorBidi" w:hAnsiTheme="majorBidi" w:cstheme="majorBidi"/>
        </w:rPr>
      </w:pPr>
      <w:r w:rsidRPr="00275B5B">
        <w:rPr>
          <w:rFonts w:asciiTheme="majorBidi" w:hAnsiTheme="majorBidi" w:cs="Times New Roman"/>
          <w:noProof/>
          <w:lang w:eastAsia="fr-FR" w:bidi="ar-SA"/>
        </w:rPr>
        <w:t>(b)</w:t>
      </w:r>
      <w:r w:rsidR="00596D7F">
        <w:rPr>
          <w:rFonts w:asciiTheme="majorBidi" w:hAnsiTheme="majorBidi" w:cs="Times New Roman"/>
          <w:noProof/>
          <w:lang w:val="fr-FR" w:eastAsia="fr-FR" w:bidi="ar-SA"/>
        </w:rPr>
        <w:drawing>
          <wp:inline distT="0" distB="0" distL="0" distR="0">
            <wp:extent cx="4381500" cy="1836420"/>
            <wp:effectExtent l="19050" t="0" r="0" b="0"/>
            <wp:docPr id="7" name="Picture 5" descr="Image0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005.jpg"/>
                    <pic:cNvPicPr>
                      <a:picLocks noChangeAspect="1" noChangeArrowheads="1"/>
                    </pic:cNvPicPr>
                  </pic:nvPicPr>
                  <pic:blipFill>
                    <a:blip r:embed="rId13" cstate="print"/>
                    <a:srcRect/>
                    <a:stretch>
                      <a:fillRect/>
                    </a:stretch>
                  </pic:blipFill>
                  <pic:spPr bwMode="auto">
                    <a:xfrm>
                      <a:off x="0" y="0"/>
                      <a:ext cx="4381500" cy="1836420"/>
                    </a:xfrm>
                    <a:prstGeom prst="rect">
                      <a:avLst/>
                    </a:prstGeom>
                    <a:noFill/>
                    <a:ln w="9525">
                      <a:noFill/>
                      <a:miter lim="800000"/>
                      <a:headEnd/>
                      <a:tailEnd/>
                    </a:ln>
                  </pic:spPr>
                </pic:pic>
              </a:graphicData>
            </a:graphic>
          </wp:inline>
        </w:drawing>
      </w:r>
    </w:p>
    <w:p w:rsidR="005F5438" w:rsidRPr="00275B5B" w:rsidRDefault="005F5438" w:rsidP="00275B5B">
      <w:pPr>
        <w:jc w:val="center"/>
        <w:rPr>
          <w:rFonts w:asciiTheme="majorBidi" w:hAnsiTheme="majorBidi" w:cstheme="majorBidi"/>
          <w:b/>
          <w:bCs/>
          <w:sz w:val="20"/>
          <w:szCs w:val="20"/>
        </w:rPr>
      </w:pPr>
      <w:proofErr w:type="gramStart"/>
      <w:r w:rsidRPr="00275B5B">
        <w:rPr>
          <w:rFonts w:asciiTheme="majorBidi" w:hAnsiTheme="majorBidi" w:cstheme="majorBidi"/>
          <w:b/>
          <w:bCs/>
          <w:sz w:val="20"/>
          <w:szCs w:val="20"/>
        </w:rPr>
        <w:t>Fig.</w:t>
      </w:r>
      <w:r w:rsidR="00275B5B" w:rsidRPr="00275B5B">
        <w:rPr>
          <w:rFonts w:asciiTheme="majorBidi" w:hAnsiTheme="majorBidi" w:cstheme="majorBidi"/>
          <w:b/>
          <w:bCs/>
          <w:sz w:val="20"/>
          <w:szCs w:val="20"/>
        </w:rPr>
        <w:t>4 :</w:t>
      </w:r>
      <w:proofErr w:type="gramEnd"/>
      <w:r w:rsidR="00275B5B" w:rsidRPr="00275B5B">
        <w:rPr>
          <w:rFonts w:asciiTheme="majorBidi" w:hAnsiTheme="majorBidi" w:cstheme="majorBidi"/>
          <w:b/>
          <w:bCs/>
          <w:sz w:val="20"/>
          <w:szCs w:val="20"/>
        </w:rPr>
        <w:t xml:space="preserve"> </w:t>
      </w:r>
      <w:r w:rsidRPr="00275B5B">
        <w:rPr>
          <w:rFonts w:asciiTheme="majorBidi" w:hAnsiTheme="majorBidi" w:cstheme="majorBidi"/>
          <w:sz w:val="20"/>
          <w:szCs w:val="20"/>
        </w:rPr>
        <w:t>EDS elemental analysis recorded raw clay</w:t>
      </w:r>
    </w:p>
    <w:p w:rsidR="00476C40" w:rsidRPr="00275B5B" w:rsidRDefault="005F5438" w:rsidP="00275B5B">
      <w:pPr>
        <w:bidi w:val="0"/>
        <w:spacing w:line="360" w:lineRule="auto"/>
        <w:ind w:firstLine="708"/>
        <w:jc w:val="both"/>
        <w:rPr>
          <w:rFonts w:asciiTheme="majorBidi" w:hAnsiTheme="majorBidi" w:cstheme="majorBidi"/>
          <w:sz w:val="24"/>
          <w:szCs w:val="24"/>
        </w:rPr>
      </w:pPr>
      <w:r w:rsidRPr="00275B5B">
        <w:rPr>
          <w:rFonts w:asciiTheme="majorBidi" w:hAnsiTheme="majorBidi" w:cstheme="majorBidi"/>
          <w:sz w:val="24"/>
          <w:szCs w:val="24"/>
        </w:rPr>
        <w:t>The spectrum of the</w:t>
      </w:r>
      <w:r w:rsidR="00C2012C">
        <w:rPr>
          <w:rFonts w:asciiTheme="majorBidi" w:hAnsiTheme="majorBidi" w:cstheme="majorBidi"/>
          <w:sz w:val="24"/>
          <w:szCs w:val="24"/>
        </w:rPr>
        <w:t xml:space="preserve"> natural clay sample EDX (Fig.</w:t>
      </w:r>
      <w:r w:rsidRPr="00275B5B">
        <w:rPr>
          <w:rFonts w:asciiTheme="majorBidi" w:hAnsiTheme="majorBidi" w:cstheme="majorBidi"/>
          <w:sz w:val="24"/>
          <w:szCs w:val="24"/>
        </w:rPr>
        <w:t xml:space="preserve"> </w:t>
      </w:r>
      <w:r w:rsidR="00275B5B" w:rsidRPr="00275B5B">
        <w:rPr>
          <w:rFonts w:asciiTheme="majorBidi" w:hAnsiTheme="majorBidi" w:cstheme="majorBidi"/>
          <w:sz w:val="24"/>
          <w:szCs w:val="24"/>
        </w:rPr>
        <w:t>4</w:t>
      </w:r>
      <w:r w:rsidRPr="00275B5B">
        <w:rPr>
          <w:rFonts w:asciiTheme="majorBidi" w:hAnsiTheme="majorBidi" w:cstheme="majorBidi"/>
          <w:sz w:val="24"/>
          <w:szCs w:val="24"/>
        </w:rPr>
        <w:t>.a) shows the absence of the characteristic peak of copper. On the other hand, on the clay spectrum after adsorption, there are two peaks of copper. This means that the copper has been inserted into the clay matrix, which explains the compacted clay surface morphology observed after adsorption of the copper ions (Fi</w:t>
      </w:r>
      <w:r w:rsidR="00C2012C">
        <w:rPr>
          <w:rFonts w:asciiTheme="majorBidi" w:hAnsiTheme="majorBidi" w:cstheme="majorBidi"/>
          <w:sz w:val="24"/>
          <w:szCs w:val="24"/>
        </w:rPr>
        <w:t>g.</w:t>
      </w:r>
      <w:r w:rsidR="00275B5B" w:rsidRPr="00275B5B">
        <w:rPr>
          <w:rFonts w:asciiTheme="majorBidi" w:hAnsiTheme="majorBidi" w:cstheme="majorBidi"/>
          <w:sz w:val="24"/>
          <w:szCs w:val="24"/>
        </w:rPr>
        <w:t>4</w:t>
      </w:r>
      <w:r w:rsidRPr="00275B5B">
        <w:rPr>
          <w:rFonts w:asciiTheme="majorBidi" w:hAnsiTheme="majorBidi" w:cstheme="majorBidi"/>
          <w:sz w:val="24"/>
          <w:szCs w:val="24"/>
        </w:rPr>
        <w:t>.b). This result indicates that the copper ions were adsorbed on the clay surface</w:t>
      </w:r>
      <w:r w:rsidRPr="00275B5B">
        <w:rPr>
          <w:rFonts w:asciiTheme="majorBidi" w:hAnsiTheme="majorBidi" w:cs="Times New Roman"/>
          <w:sz w:val="24"/>
          <w:szCs w:val="24"/>
          <w:rtl/>
        </w:rPr>
        <w:t>.</w:t>
      </w:r>
    </w:p>
    <w:p w:rsidR="00726AAD" w:rsidRDefault="00726AAD" w:rsidP="00726AAD">
      <w:pPr>
        <w:tabs>
          <w:tab w:val="left" w:pos="3450"/>
        </w:tabs>
        <w:bidi w:val="0"/>
        <w:spacing w:after="0"/>
        <w:jc w:val="both"/>
        <w:rPr>
          <w:rFonts w:ascii="Times New Roman" w:hAnsi="Times New Roman"/>
        </w:rPr>
      </w:pPr>
    </w:p>
    <w:p w:rsidR="001E3C38" w:rsidRPr="00275B5B" w:rsidRDefault="00726AAD" w:rsidP="00275B5B">
      <w:pPr>
        <w:tabs>
          <w:tab w:val="left" w:pos="3450"/>
        </w:tabs>
        <w:bidi w:val="0"/>
        <w:spacing w:after="0" w:line="360" w:lineRule="auto"/>
        <w:jc w:val="both"/>
        <w:rPr>
          <w:rFonts w:ascii="Times New Roman" w:hAnsi="Times New Roman"/>
          <w:b/>
          <w:bCs/>
          <w:iCs/>
          <w:sz w:val="24"/>
          <w:szCs w:val="24"/>
        </w:rPr>
      </w:pPr>
      <w:r w:rsidRPr="00275B5B">
        <w:rPr>
          <w:rFonts w:ascii="Times New Roman" w:hAnsi="Times New Roman"/>
          <w:b/>
          <w:bCs/>
          <w:iCs/>
          <w:sz w:val="24"/>
          <w:szCs w:val="24"/>
        </w:rPr>
        <w:t>3.2. Adsorption study</w:t>
      </w:r>
    </w:p>
    <w:p w:rsidR="00726AAD" w:rsidRPr="00275B5B" w:rsidRDefault="00726AAD" w:rsidP="00275B5B">
      <w:pPr>
        <w:tabs>
          <w:tab w:val="left" w:pos="3450"/>
        </w:tabs>
        <w:bidi w:val="0"/>
        <w:spacing w:after="0" w:line="360" w:lineRule="auto"/>
        <w:jc w:val="both"/>
        <w:rPr>
          <w:rFonts w:asciiTheme="majorBidi" w:hAnsiTheme="majorBidi" w:cstheme="majorBidi"/>
          <w:b/>
          <w:bCs/>
          <w:iCs/>
          <w:sz w:val="24"/>
          <w:szCs w:val="24"/>
        </w:rPr>
      </w:pPr>
      <w:r w:rsidRPr="00275B5B">
        <w:rPr>
          <w:rFonts w:asciiTheme="majorBidi" w:hAnsiTheme="majorBidi" w:cstheme="majorBidi"/>
          <w:b/>
          <w:bCs/>
          <w:iCs/>
          <w:sz w:val="24"/>
          <w:szCs w:val="24"/>
        </w:rPr>
        <w:t>3.2.1. Effect of contact time</w:t>
      </w:r>
    </w:p>
    <w:p w:rsidR="00726AAD" w:rsidRPr="00275B5B" w:rsidRDefault="00726AAD" w:rsidP="00275B5B">
      <w:pPr>
        <w:tabs>
          <w:tab w:val="left" w:pos="3450"/>
        </w:tabs>
        <w:bidi w:val="0"/>
        <w:spacing w:after="0" w:line="360" w:lineRule="auto"/>
        <w:jc w:val="both"/>
        <w:rPr>
          <w:rFonts w:asciiTheme="majorBidi" w:hAnsiTheme="majorBidi" w:cstheme="majorBidi"/>
          <w:sz w:val="24"/>
          <w:szCs w:val="24"/>
        </w:rPr>
      </w:pPr>
      <w:r w:rsidRPr="00275B5B">
        <w:rPr>
          <w:rFonts w:asciiTheme="majorBidi" w:hAnsiTheme="majorBidi" w:cstheme="majorBidi"/>
          <w:sz w:val="24"/>
          <w:szCs w:val="24"/>
        </w:rPr>
        <w:t xml:space="preserve">To study the effect of contact time on the adsorption of copper by crude clay Moroccan, a mass of </w:t>
      </w:r>
      <w:r w:rsidR="00D972E0" w:rsidRPr="00275B5B">
        <w:rPr>
          <w:rFonts w:asciiTheme="majorBidi" w:hAnsiTheme="majorBidi" w:cstheme="majorBidi"/>
          <w:sz w:val="24"/>
          <w:szCs w:val="24"/>
        </w:rPr>
        <w:t>0.5</w:t>
      </w:r>
      <w:r w:rsidRPr="00275B5B">
        <w:rPr>
          <w:rFonts w:asciiTheme="majorBidi" w:hAnsiTheme="majorBidi" w:cstheme="majorBidi"/>
          <w:sz w:val="24"/>
          <w:szCs w:val="24"/>
        </w:rPr>
        <w:t xml:space="preserve"> g of clay was put into contact with 100 ml of a copper solution.</w:t>
      </w:r>
    </w:p>
    <w:p w:rsidR="00726AAD" w:rsidRPr="00275B5B" w:rsidRDefault="00726AAD" w:rsidP="00275B5B">
      <w:pPr>
        <w:tabs>
          <w:tab w:val="left" w:pos="3450"/>
        </w:tabs>
        <w:bidi w:val="0"/>
        <w:spacing w:after="0" w:line="360" w:lineRule="auto"/>
        <w:jc w:val="both"/>
        <w:rPr>
          <w:rFonts w:asciiTheme="majorBidi" w:hAnsiTheme="majorBidi" w:cstheme="majorBidi"/>
          <w:sz w:val="24"/>
          <w:szCs w:val="24"/>
        </w:rPr>
      </w:pPr>
      <w:r w:rsidRPr="00275B5B">
        <w:rPr>
          <w:rFonts w:asciiTheme="majorBidi" w:hAnsiTheme="majorBidi" w:cstheme="majorBidi"/>
          <w:sz w:val="24"/>
          <w:szCs w:val="24"/>
        </w:rPr>
        <w:t>The mixture is stirred for 1</w:t>
      </w:r>
      <w:r w:rsidR="00B27FDD" w:rsidRPr="00275B5B">
        <w:rPr>
          <w:rFonts w:asciiTheme="majorBidi" w:hAnsiTheme="majorBidi" w:cstheme="majorBidi"/>
          <w:sz w:val="24"/>
          <w:szCs w:val="24"/>
        </w:rPr>
        <w:t>4</w:t>
      </w:r>
      <w:r w:rsidRPr="00275B5B">
        <w:rPr>
          <w:rFonts w:asciiTheme="majorBidi" w:hAnsiTheme="majorBidi" w:cstheme="majorBidi"/>
          <w:sz w:val="24"/>
          <w:szCs w:val="24"/>
        </w:rPr>
        <w:t xml:space="preserve">0 minutes. Then we followed the variation of the amount of copper adsorbed (mg/g) versus contact time for various initial concentrations of copper up of 10, </w:t>
      </w:r>
      <w:proofErr w:type="gramStart"/>
      <w:r w:rsidRPr="00275B5B">
        <w:rPr>
          <w:rFonts w:asciiTheme="majorBidi" w:hAnsiTheme="majorBidi" w:cstheme="majorBidi"/>
          <w:sz w:val="24"/>
          <w:szCs w:val="24"/>
        </w:rPr>
        <w:t xml:space="preserve">25 </w:t>
      </w:r>
      <w:r w:rsidR="00B27FDD" w:rsidRPr="00275B5B">
        <w:rPr>
          <w:rFonts w:asciiTheme="majorBidi" w:hAnsiTheme="majorBidi" w:cstheme="majorBidi"/>
          <w:sz w:val="24"/>
          <w:szCs w:val="24"/>
        </w:rPr>
        <w:t>,</w:t>
      </w:r>
      <w:proofErr w:type="gramEnd"/>
      <w:r w:rsidR="00B27FDD" w:rsidRPr="00275B5B">
        <w:rPr>
          <w:rFonts w:asciiTheme="majorBidi" w:hAnsiTheme="majorBidi" w:cstheme="majorBidi"/>
          <w:sz w:val="24"/>
          <w:szCs w:val="24"/>
        </w:rPr>
        <w:t xml:space="preserve"> 50 </w:t>
      </w:r>
      <w:r w:rsidRPr="00275B5B">
        <w:rPr>
          <w:rFonts w:asciiTheme="majorBidi" w:hAnsiTheme="majorBidi" w:cstheme="majorBidi"/>
          <w:sz w:val="24"/>
          <w:szCs w:val="24"/>
        </w:rPr>
        <w:t>to 100 mg/L and at a constant temperature and pH (T=20 °C and pH=</w:t>
      </w:r>
      <w:r w:rsidR="00B27FDD" w:rsidRPr="00275B5B">
        <w:rPr>
          <w:rFonts w:asciiTheme="majorBidi" w:hAnsiTheme="majorBidi" w:cstheme="majorBidi"/>
          <w:sz w:val="24"/>
          <w:szCs w:val="24"/>
        </w:rPr>
        <w:t>5.5</w:t>
      </w:r>
      <w:r w:rsidRPr="00275B5B">
        <w:rPr>
          <w:rFonts w:asciiTheme="majorBidi" w:hAnsiTheme="majorBidi" w:cstheme="majorBidi"/>
          <w:sz w:val="24"/>
          <w:szCs w:val="24"/>
        </w:rPr>
        <w:t>).</w:t>
      </w:r>
    </w:p>
    <w:p w:rsidR="00726AAD" w:rsidRPr="00275B5B" w:rsidRDefault="00726AAD" w:rsidP="00275B5B">
      <w:pPr>
        <w:tabs>
          <w:tab w:val="left" w:pos="3450"/>
        </w:tabs>
        <w:bidi w:val="0"/>
        <w:spacing w:line="360" w:lineRule="auto"/>
        <w:jc w:val="both"/>
        <w:rPr>
          <w:rFonts w:asciiTheme="majorBidi" w:hAnsiTheme="majorBidi" w:cstheme="majorBidi"/>
          <w:sz w:val="24"/>
          <w:szCs w:val="24"/>
        </w:rPr>
      </w:pPr>
      <w:r w:rsidRPr="00275B5B">
        <w:rPr>
          <w:rFonts w:asciiTheme="majorBidi" w:hAnsiTheme="majorBidi" w:cstheme="majorBidi"/>
          <w:sz w:val="24"/>
          <w:szCs w:val="24"/>
        </w:rPr>
        <w:t>The amount of the solute absorbed per mass unit of the adsorbent is given by the following equation:</w:t>
      </w:r>
    </w:p>
    <w:p w:rsidR="00726AAD" w:rsidRPr="00275B5B" w:rsidRDefault="00275B5B" w:rsidP="00275B5B">
      <w:pPr>
        <w:tabs>
          <w:tab w:val="left" w:pos="3450"/>
        </w:tabs>
        <w:bidi w:val="0"/>
        <w:spacing w:line="360" w:lineRule="auto"/>
        <w:jc w:val="center"/>
        <w:rPr>
          <w:rFonts w:asciiTheme="majorBidi" w:hAnsiTheme="majorBidi" w:cstheme="majorBidi"/>
          <w:b/>
          <w:sz w:val="24"/>
          <w:szCs w:val="24"/>
        </w:rPr>
      </w:pPr>
      <m:r>
        <m:rPr>
          <m:sty m:val="b"/>
        </m:rPr>
        <w:rPr>
          <w:rFonts w:ascii="Cambria Math" w:eastAsia="AdvP4DF60E" w:hAnsiTheme="majorBidi" w:cstheme="majorBidi"/>
        </w:rPr>
        <w:br/>
      </m:r>
      <m:oMathPara>
        <m:oMath>
          <m:sSub>
            <m:sSubPr>
              <m:ctrlPr>
                <w:rPr>
                  <w:rFonts w:ascii="Cambria Math" w:eastAsia="AdvP4DF60E" w:hAnsi="Times New Roman" w:cs="Times New Roman"/>
                  <w:b/>
                </w:rPr>
              </m:ctrlPr>
            </m:sSubPr>
            <m:e>
              <m:r>
                <m:rPr>
                  <m:sty m:val="b"/>
                </m:rPr>
                <w:rPr>
                  <w:rFonts w:ascii="Cambria Math" w:eastAsia="AdvP4DF60E" w:hAnsi="Times New Roman" w:cs="Times New Roman"/>
                </w:rPr>
                <m:t>q</m:t>
              </m:r>
            </m:e>
            <m:sub>
              <m:r>
                <m:rPr>
                  <m:sty m:val="b"/>
                </m:rPr>
                <w:rPr>
                  <w:rFonts w:ascii="Cambria Math" w:eastAsia="AdvP4DF60E" w:hAnsi="Times New Roman" w:cs="Times New Roman"/>
                </w:rPr>
                <m:t>t</m:t>
              </m:r>
            </m:sub>
          </m:sSub>
          <m:r>
            <m:rPr>
              <m:sty m:val="b"/>
            </m:rPr>
            <w:rPr>
              <w:rFonts w:ascii="Cambria Math" w:eastAsia="AdvP4DF60E" w:hAnsi="Times New Roman" w:cs="Times New Roman"/>
            </w:rPr>
            <m:t>=</m:t>
          </m:r>
          <m:d>
            <m:dPr>
              <m:ctrlPr>
                <w:rPr>
                  <w:rFonts w:ascii="Cambria Math" w:eastAsia="AdvP4DF60E" w:hAnsi="Times New Roman" w:cs="Times New Roman"/>
                  <w:b/>
                </w:rPr>
              </m:ctrlPr>
            </m:dPr>
            <m:e>
              <m:sSub>
                <m:sSubPr>
                  <m:ctrlPr>
                    <w:rPr>
                      <w:rFonts w:ascii="Cambria Math" w:eastAsia="AdvP4DF60E" w:hAnsi="Times New Roman" w:cs="Times New Roman"/>
                      <w:b/>
                    </w:rPr>
                  </m:ctrlPr>
                </m:sSubPr>
                <m:e>
                  <m:r>
                    <m:rPr>
                      <m:sty m:val="b"/>
                    </m:rPr>
                    <w:rPr>
                      <w:rFonts w:ascii="Cambria Math" w:eastAsia="AdvP4DF60E" w:hAnsi="Times New Roman" w:cs="Times New Roman"/>
                    </w:rPr>
                    <m:t>C</m:t>
                  </m:r>
                </m:e>
                <m:sub>
                  <m:r>
                    <m:rPr>
                      <m:sty m:val="b"/>
                    </m:rPr>
                    <w:rPr>
                      <w:rFonts w:ascii="Cambria Math" w:eastAsia="AdvP4DF60E" w:hAnsi="Times New Roman" w:cs="Times New Roman"/>
                    </w:rPr>
                    <m:t>o</m:t>
                  </m:r>
                </m:sub>
              </m:sSub>
              <m:r>
                <m:rPr>
                  <m:sty m:val="b"/>
                </m:rPr>
                <w:rPr>
                  <w:rFonts w:ascii="Times New Roman" w:eastAsia="AdvP4DF60E" w:hAnsi="Times New Roman" w:cs="Times New Roman"/>
                </w:rPr>
                <m:t>-</m:t>
              </m:r>
              <m:sSub>
                <m:sSubPr>
                  <m:ctrlPr>
                    <w:rPr>
                      <w:rFonts w:ascii="Cambria Math" w:eastAsia="AdvP4DF60E" w:hAnsi="Times New Roman" w:cs="Times New Roman"/>
                      <w:b/>
                    </w:rPr>
                  </m:ctrlPr>
                </m:sSubPr>
                <m:e>
                  <m:r>
                    <m:rPr>
                      <m:sty m:val="b"/>
                    </m:rPr>
                    <w:rPr>
                      <w:rFonts w:ascii="Cambria Math" w:eastAsia="AdvP4DF60E" w:hAnsi="Times New Roman" w:cs="Times New Roman"/>
                    </w:rPr>
                    <m:t>C</m:t>
                  </m:r>
                </m:e>
                <m:sub>
                  <m:r>
                    <m:rPr>
                      <m:sty m:val="b"/>
                    </m:rPr>
                    <w:rPr>
                      <w:rFonts w:ascii="Cambria Math" w:eastAsia="AdvP4DF60E" w:hAnsi="Times New Roman" w:cs="Times New Roman"/>
                    </w:rPr>
                    <m:t>t</m:t>
                  </m:r>
                </m:sub>
              </m:sSub>
            </m:e>
          </m:d>
          <m:r>
            <m:rPr>
              <m:sty m:val="b"/>
            </m:rPr>
            <w:rPr>
              <w:rFonts w:ascii="Cambria Math" w:eastAsia="AdvP4DF60E" w:hAnsi="Times New Roman" w:cs="Times New Roman"/>
            </w:rPr>
            <m:t>.</m:t>
          </m:r>
          <m:f>
            <m:fPr>
              <m:ctrlPr>
                <w:rPr>
                  <w:rFonts w:ascii="Cambria Math" w:eastAsia="AdvP4DF60E" w:hAnsi="Times New Roman" w:cs="Times New Roman"/>
                  <w:b/>
                </w:rPr>
              </m:ctrlPr>
            </m:fPr>
            <m:num>
              <m:r>
                <m:rPr>
                  <m:sty m:val="b"/>
                </m:rPr>
                <w:rPr>
                  <w:rFonts w:ascii="Cambria Math" w:eastAsia="AdvP4DF60E" w:hAnsi="Times New Roman" w:cs="Times New Roman"/>
                </w:rPr>
                <m:t>V</m:t>
              </m:r>
            </m:num>
            <m:den>
              <m:r>
                <m:rPr>
                  <m:sty m:val="b"/>
                </m:rPr>
                <w:rPr>
                  <w:rFonts w:ascii="Cambria Math" w:eastAsia="AdvP4DF60E" w:hAnsi="Times New Roman" w:cs="Times New Roman"/>
                </w:rPr>
                <m:t>m</m:t>
              </m:r>
            </m:den>
          </m:f>
        </m:oMath>
      </m:oMathPara>
    </w:p>
    <w:p w:rsidR="00726AAD" w:rsidRPr="00275B5B" w:rsidRDefault="00726AAD" w:rsidP="00275B5B">
      <w:pPr>
        <w:bidi w:val="0"/>
        <w:spacing w:after="0" w:line="360" w:lineRule="auto"/>
        <w:jc w:val="both"/>
        <w:rPr>
          <w:rFonts w:ascii="Times New Roman" w:hAnsi="Times New Roman"/>
          <w:sz w:val="24"/>
          <w:szCs w:val="24"/>
        </w:rPr>
      </w:pPr>
      <w:r w:rsidRPr="00275B5B">
        <w:rPr>
          <w:rFonts w:ascii="Times New Roman" w:hAnsi="Times New Roman"/>
          <w:sz w:val="24"/>
          <w:szCs w:val="24"/>
        </w:rPr>
        <w:lastRenderedPageBreak/>
        <w:t>With:</w:t>
      </w:r>
    </w:p>
    <w:p w:rsidR="00726AAD" w:rsidRPr="00275B5B" w:rsidRDefault="00726AAD" w:rsidP="00275B5B">
      <w:pPr>
        <w:bidi w:val="0"/>
        <w:spacing w:after="0" w:line="360" w:lineRule="auto"/>
        <w:jc w:val="both"/>
        <w:rPr>
          <w:rFonts w:ascii="Times New Roman" w:hAnsi="Times New Roman"/>
          <w:sz w:val="24"/>
          <w:szCs w:val="24"/>
        </w:rPr>
      </w:pPr>
      <w:proofErr w:type="gramStart"/>
      <w:r w:rsidRPr="00275B5B">
        <w:rPr>
          <w:rFonts w:ascii="Times New Roman" w:hAnsi="Times New Roman"/>
          <w:sz w:val="24"/>
          <w:szCs w:val="24"/>
        </w:rPr>
        <w:t>q</w:t>
      </w:r>
      <w:r w:rsidRPr="00275B5B">
        <w:rPr>
          <w:rFonts w:ascii="Times New Roman" w:hAnsi="Times New Roman"/>
          <w:sz w:val="24"/>
          <w:szCs w:val="24"/>
          <w:vertAlign w:val="subscript"/>
        </w:rPr>
        <w:t>t</w:t>
      </w:r>
      <w:proofErr w:type="gramEnd"/>
      <w:r w:rsidR="00C2012C">
        <w:rPr>
          <w:rFonts w:ascii="Times New Roman" w:hAnsi="Times New Roman"/>
          <w:sz w:val="24"/>
          <w:szCs w:val="24"/>
        </w:rPr>
        <w:t>: Adsorption capacity  (mg.</w:t>
      </w:r>
      <w:r w:rsidRPr="00275B5B">
        <w:rPr>
          <w:rFonts w:ascii="Times New Roman" w:hAnsi="Times New Roman"/>
          <w:sz w:val="24"/>
          <w:szCs w:val="24"/>
        </w:rPr>
        <w:t>g</w:t>
      </w:r>
      <w:r w:rsidR="00C2012C" w:rsidRPr="00C2012C">
        <w:rPr>
          <w:rFonts w:ascii="Times New Roman" w:hAnsi="Times New Roman"/>
          <w:sz w:val="24"/>
          <w:szCs w:val="24"/>
          <w:vertAlign w:val="superscript"/>
        </w:rPr>
        <w:t>-1</w:t>
      </w:r>
      <w:r w:rsidRPr="00275B5B">
        <w:rPr>
          <w:rFonts w:ascii="Times New Roman" w:hAnsi="Times New Roman"/>
          <w:sz w:val="24"/>
          <w:szCs w:val="24"/>
        </w:rPr>
        <w:t>).</w:t>
      </w:r>
    </w:p>
    <w:p w:rsidR="00726AAD" w:rsidRPr="00275B5B" w:rsidRDefault="00726AAD" w:rsidP="00275B5B">
      <w:pPr>
        <w:bidi w:val="0"/>
        <w:spacing w:after="0" w:line="360" w:lineRule="auto"/>
        <w:jc w:val="both"/>
        <w:rPr>
          <w:rFonts w:ascii="Times New Roman" w:hAnsi="Times New Roman"/>
          <w:sz w:val="24"/>
          <w:szCs w:val="24"/>
        </w:rPr>
      </w:pPr>
      <w:r w:rsidRPr="00275B5B">
        <w:rPr>
          <w:rFonts w:ascii="Times New Roman" w:hAnsi="Times New Roman"/>
          <w:sz w:val="24"/>
          <w:szCs w:val="24"/>
        </w:rPr>
        <w:t>C</w:t>
      </w:r>
      <w:r w:rsidRPr="00275B5B">
        <w:rPr>
          <w:rFonts w:ascii="Times New Roman" w:hAnsi="Times New Roman"/>
          <w:sz w:val="24"/>
          <w:szCs w:val="24"/>
          <w:vertAlign w:val="subscript"/>
        </w:rPr>
        <w:t>o</w:t>
      </w:r>
      <w:r w:rsidRPr="00275B5B">
        <w:rPr>
          <w:rFonts w:ascii="Times New Roman" w:hAnsi="Times New Roman"/>
          <w:sz w:val="24"/>
          <w:szCs w:val="24"/>
        </w:rPr>
        <w:t>: Initial concentration of th</w:t>
      </w:r>
      <w:r w:rsidR="00C2012C">
        <w:rPr>
          <w:rFonts w:ascii="Times New Roman" w:hAnsi="Times New Roman"/>
          <w:sz w:val="24"/>
          <w:szCs w:val="24"/>
        </w:rPr>
        <w:t>e solute (mg.</w:t>
      </w:r>
      <w:r w:rsidRPr="00275B5B">
        <w:rPr>
          <w:rFonts w:ascii="Times New Roman" w:hAnsi="Times New Roman"/>
          <w:sz w:val="24"/>
          <w:szCs w:val="24"/>
        </w:rPr>
        <w:t>L</w:t>
      </w:r>
      <w:r w:rsidR="00C2012C" w:rsidRPr="00C2012C">
        <w:rPr>
          <w:rFonts w:ascii="Times New Roman" w:hAnsi="Times New Roman"/>
          <w:sz w:val="24"/>
          <w:szCs w:val="24"/>
          <w:vertAlign w:val="superscript"/>
        </w:rPr>
        <w:t>-1</w:t>
      </w:r>
      <w:r w:rsidRPr="00275B5B">
        <w:rPr>
          <w:rFonts w:ascii="Times New Roman" w:hAnsi="Times New Roman"/>
          <w:sz w:val="24"/>
          <w:szCs w:val="24"/>
        </w:rPr>
        <w:t>).</w:t>
      </w:r>
    </w:p>
    <w:p w:rsidR="00726AAD" w:rsidRPr="00275B5B" w:rsidRDefault="00726AAD" w:rsidP="00275B5B">
      <w:pPr>
        <w:bidi w:val="0"/>
        <w:spacing w:after="0" w:line="360" w:lineRule="auto"/>
        <w:jc w:val="both"/>
        <w:rPr>
          <w:rFonts w:ascii="Times New Roman" w:hAnsi="Times New Roman"/>
          <w:sz w:val="24"/>
          <w:szCs w:val="24"/>
        </w:rPr>
      </w:pPr>
      <w:r w:rsidRPr="00275B5B">
        <w:rPr>
          <w:rFonts w:ascii="Times New Roman" w:hAnsi="Times New Roman"/>
          <w:sz w:val="24"/>
          <w:szCs w:val="24"/>
        </w:rPr>
        <w:t>C</w:t>
      </w:r>
      <w:r w:rsidRPr="00275B5B">
        <w:rPr>
          <w:rFonts w:ascii="Times New Roman" w:hAnsi="Times New Roman"/>
          <w:sz w:val="24"/>
          <w:szCs w:val="24"/>
          <w:vertAlign w:val="subscript"/>
        </w:rPr>
        <w:t>t</w:t>
      </w:r>
      <w:r w:rsidRPr="00275B5B">
        <w:rPr>
          <w:rFonts w:ascii="Times New Roman" w:hAnsi="Times New Roman"/>
          <w:sz w:val="24"/>
          <w:szCs w:val="24"/>
        </w:rPr>
        <w:t xml:space="preserve">: Instantaneous </w:t>
      </w:r>
      <w:r w:rsidR="00C2012C">
        <w:rPr>
          <w:rFonts w:ascii="Times New Roman" w:hAnsi="Times New Roman"/>
          <w:sz w:val="24"/>
          <w:szCs w:val="24"/>
        </w:rPr>
        <w:t>concentration of the solute (mg.</w:t>
      </w:r>
      <w:r w:rsidRPr="00275B5B">
        <w:rPr>
          <w:rFonts w:ascii="Times New Roman" w:hAnsi="Times New Roman"/>
          <w:sz w:val="24"/>
          <w:szCs w:val="24"/>
        </w:rPr>
        <w:t>L</w:t>
      </w:r>
      <w:r w:rsidR="00C2012C" w:rsidRPr="00C2012C">
        <w:rPr>
          <w:rFonts w:ascii="Times New Roman" w:hAnsi="Times New Roman"/>
          <w:sz w:val="24"/>
          <w:szCs w:val="24"/>
          <w:vertAlign w:val="superscript"/>
        </w:rPr>
        <w:t>-1</w:t>
      </w:r>
      <w:r w:rsidRPr="00275B5B">
        <w:rPr>
          <w:rFonts w:ascii="Times New Roman" w:hAnsi="Times New Roman"/>
          <w:sz w:val="24"/>
          <w:szCs w:val="24"/>
        </w:rPr>
        <w:t>).</w:t>
      </w:r>
    </w:p>
    <w:p w:rsidR="00726AAD" w:rsidRPr="00275B5B" w:rsidRDefault="00726AAD" w:rsidP="00275B5B">
      <w:pPr>
        <w:bidi w:val="0"/>
        <w:spacing w:after="0" w:line="360" w:lineRule="auto"/>
        <w:jc w:val="both"/>
        <w:rPr>
          <w:rFonts w:ascii="Times New Roman" w:hAnsi="Times New Roman"/>
          <w:sz w:val="24"/>
          <w:szCs w:val="24"/>
        </w:rPr>
      </w:pPr>
      <w:proofErr w:type="gramStart"/>
      <w:r w:rsidRPr="00275B5B">
        <w:rPr>
          <w:rFonts w:ascii="Times New Roman" w:hAnsi="Times New Roman"/>
          <w:sz w:val="24"/>
          <w:szCs w:val="24"/>
        </w:rPr>
        <w:t>m</w:t>
      </w:r>
      <w:proofErr w:type="gramEnd"/>
      <w:r w:rsidRPr="00275B5B">
        <w:rPr>
          <w:rFonts w:ascii="Times New Roman" w:hAnsi="Times New Roman"/>
          <w:sz w:val="24"/>
          <w:szCs w:val="24"/>
        </w:rPr>
        <w:t>: Mass of adsorbent (g).</w:t>
      </w:r>
    </w:p>
    <w:p w:rsidR="00726AAD" w:rsidRPr="00275B5B" w:rsidRDefault="00726AAD" w:rsidP="00275B5B">
      <w:pPr>
        <w:bidi w:val="0"/>
        <w:spacing w:after="0" w:line="360" w:lineRule="auto"/>
        <w:jc w:val="both"/>
        <w:rPr>
          <w:rFonts w:ascii="Times New Roman" w:hAnsi="Times New Roman"/>
          <w:sz w:val="24"/>
          <w:szCs w:val="24"/>
        </w:rPr>
      </w:pPr>
      <w:r w:rsidRPr="00275B5B">
        <w:rPr>
          <w:rFonts w:ascii="Times New Roman" w:hAnsi="Times New Roman"/>
          <w:sz w:val="24"/>
          <w:szCs w:val="24"/>
        </w:rPr>
        <w:t>V: Volume of the solution (L).</w:t>
      </w:r>
    </w:p>
    <w:p w:rsidR="00726AAD" w:rsidRDefault="00726AAD" w:rsidP="00275B5B">
      <w:pPr>
        <w:bidi w:val="0"/>
        <w:spacing w:line="360" w:lineRule="auto"/>
        <w:jc w:val="both"/>
        <w:rPr>
          <w:rFonts w:ascii="Times New Roman" w:hAnsi="Times New Roman"/>
        </w:rPr>
      </w:pPr>
      <w:r w:rsidRPr="00275B5B">
        <w:rPr>
          <w:rFonts w:ascii="Times New Roman" w:hAnsi="Times New Roman"/>
          <w:sz w:val="24"/>
          <w:szCs w:val="24"/>
        </w:rPr>
        <w:t xml:space="preserve">The curves representing the variation of the adsorption capacity of the copper by the crude clay in function </w:t>
      </w:r>
      <w:r w:rsidR="00A63A9E" w:rsidRPr="00275B5B">
        <w:rPr>
          <w:rFonts w:ascii="Times New Roman" w:hAnsi="Times New Roman"/>
          <w:sz w:val="24"/>
          <w:szCs w:val="24"/>
        </w:rPr>
        <w:t>of time are shown i</w:t>
      </w:r>
      <w:r w:rsidR="00C2012C">
        <w:rPr>
          <w:rFonts w:ascii="Times New Roman" w:hAnsi="Times New Roman"/>
          <w:sz w:val="24"/>
          <w:szCs w:val="24"/>
        </w:rPr>
        <w:t>n Fig</w:t>
      </w:r>
      <w:r w:rsidR="00A63A9E" w:rsidRPr="00275B5B">
        <w:rPr>
          <w:rFonts w:ascii="Times New Roman" w:hAnsi="Times New Roman"/>
          <w:sz w:val="24"/>
          <w:szCs w:val="24"/>
        </w:rPr>
        <w:t xml:space="preserve"> (</w:t>
      </w:r>
      <w:r w:rsidR="00C2012C">
        <w:rPr>
          <w:rFonts w:ascii="Times New Roman" w:hAnsi="Times New Roman"/>
          <w:sz w:val="24"/>
          <w:szCs w:val="24"/>
        </w:rPr>
        <w:t>5</w:t>
      </w:r>
      <w:r w:rsidR="00A63A9E">
        <w:rPr>
          <w:rFonts w:ascii="Times New Roman" w:hAnsi="Times New Roman"/>
        </w:rPr>
        <w:t>)</w:t>
      </w:r>
    </w:p>
    <w:p w:rsidR="00726AAD" w:rsidRDefault="00596D7F" w:rsidP="00A032F3">
      <w:pPr>
        <w:bidi w:val="0"/>
        <w:jc w:val="center"/>
        <w:rPr>
          <w:rFonts w:ascii="Times New Roman" w:hAnsi="Times New Roman"/>
        </w:rPr>
      </w:pPr>
      <w:r>
        <w:rPr>
          <w:rFonts w:ascii="Times New Roman" w:hAnsi="Times New Roman"/>
          <w:noProof/>
          <w:lang w:val="fr-FR" w:eastAsia="fr-FR" w:bidi="ar-SA"/>
        </w:rPr>
        <w:drawing>
          <wp:inline distT="0" distB="0" distL="0" distR="0">
            <wp:extent cx="4602480" cy="2758440"/>
            <wp:effectExtent l="19050" t="0" r="7620" b="0"/>
            <wp:docPr id="9" name="Graphiqu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5"/>
                    <pic:cNvPicPr>
                      <a:picLocks noChangeArrowheads="1"/>
                    </pic:cNvPicPr>
                  </pic:nvPicPr>
                  <pic:blipFill>
                    <a:blip r:embed="rId14" cstate="print"/>
                    <a:srcRect/>
                    <a:stretch>
                      <a:fillRect/>
                    </a:stretch>
                  </pic:blipFill>
                  <pic:spPr bwMode="auto">
                    <a:xfrm>
                      <a:off x="0" y="0"/>
                      <a:ext cx="4602480" cy="2758440"/>
                    </a:xfrm>
                    <a:prstGeom prst="rect">
                      <a:avLst/>
                    </a:prstGeom>
                    <a:noFill/>
                    <a:ln w="9525">
                      <a:noFill/>
                      <a:miter lim="800000"/>
                      <a:headEnd/>
                      <a:tailEnd/>
                    </a:ln>
                  </pic:spPr>
                </pic:pic>
              </a:graphicData>
            </a:graphic>
          </wp:inline>
        </w:drawing>
      </w:r>
    </w:p>
    <w:p w:rsidR="00726AAD" w:rsidRPr="00A032F3" w:rsidRDefault="00275B5B" w:rsidP="00C2012C">
      <w:pPr>
        <w:bidi w:val="0"/>
        <w:jc w:val="center"/>
        <w:rPr>
          <w:rFonts w:ascii="Times New Roman" w:hAnsi="Times New Roman"/>
          <w:b/>
          <w:sz w:val="20"/>
          <w:szCs w:val="20"/>
        </w:rPr>
      </w:pPr>
      <w:proofErr w:type="gramStart"/>
      <w:r>
        <w:rPr>
          <w:rFonts w:ascii="Times New Roman" w:hAnsi="Times New Roman"/>
          <w:b/>
          <w:sz w:val="20"/>
          <w:szCs w:val="20"/>
        </w:rPr>
        <w:t>Fig.</w:t>
      </w:r>
      <w:r w:rsidR="00726AAD" w:rsidRPr="00A032F3">
        <w:rPr>
          <w:rFonts w:ascii="Times New Roman" w:hAnsi="Times New Roman"/>
          <w:b/>
          <w:sz w:val="20"/>
          <w:szCs w:val="20"/>
        </w:rPr>
        <w:t xml:space="preserve"> </w:t>
      </w:r>
      <w:r>
        <w:rPr>
          <w:rFonts w:ascii="Times New Roman" w:hAnsi="Times New Roman"/>
          <w:b/>
          <w:sz w:val="20"/>
          <w:szCs w:val="20"/>
        </w:rPr>
        <w:t>5</w:t>
      </w:r>
      <w:r w:rsidR="00C2012C">
        <w:rPr>
          <w:rFonts w:ascii="Times New Roman" w:hAnsi="Times New Roman"/>
          <w:b/>
          <w:sz w:val="20"/>
          <w:szCs w:val="20"/>
        </w:rPr>
        <w:t>.</w:t>
      </w:r>
      <w:proofErr w:type="gramEnd"/>
      <w:r w:rsidR="00726AAD" w:rsidRPr="00A032F3">
        <w:rPr>
          <w:rFonts w:ascii="Times New Roman" w:hAnsi="Times New Roman"/>
          <w:b/>
          <w:sz w:val="20"/>
          <w:szCs w:val="20"/>
        </w:rPr>
        <w:t xml:space="preserve"> </w:t>
      </w:r>
      <w:r w:rsidR="00726AAD" w:rsidRPr="00A032F3">
        <w:rPr>
          <w:rFonts w:ascii="Times New Roman" w:hAnsi="Times New Roman"/>
          <w:sz w:val="20"/>
          <w:szCs w:val="20"/>
        </w:rPr>
        <w:t>Variation of the amount of copper absorbed by the clay as a function of time</w:t>
      </w:r>
    </w:p>
    <w:p w:rsidR="007E0C52" w:rsidRPr="00275B5B" w:rsidRDefault="00275B5B" w:rsidP="00275B5B">
      <w:pPr>
        <w:bidi w:val="0"/>
        <w:spacing w:line="360" w:lineRule="auto"/>
        <w:jc w:val="both"/>
        <w:rPr>
          <w:rFonts w:ascii="Times New Roman" w:hAnsi="Times New Roman"/>
          <w:sz w:val="24"/>
          <w:szCs w:val="24"/>
        </w:rPr>
      </w:pPr>
      <w:r>
        <w:rPr>
          <w:rFonts w:ascii="Times New Roman" w:hAnsi="Times New Roman"/>
          <w:sz w:val="24"/>
          <w:szCs w:val="24"/>
        </w:rPr>
        <w:t>From the curves shown in Fig.5</w:t>
      </w:r>
      <w:r w:rsidR="00B27FDD" w:rsidRPr="00275B5B">
        <w:rPr>
          <w:rFonts w:ascii="Times New Roman" w:hAnsi="Times New Roman"/>
          <w:sz w:val="24"/>
          <w:szCs w:val="24"/>
        </w:rPr>
        <w:t xml:space="preserve">, it is found that the amount of adsorption qt (mg of </w:t>
      </w:r>
      <w:proofErr w:type="spellStart"/>
      <w:r w:rsidR="00B27FDD" w:rsidRPr="00275B5B">
        <w:rPr>
          <w:rFonts w:ascii="Times New Roman" w:hAnsi="Times New Roman"/>
          <w:sz w:val="24"/>
          <w:szCs w:val="24"/>
        </w:rPr>
        <w:t>adsorbate</w:t>
      </w:r>
      <w:proofErr w:type="spellEnd"/>
      <w:r w:rsidR="00B27FDD" w:rsidRPr="00275B5B">
        <w:rPr>
          <w:rFonts w:ascii="Times New Roman" w:hAnsi="Times New Roman"/>
          <w:sz w:val="24"/>
          <w:szCs w:val="24"/>
        </w:rPr>
        <w:t xml:space="preserve"> per gram of adsorbent) increases with contact time in proportion as the copper concentration of the metal solution increases. The extraction equilibrium is reached after 40 min for a low concentration of copper (10 mg/L) while it reached after 80 minutes for a high concentrations of copper (25 and 100 mg/L).</w:t>
      </w:r>
    </w:p>
    <w:p w:rsidR="008A5780" w:rsidRPr="00275B5B" w:rsidRDefault="008A5780" w:rsidP="008A5780">
      <w:pPr>
        <w:pStyle w:val="Paragraphedeliste"/>
        <w:bidi w:val="0"/>
        <w:spacing w:line="240" w:lineRule="auto"/>
        <w:jc w:val="both"/>
        <w:rPr>
          <w:rFonts w:ascii="Times New Roman" w:hAnsi="Times New Roman"/>
          <w:b/>
          <w:bCs/>
          <w:noProof/>
          <w:lang w:eastAsia="fr-FR" w:bidi="ar-SA"/>
        </w:rPr>
      </w:pPr>
    </w:p>
    <w:p w:rsidR="008A5780" w:rsidRPr="00275B5B" w:rsidRDefault="008A5780" w:rsidP="00275B5B">
      <w:pPr>
        <w:bidi w:val="0"/>
        <w:spacing w:line="240" w:lineRule="auto"/>
        <w:jc w:val="both"/>
        <w:rPr>
          <w:rFonts w:ascii="Times New Roman" w:hAnsi="Times New Roman" w:cs="Times New Roman"/>
          <w:b/>
          <w:bCs/>
          <w:color w:val="000000"/>
          <w:sz w:val="24"/>
          <w:szCs w:val="24"/>
        </w:rPr>
      </w:pPr>
      <w:r w:rsidRPr="00275B5B">
        <w:rPr>
          <w:rFonts w:ascii="Times New Roman" w:hAnsi="Times New Roman" w:cs="Times New Roman"/>
          <w:b/>
          <w:bCs/>
          <w:color w:val="000000"/>
          <w:sz w:val="24"/>
          <w:szCs w:val="24"/>
        </w:rPr>
        <w:t xml:space="preserve">3.2.2. </w:t>
      </w:r>
      <w:proofErr w:type="spellStart"/>
      <w:r w:rsidRPr="00275B5B">
        <w:rPr>
          <w:rFonts w:ascii="Times New Roman" w:hAnsi="Times New Roman" w:cs="Times New Roman"/>
          <w:b/>
          <w:bCs/>
          <w:color w:val="000000"/>
          <w:sz w:val="24"/>
          <w:szCs w:val="24"/>
        </w:rPr>
        <w:t>Effet</w:t>
      </w:r>
      <w:proofErr w:type="spellEnd"/>
      <w:r w:rsidRPr="00275B5B">
        <w:rPr>
          <w:rFonts w:ascii="Times New Roman" w:hAnsi="Times New Roman" w:cs="Times New Roman"/>
          <w:b/>
          <w:bCs/>
          <w:color w:val="000000"/>
          <w:sz w:val="24"/>
          <w:szCs w:val="24"/>
        </w:rPr>
        <w:t xml:space="preserve"> of pH</w:t>
      </w:r>
    </w:p>
    <w:p w:rsidR="00B81F05" w:rsidRPr="008A5780" w:rsidRDefault="00B27FDD" w:rsidP="00275B5B">
      <w:pPr>
        <w:bidi w:val="0"/>
        <w:spacing w:line="480" w:lineRule="auto"/>
        <w:jc w:val="both"/>
        <w:rPr>
          <w:rFonts w:ascii="Times New Roman" w:hAnsi="Times New Roman"/>
          <w:noProof/>
          <w:color w:val="FF0000"/>
          <w:lang w:val="fr-FR" w:eastAsia="fr-FR" w:bidi="ar-SA"/>
        </w:rPr>
      </w:pPr>
      <w:r w:rsidRPr="00275B5B">
        <w:rPr>
          <w:rFonts w:ascii="Times New Roman" w:hAnsi="Times New Roman" w:cs="Times New Roman"/>
          <w:color w:val="000000"/>
          <w:sz w:val="24"/>
          <w:szCs w:val="24"/>
        </w:rPr>
        <w:t>The effect of pH imposed on the solution of copper (II) known by an initial concentration of 10 mg.L</w:t>
      </w:r>
      <w:r w:rsidRPr="009550B9">
        <w:rPr>
          <w:rFonts w:ascii="Times New Roman" w:hAnsi="Times New Roman" w:cs="Times New Roman"/>
          <w:color w:val="000000"/>
          <w:sz w:val="24"/>
          <w:szCs w:val="24"/>
          <w:vertAlign w:val="superscript"/>
        </w:rPr>
        <w:t>-1</w:t>
      </w:r>
      <w:r w:rsidRPr="00275B5B">
        <w:rPr>
          <w:rFonts w:ascii="Times New Roman" w:hAnsi="Times New Roman" w:cs="Times New Roman"/>
          <w:color w:val="000000"/>
          <w:sz w:val="24"/>
          <w:szCs w:val="24"/>
        </w:rPr>
        <w:t xml:space="preserve"> of the clay adsorption capacity was studied. The pH range varies from 3 to 7 and the amount of clay used is 0.5 g, the system is stirred for 120 minutes. The results o</w:t>
      </w:r>
      <w:r w:rsidR="00275B5B">
        <w:rPr>
          <w:rFonts w:ascii="Times New Roman" w:hAnsi="Times New Roman" w:cs="Times New Roman"/>
          <w:color w:val="000000"/>
          <w:sz w:val="24"/>
          <w:szCs w:val="24"/>
        </w:rPr>
        <w:t>btained are illustrated in fig.6</w:t>
      </w:r>
      <w:r w:rsidRPr="00B27FDD">
        <w:rPr>
          <w:rFonts w:ascii="Times New Roman" w:hAnsi="Times New Roman" w:cs="Times New Roman"/>
          <w:color w:val="000000"/>
          <w:rtl/>
        </w:rPr>
        <w:t>.</w:t>
      </w:r>
    </w:p>
    <w:p w:rsidR="00B81F05" w:rsidRPr="00190EE5" w:rsidRDefault="00596D7F" w:rsidP="00B81F05">
      <w:pPr>
        <w:spacing w:line="240" w:lineRule="auto"/>
        <w:jc w:val="center"/>
        <w:rPr>
          <w:rFonts w:ascii="Times New Roman" w:hAnsi="Times New Roman" w:cs="Times New Roman"/>
          <w:color w:val="000000"/>
          <w:sz w:val="24"/>
          <w:szCs w:val="24"/>
          <w:lang w:val="fr-FR"/>
        </w:rPr>
      </w:pPr>
      <w:r>
        <w:rPr>
          <w:rFonts w:ascii="Times New Roman" w:hAnsi="Times New Roman" w:cs="Times New Roman"/>
          <w:noProof/>
          <w:color w:val="000000"/>
          <w:sz w:val="24"/>
          <w:szCs w:val="24"/>
          <w:lang w:val="fr-FR" w:eastAsia="fr-FR" w:bidi="ar-SA"/>
        </w:rPr>
        <w:lastRenderedPageBreak/>
        <w:drawing>
          <wp:inline distT="0" distB="0" distL="0" distR="0">
            <wp:extent cx="4602480" cy="2758440"/>
            <wp:effectExtent l="19050" t="0" r="7620" b="0"/>
            <wp:docPr id="116"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5" cstate="print"/>
                    <a:srcRect/>
                    <a:stretch>
                      <a:fillRect/>
                    </a:stretch>
                  </pic:blipFill>
                  <pic:spPr bwMode="auto">
                    <a:xfrm>
                      <a:off x="0" y="0"/>
                      <a:ext cx="4602480" cy="2758440"/>
                    </a:xfrm>
                    <a:prstGeom prst="rect">
                      <a:avLst/>
                    </a:prstGeom>
                    <a:noFill/>
                    <a:ln w="9525">
                      <a:noFill/>
                      <a:miter lim="800000"/>
                      <a:headEnd/>
                      <a:tailEnd/>
                    </a:ln>
                  </pic:spPr>
                </pic:pic>
              </a:graphicData>
            </a:graphic>
          </wp:inline>
        </w:drawing>
      </w:r>
    </w:p>
    <w:p w:rsidR="00B81F05" w:rsidRPr="00275B5B" w:rsidRDefault="00275B5B" w:rsidP="00275B5B">
      <w:pPr>
        <w:bidi w:val="0"/>
        <w:spacing w:after="0" w:line="240" w:lineRule="auto"/>
        <w:jc w:val="center"/>
        <w:rPr>
          <w:rFonts w:ascii="Times New Roman" w:hAnsi="Times New Roman" w:cs="Times New Roman"/>
          <w:color w:val="000000"/>
          <w:sz w:val="20"/>
          <w:szCs w:val="20"/>
        </w:rPr>
      </w:pPr>
      <w:proofErr w:type="gramStart"/>
      <w:r w:rsidRPr="00275B5B">
        <w:rPr>
          <w:rFonts w:ascii="Times New Roman" w:hAnsi="Times New Roman" w:cs="Times New Roman"/>
          <w:b/>
          <w:bCs/>
          <w:color w:val="000000"/>
          <w:sz w:val="20"/>
          <w:szCs w:val="20"/>
        </w:rPr>
        <w:t>Fig.</w:t>
      </w:r>
      <w:r>
        <w:rPr>
          <w:rFonts w:ascii="Times New Roman" w:hAnsi="Times New Roman" w:cs="Times New Roman"/>
          <w:b/>
          <w:bCs/>
          <w:color w:val="000000"/>
          <w:sz w:val="20"/>
          <w:szCs w:val="20"/>
        </w:rPr>
        <w:t>6</w:t>
      </w:r>
      <w:r w:rsidR="00B81F05" w:rsidRPr="00275B5B">
        <w:rPr>
          <w:rFonts w:ascii="Times New Roman" w:hAnsi="Times New Roman" w:cs="Times New Roman"/>
          <w:color w:val="000000"/>
          <w:sz w:val="20"/>
          <w:szCs w:val="20"/>
        </w:rPr>
        <w:t> :</w:t>
      </w:r>
      <w:proofErr w:type="gramEnd"/>
      <w:r w:rsidR="00B81F05" w:rsidRPr="00275B5B">
        <w:rPr>
          <w:rFonts w:ascii="Times New Roman" w:hAnsi="Times New Roman" w:cs="Times New Roman"/>
          <w:color w:val="000000"/>
          <w:sz w:val="20"/>
          <w:szCs w:val="20"/>
        </w:rPr>
        <w:t xml:space="preserve"> Evolution of the adsorption capacity of clay in Cu (II) as a function of </w:t>
      </w:r>
      <w:proofErr w:type="spellStart"/>
      <w:r w:rsidR="00B81F05" w:rsidRPr="00275B5B">
        <w:rPr>
          <w:rFonts w:ascii="Times New Roman" w:hAnsi="Times New Roman" w:cs="Times New Roman"/>
          <w:color w:val="000000"/>
          <w:sz w:val="20"/>
          <w:szCs w:val="20"/>
        </w:rPr>
        <w:t>pH.</w:t>
      </w:r>
      <w:proofErr w:type="spellEnd"/>
    </w:p>
    <w:p w:rsidR="007E0C52" w:rsidRDefault="00B81F05" w:rsidP="00C2012C">
      <w:pPr>
        <w:bidi w:val="0"/>
        <w:spacing w:after="0" w:line="240" w:lineRule="auto"/>
        <w:jc w:val="center"/>
        <w:rPr>
          <w:rFonts w:ascii="Times New Roman" w:hAnsi="Times New Roman" w:cs="Times New Roman"/>
          <w:color w:val="000000"/>
          <w:sz w:val="20"/>
          <w:szCs w:val="20"/>
        </w:rPr>
      </w:pPr>
      <w:r w:rsidRPr="00275B5B">
        <w:rPr>
          <w:rFonts w:ascii="Times New Roman" w:hAnsi="Times New Roman" w:cs="Times New Roman"/>
          <w:color w:val="000000"/>
          <w:sz w:val="20"/>
          <w:szCs w:val="20"/>
        </w:rPr>
        <w:t>(</w:t>
      </w:r>
      <w:proofErr w:type="spellStart"/>
      <w:r w:rsidRPr="00275B5B">
        <w:rPr>
          <w:rFonts w:ascii="Times New Roman" w:hAnsi="Times New Roman" w:cs="Times New Roman"/>
          <w:color w:val="000000"/>
          <w:sz w:val="20"/>
          <w:szCs w:val="20"/>
        </w:rPr>
        <w:t>V</w:t>
      </w:r>
      <w:r w:rsidRPr="00275B5B">
        <w:rPr>
          <w:rFonts w:ascii="Times New Roman" w:hAnsi="Times New Roman" w:cs="Times New Roman"/>
          <w:color w:val="000000"/>
          <w:sz w:val="20"/>
          <w:szCs w:val="20"/>
          <w:vertAlign w:val="subscript"/>
        </w:rPr>
        <w:t>aq</w:t>
      </w:r>
      <w:proofErr w:type="spellEnd"/>
      <w:r w:rsidRPr="00275B5B">
        <w:rPr>
          <w:rFonts w:ascii="Times New Roman" w:hAnsi="Times New Roman" w:cs="Times New Roman"/>
          <w:color w:val="000000"/>
          <w:sz w:val="20"/>
          <w:szCs w:val="20"/>
        </w:rPr>
        <w:t xml:space="preserve"> = 100ml, [Cu</w:t>
      </w:r>
      <w:r w:rsidRPr="00275B5B">
        <w:rPr>
          <w:rFonts w:ascii="Times New Roman" w:hAnsi="Times New Roman" w:cs="Times New Roman"/>
          <w:color w:val="000000"/>
          <w:sz w:val="20"/>
          <w:szCs w:val="20"/>
          <w:vertAlign w:val="superscript"/>
        </w:rPr>
        <w:t>2+</w:t>
      </w:r>
      <w:proofErr w:type="gramStart"/>
      <w:r w:rsidRPr="00275B5B">
        <w:rPr>
          <w:rFonts w:ascii="Times New Roman" w:hAnsi="Times New Roman" w:cs="Times New Roman"/>
          <w:color w:val="000000"/>
          <w:sz w:val="20"/>
          <w:szCs w:val="20"/>
        </w:rPr>
        <w:t>]</w:t>
      </w:r>
      <w:proofErr w:type="spellStart"/>
      <w:r w:rsidRPr="00275B5B">
        <w:rPr>
          <w:rFonts w:ascii="Times New Roman" w:hAnsi="Times New Roman" w:cs="Times New Roman"/>
          <w:color w:val="000000"/>
          <w:sz w:val="20"/>
          <w:szCs w:val="20"/>
          <w:vertAlign w:val="subscript"/>
        </w:rPr>
        <w:t>i</w:t>
      </w:r>
      <w:proofErr w:type="spellEnd"/>
      <w:proofErr w:type="gramEnd"/>
      <w:r w:rsidRPr="00275B5B">
        <w:rPr>
          <w:rFonts w:ascii="Times New Roman" w:hAnsi="Times New Roman" w:cs="Times New Roman"/>
          <w:color w:val="000000"/>
          <w:sz w:val="20"/>
          <w:szCs w:val="20"/>
        </w:rPr>
        <w:t xml:space="preserve"> = 10mg.L</w:t>
      </w:r>
      <w:r w:rsidRPr="00275B5B">
        <w:rPr>
          <w:rFonts w:ascii="Times New Roman" w:hAnsi="Times New Roman" w:cs="Times New Roman"/>
          <w:color w:val="000000"/>
          <w:sz w:val="20"/>
          <w:szCs w:val="20"/>
          <w:vertAlign w:val="superscript"/>
        </w:rPr>
        <w:t>-1</w:t>
      </w:r>
      <w:r w:rsidRPr="00275B5B">
        <w:rPr>
          <w:rFonts w:ascii="Times New Roman" w:hAnsi="Times New Roman" w:cs="Times New Roman"/>
          <w:color w:val="000000"/>
          <w:sz w:val="20"/>
          <w:szCs w:val="20"/>
        </w:rPr>
        <w:t xml:space="preserve">, </w:t>
      </w:r>
      <w:proofErr w:type="spellStart"/>
      <w:r w:rsidRPr="00275B5B">
        <w:rPr>
          <w:rFonts w:ascii="Times New Roman" w:hAnsi="Times New Roman" w:cs="Times New Roman"/>
          <w:color w:val="000000"/>
          <w:sz w:val="20"/>
          <w:szCs w:val="20"/>
        </w:rPr>
        <w:t>m</w:t>
      </w:r>
      <w:r w:rsidRPr="00275B5B">
        <w:rPr>
          <w:rFonts w:ascii="Times New Roman" w:hAnsi="Times New Roman" w:cs="Times New Roman"/>
          <w:color w:val="000000"/>
          <w:sz w:val="20"/>
          <w:szCs w:val="20"/>
          <w:vertAlign w:val="subscript"/>
        </w:rPr>
        <w:t>arg</w:t>
      </w:r>
      <w:proofErr w:type="spellEnd"/>
      <w:r w:rsidRPr="00275B5B">
        <w:rPr>
          <w:rFonts w:ascii="Times New Roman" w:hAnsi="Times New Roman" w:cs="Times New Roman"/>
          <w:color w:val="000000"/>
          <w:sz w:val="20"/>
          <w:szCs w:val="20"/>
        </w:rPr>
        <w:t>=</w:t>
      </w:r>
      <w:r w:rsidR="00C2012C">
        <w:rPr>
          <w:rFonts w:ascii="Times New Roman" w:hAnsi="Times New Roman" w:cs="Times New Roman"/>
          <w:color w:val="000000"/>
          <w:sz w:val="20"/>
          <w:szCs w:val="20"/>
        </w:rPr>
        <w:t>0.5</w:t>
      </w:r>
      <w:r w:rsidRPr="00275B5B">
        <w:rPr>
          <w:rFonts w:ascii="Times New Roman" w:hAnsi="Times New Roman" w:cs="Times New Roman"/>
          <w:color w:val="000000"/>
          <w:sz w:val="20"/>
          <w:szCs w:val="20"/>
        </w:rPr>
        <w:t>g, T=20°C ).</w:t>
      </w:r>
    </w:p>
    <w:p w:rsidR="00275B5B" w:rsidRPr="00275B5B" w:rsidRDefault="00275B5B" w:rsidP="00275B5B">
      <w:pPr>
        <w:spacing w:line="240" w:lineRule="auto"/>
        <w:jc w:val="center"/>
        <w:rPr>
          <w:rFonts w:ascii="Times New Roman" w:hAnsi="Times New Roman" w:cs="Times New Roman"/>
          <w:color w:val="000000"/>
          <w:sz w:val="20"/>
          <w:szCs w:val="20"/>
        </w:rPr>
      </w:pPr>
    </w:p>
    <w:p w:rsidR="005C4411" w:rsidRPr="005C4411" w:rsidRDefault="00C2012C" w:rsidP="00BA27BB">
      <w:pPr>
        <w:bidi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From the data of Fig</w:t>
      </w:r>
      <w:r w:rsidR="007D3C2A" w:rsidRPr="007D3C2A">
        <w:rPr>
          <w:rFonts w:ascii="Times New Roman" w:hAnsi="Times New Roman" w:cs="Times New Roman"/>
          <w:color w:val="000000"/>
          <w:sz w:val="24"/>
          <w:szCs w:val="24"/>
        </w:rPr>
        <w:t xml:space="preserve"> (6), it is noted that the quantity of copper (II) fixed by the clay at equilibrium is all the more important as the pH imposed on the metal solution is high. Indeed, from pH = 3 to 5.5 the retention capacity of Cu (II</w:t>
      </w:r>
      <w:proofErr w:type="gramStart"/>
      <w:r w:rsidR="007D3C2A" w:rsidRPr="007D3C2A">
        <w:rPr>
          <w:rFonts w:ascii="Times New Roman" w:hAnsi="Times New Roman" w:cs="Times New Roman"/>
          <w:color w:val="000000"/>
          <w:sz w:val="24"/>
          <w:szCs w:val="24"/>
        </w:rPr>
        <w:t>)  increases</w:t>
      </w:r>
      <w:proofErr w:type="gramEnd"/>
      <w:r w:rsidR="007D3C2A" w:rsidRPr="007D3C2A">
        <w:rPr>
          <w:rFonts w:ascii="Times New Roman" w:hAnsi="Times New Roman" w:cs="Times New Roman"/>
          <w:color w:val="000000"/>
          <w:sz w:val="24"/>
          <w:szCs w:val="24"/>
        </w:rPr>
        <w:t xml:space="preserve"> from 0.4 to 1.5 mg.g</w:t>
      </w:r>
      <w:r w:rsidR="007D3C2A" w:rsidRPr="00C2012C">
        <w:rPr>
          <w:rFonts w:ascii="Times New Roman" w:hAnsi="Times New Roman" w:cs="Times New Roman"/>
          <w:color w:val="000000"/>
          <w:sz w:val="24"/>
          <w:szCs w:val="24"/>
          <w:vertAlign w:val="superscript"/>
        </w:rPr>
        <w:t>-1</w:t>
      </w:r>
      <w:r w:rsidR="007D3C2A" w:rsidRPr="007D3C2A">
        <w:rPr>
          <w:rFonts w:ascii="Times New Roman" w:hAnsi="Times New Roman" w:cs="Times New Roman"/>
          <w:color w:val="000000"/>
          <w:sz w:val="24"/>
          <w:szCs w:val="24"/>
        </w:rPr>
        <w:t xml:space="preserve"> . This result can be explained by the fact that, at low values of </w:t>
      </w:r>
      <w:proofErr w:type="spellStart"/>
      <w:r w:rsidR="007D3C2A" w:rsidRPr="007D3C2A">
        <w:rPr>
          <w:rFonts w:ascii="Times New Roman" w:hAnsi="Times New Roman" w:cs="Times New Roman"/>
          <w:color w:val="000000"/>
          <w:sz w:val="24"/>
          <w:szCs w:val="24"/>
        </w:rPr>
        <w:t>pHi</w:t>
      </w:r>
      <w:proofErr w:type="spellEnd"/>
      <w:r w:rsidR="007D3C2A" w:rsidRPr="007D3C2A">
        <w:rPr>
          <w:rFonts w:ascii="Times New Roman" w:hAnsi="Times New Roman" w:cs="Times New Roman"/>
          <w:color w:val="000000"/>
          <w:sz w:val="24"/>
          <w:szCs w:val="24"/>
        </w:rPr>
        <w:t>, the surface of the adsorbent would also be surrounded by H+ ions, which would decrease the interaction of copper with the adsorbent.</w:t>
      </w:r>
      <w:r w:rsidR="005C4411">
        <w:rPr>
          <w:rFonts w:ascii="Times New Roman" w:hAnsi="Times New Roman" w:cs="Times New Roman"/>
          <w:color w:val="000000"/>
          <w:sz w:val="24"/>
          <w:szCs w:val="24"/>
        </w:rPr>
        <w:t xml:space="preserve"> </w:t>
      </w:r>
      <w:r w:rsidR="007D3C2A" w:rsidRPr="007D3C2A">
        <w:rPr>
          <w:rFonts w:ascii="Times New Roman" w:hAnsi="Times New Roman" w:cs="Times New Roman"/>
          <w:color w:val="000000"/>
          <w:sz w:val="24"/>
          <w:szCs w:val="24"/>
        </w:rPr>
        <w:t>After that</w:t>
      </w:r>
      <w:proofErr w:type="gramStart"/>
      <w:r w:rsidR="007D3C2A" w:rsidRPr="007D3C2A">
        <w:rPr>
          <w:rFonts w:ascii="Times New Roman" w:hAnsi="Times New Roman" w:cs="Times New Roman"/>
          <w:color w:val="000000"/>
          <w:sz w:val="24"/>
          <w:szCs w:val="24"/>
        </w:rPr>
        <w:t xml:space="preserve">,  </w:t>
      </w:r>
      <w:proofErr w:type="spellStart"/>
      <w:r w:rsidR="007D3C2A" w:rsidRPr="007D3C2A">
        <w:rPr>
          <w:rFonts w:ascii="Times New Roman" w:hAnsi="Times New Roman" w:cs="Times New Roman"/>
          <w:color w:val="000000"/>
          <w:sz w:val="24"/>
          <w:szCs w:val="24"/>
        </w:rPr>
        <w:t>theretention</w:t>
      </w:r>
      <w:proofErr w:type="spellEnd"/>
      <w:proofErr w:type="gramEnd"/>
      <w:r w:rsidR="007D3C2A" w:rsidRPr="007D3C2A">
        <w:rPr>
          <w:rFonts w:ascii="Times New Roman" w:hAnsi="Times New Roman" w:cs="Times New Roman"/>
          <w:color w:val="000000"/>
          <w:sz w:val="24"/>
          <w:szCs w:val="24"/>
        </w:rPr>
        <w:t xml:space="preserve"> capacity increasing From 1.5 to 1.6 mg.g</w:t>
      </w:r>
      <w:r w:rsidR="007D3C2A" w:rsidRPr="00C2012C">
        <w:rPr>
          <w:rFonts w:ascii="Times New Roman" w:hAnsi="Times New Roman" w:cs="Times New Roman"/>
          <w:color w:val="000000"/>
          <w:sz w:val="24"/>
          <w:szCs w:val="24"/>
          <w:vertAlign w:val="superscript"/>
        </w:rPr>
        <w:t>-1</w:t>
      </w:r>
      <w:r w:rsidR="007D3C2A" w:rsidRPr="007D3C2A">
        <w:rPr>
          <w:rFonts w:ascii="Times New Roman" w:hAnsi="Times New Roman" w:cs="Times New Roman"/>
          <w:color w:val="000000"/>
          <w:sz w:val="24"/>
          <w:szCs w:val="24"/>
        </w:rPr>
        <w:t xml:space="preserve"> for a pH values  fro</w:t>
      </w:r>
      <w:r w:rsidR="007D3C2A">
        <w:rPr>
          <w:rFonts w:ascii="Times New Roman" w:hAnsi="Times New Roman" w:cs="Times New Roman"/>
          <w:color w:val="000000"/>
          <w:sz w:val="24"/>
          <w:szCs w:val="24"/>
        </w:rPr>
        <w:t>m</w:t>
      </w:r>
      <w:r w:rsidR="007D3C2A" w:rsidRPr="007D3C2A">
        <w:rPr>
          <w:rFonts w:ascii="Times New Roman" w:hAnsi="Times New Roman" w:cs="Times New Roman"/>
          <w:color w:val="000000"/>
          <w:sz w:val="24"/>
          <w:szCs w:val="24"/>
        </w:rPr>
        <w:t xml:space="preserve"> 5.5 to 7 respectively. The same results were obtained using </w:t>
      </w:r>
      <w:proofErr w:type="gramStart"/>
      <w:r w:rsidR="007D3C2A" w:rsidRPr="007D3C2A">
        <w:rPr>
          <w:rFonts w:ascii="Times New Roman" w:hAnsi="Times New Roman" w:cs="Times New Roman"/>
          <w:color w:val="000000"/>
          <w:sz w:val="24"/>
          <w:szCs w:val="24"/>
        </w:rPr>
        <w:t>a natural</w:t>
      </w:r>
      <w:proofErr w:type="gramEnd"/>
      <w:r w:rsidR="007D3C2A" w:rsidRPr="007D3C2A">
        <w:rPr>
          <w:rFonts w:ascii="Times New Roman" w:hAnsi="Times New Roman" w:cs="Times New Roman"/>
          <w:color w:val="000000"/>
          <w:sz w:val="24"/>
          <w:szCs w:val="24"/>
        </w:rPr>
        <w:t xml:space="preserve"> clay (</w:t>
      </w:r>
      <w:proofErr w:type="spellStart"/>
      <w:r w:rsidR="007D3C2A" w:rsidRPr="007D3C2A">
        <w:rPr>
          <w:rFonts w:ascii="Times New Roman" w:hAnsi="Times New Roman" w:cs="Times New Roman"/>
          <w:color w:val="000000"/>
          <w:sz w:val="24"/>
          <w:szCs w:val="24"/>
        </w:rPr>
        <w:t>Cankırı</w:t>
      </w:r>
      <w:proofErr w:type="spellEnd"/>
      <w:r w:rsidR="007D3C2A" w:rsidRPr="007D3C2A">
        <w:rPr>
          <w:rFonts w:ascii="Times New Roman" w:hAnsi="Times New Roman" w:cs="Times New Roman"/>
          <w:color w:val="000000"/>
          <w:sz w:val="24"/>
          <w:szCs w:val="24"/>
        </w:rPr>
        <w:t xml:space="preserve"> </w:t>
      </w:r>
      <w:proofErr w:type="spellStart"/>
      <w:r w:rsidR="007D3C2A" w:rsidRPr="007D3C2A">
        <w:rPr>
          <w:rFonts w:ascii="Times New Roman" w:hAnsi="Times New Roman" w:cs="Times New Roman"/>
          <w:color w:val="000000"/>
          <w:sz w:val="24"/>
          <w:szCs w:val="24"/>
        </w:rPr>
        <w:t>bentonite</w:t>
      </w:r>
      <w:proofErr w:type="spellEnd"/>
      <w:r w:rsidR="007D3C2A" w:rsidRPr="007D3C2A">
        <w:rPr>
          <w:rFonts w:ascii="Times New Roman" w:hAnsi="Times New Roman" w:cs="Times New Roman"/>
          <w:color w:val="000000"/>
          <w:sz w:val="24"/>
          <w:szCs w:val="24"/>
        </w:rPr>
        <w:t xml:space="preserve">) by </w:t>
      </w:r>
      <w:proofErr w:type="spellStart"/>
      <w:r w:rsidR="007D3C2A" w:rsidRPr="007D3C2A">
        <w:rPr>
          <w:rFonts w:ascii="Times New Roman" w:hAnsi="Times New Roman" w:cs="Times New Roman"/>
          <w:color w:val="000000"/>
          <w:sz w:val="24"/>
          <w:szCs w:val="24"/>
        </w:rPr>
        <w:t>Sevil</w:t>
      </w:r>
      <w:proofErr w:type="spellEnd"/>
      <w:r w:rsidR="007D3C2A" w:rsidRPr="007D3C2A">
        <w:rPr>
          <w:rFonts w:ascii="Times New Roman" w:hAnsi="Times New Roman" w:cs="Times New Roman"/>
          <w:color w:val="000000"/>
          <w:sz w:val="24"/>
          <w:szCs w:val="24"/>
        </w:rPr>
        <w:t xml:space="preserve"> </w:t>
      </w:r>
      <w:proofErr w:type="spellStart"/>
      <w:r w:rsidR="007D3C2A" w:rsidRPr="007D3C2A">
        <w:rPr>
          <w:rFonts w:ascii="Times New Roman" w:hAnsi="Times New Roman" w:cs="Times New Roman"/>
          <w:color w:val="000000"/>
          <w:sz w:val="24"/>
          <w:szCs w:val="24"/>
        </w:rPr>
        <w:t>Veli</w:t>
      </w:r>
      <w:proofErr w:type="spellEnd"/>
      <w:r w:rsidR="007D3C2A" w:rsidRPr="007D3C2A">
        <w:rPr>
          <w:rFonts w:ascii="Times New Roman" w:hAnsi="Times New Roman" w:cs="Times New Roman"/>
          <w:color w:val="000000"/>
          <w:sz w:val="24"/>
          <w:szCs w:val="24"/>
        </w:rPr>
        <w:t xml:space="preserve"> et al. [2</w:t>
      </w:r>
      <w:r w:rsidR="00BA27BB">
        <w:rPr>
          <w:rFonts w:ascii="Times New Roman" w:hAnsi="Times New Roman" w:cs="Times New Roman"/>
          <w:color w:val="000000"/>
          <w:sz w:val="24"/>
          <w:szCs w:val="24"/>
        </w:rPr>
        <w:t>1</w:t>
      </w:r>
      <w:r w:rsidR="007D3C2A" w:rsidRPr="007D3C2A">
        <w:rPr>
          <w:rFonts w:ascii="Times New Roman" w:hAnsi="Times New Roman" w:cs="Times New Roman"/>
          <w:color w:val="000000"/>
          <w:sz w:val="24"/>
          <w:szCs w:val="24"/>
        </w:rPr>
        <w:t>].</w:t>
      </w:r>
      <w:r w:rsidR="007D3C2A" w:rsidRPr="007D3C2A">
        <w:rPr>
          <w:rFonts w:ascii="Times New Roman" w:hAnsi="Times New Roman" w:cs="Times New Roman"/>
          <w:b/>
          <w:bCs/>
          <w:iCs/>
          <w:color w:val="000000"/>
          <w:sz w:val="24"/>
          <w:szCs w:val="24"/>
        </w:rPr>
        <w:t xml:space="preserve"> </w:t>
      </w:r>
    </w:p>
    <w:p w:rsidR="00726AAD" w:rsidRPr="00275B5B" w:rsidRDefault="008A5780" w:rsidP="005C4411">
      <w:pPr>
        <w:bidi w:val="0"/>
        <w:spacing w:after="0" w:line="360" w:lineRule="auto"/>
        <w:jc w:val="both"/>
        <w:rPr>
          <w:rFonts w:ascii="Times New Roman" w:hAnsi="Times New Roman"/>
          <w:b/>
          <w:bCs/>
          <w:iCs/>
          <w:sz w:val="24"/>
          <w:szCs w:val="24"/>
        </w:rPr>
      </w:pPr>
      <w:r w:rsidRPr="00275B5B">
        <w:rPr>
          <w:rFonts w:ascii="Times New Roman" w:hAnsi="Times New Roman"/>
          <w:b/>
          <w:bCs/>
          <w:iCs/>
          <w:sz w:val="24"/>
          <w:szCs w:val="24"/>
        </w:rPr>
        <w:t>3.2.3</w:t>
      </w:r>
      <w:r w:rsidR="00726AAD" w:rsidRPr="00275B5B">
        <w:rPr>
          <w:rFonts w:ascii="Times New Roman" w:hAnsi="Times New Roman"/>
          <w:b/>
          <w:bCs/>
          <w:iCs/>
          <w:sz w:val="24"/>
          <w:szCs w:val="24"/>
        </w:rPr>
        <w:t>. Effect of temperature</w:t>
      </w:r>
    </w:p>
    <w:p w:rsidR="00A032F3" w:rsidRPr="00275B5B" w:rsidRDefault="00275B5B" w:rsidP="00C2012C">
      <w:pPr>
        <w:bidi w:val="0"/>
        <w:spacing w:after="0" w:line="360" w:lineRule="auto"/>
        <w:jc w:val="both"/>
        <w:rPr>
          <w:rFonts w:asciiTheme="majorBidi" w:hAnsiTheme="majorBidi" w:cstheme="majorBidi"/>
          <w:sz w:val="24"/>
          <w:szCs w:val="24"/>
        </w:rPr>
      </w:pPr>
      <w:r w:rsidRPr="00275B5B">
        <w:rPr>
          <w:rFonts w:asciiTheme="majorBidi" w:hAnsiTheme="majorBidi" w:cstheme="majorBidi"/>
          <w:sz w:val="24"/>
          <w:szCs w:val="24"/>
        </w:rPr>
        <w:t xml:space="preserve">The influence of temperature on the adsorption capacity of copper by the clay was studied in the range </w:t>
      </w:r>
      <w:proofErr w:type="gramStart"/>
      <w:r w:rsidRPr="00275B5B">
        <w:rPr>
          <w:rFonts w:asciiTheme="majorBidi" w:hAnsiTheme="majorBidi" w:cstheme="majorBidi"/>
          <w:sz w:val="24"/>
          <w:szCs w:val="24"/>
        </w:rPr>
        <w:t>20-60°C.</w:t>
      </w:r>
      <w:proofErr w:type="gramEnd"/>
      <w:r w:rsidRPr="00275B5B">
        <w:rPr>
          <w:rFonts w:asciiTheme="majorBidi" w:hAnsiTheme="majorBidi" w:cstheme="majorBidi"/>
          <w:sz w:val="24"/>
          <w:szCs w:val="24"/>
        </w:rPr>
        <w:t xml:space="preserve"> The trials were performed on mixtures of 100 ml of the copper solution at the concentration of 10 mg/L, with a mass of 0.5g of clay Moroccan in a beakers of 250 ml and at pH=5,5. These mixtures are kept at constant agitation for duration of 120 minutes. The residual copper concentration was determined by atomic absorption spectrometry at flame. The resul</w:t>
      </w:r>
      <w:r>
        <w:rPr>
          <w:rFonts w:asciiTheme="majorBidi" w:hAnsiTheme="majorBidi" w:cstheme="majorBidi"/>
          <w:sz w:val="24"/>
          <w:szCs w:val="24"/>
        </w:rPr>
        <w:t>ts obtained are shown in Fig.</w:t>
      </w:r>
      <w:r w:rsidR="00C2012C">
        <w:rPr>
          <w:rFonts w:asciiTheme="majorBidi" w:hAnsiTheme="majorBidi" w:cstheme="majorBidi"/>
          <w:sz w:val="24"/>
          <w:szCs w:val="24"/>
        </w:rPr>
        <w:t>7</w:t>
      </w:r>
      <w:r w:rsidRPr="00275B5B">
        <w:rPr>
          <w:rFonts w:asciiTheme="majorBidi" w:hAnsiTheme="majorBidi" w:cstheme="majorBidi"/>
          <w:sz w:val="24"/>
          <w:szCs w:val="24"/>
        </w:rPr>
        <w:t>.</w:t>
      </w:r>
    </w:p>
    <w:p w:rsidR="00726AAD" w:rsidRDefault="00596D7F" w:rsidP="00275B5B">
      <w:pPr>
        <w:bidi w:val="0"/>
        <w:spacing w:line="360" w:lineRule="auto"/>
        <w:jc w:val="center"/>
        <w:rPr>
          <w:rFonts w:ascii="Times New Roman" w:hAnsi="Times New Roman"/>
        </w:rPr>
      </w:pPr>
      <w:r>
        <w:rPr>
          <w:rFonts w:ascii="Times New Roman" w:hAnsi="Times New Roman"/>
          <w:noProof/>
          <w:lang w:val="fr-FR" w:eastAsia="fr-FR" w:bidi="ar-SA"/>
        </w:rPr>
        <w:lastRenderedPageBreak/>
        <w:drawing>
          <wp:inline distT="0" distB="0" distL="0" distR="0">
            <wp:extent cx="4602480" cy="2758440"/>
            <wp:effectExtent l="19050" t="0" r="7620" b="0"/>
            <wp:docPr id="136" name="Graphiq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rrowheads="1"/>
                    </pic:cNvPicPr>
                  </pic:nvPicPr>
                  <pic:blipFill>
                    <a:blip r:embed="rId16" cstate="print"/>
                    <a:srcRect/>
                    <a:stretch>
                      <a:fillRect/>
                    </a:stretch>
                  </pic:blipFill>
                  <pic:spPr bwMode="auto">
                    <a:xfrm>
                      <a:off x="0" y="0"/>
                      <a:ext cx="4602480" cy="2758440"/>
                    </a:xfrm>
                    <a:prstGeom prst="rect">
                      <a:avLst/>
                    </a:prstGeom>
                    <a:noFill/>
                    <a:ln w="9525">
                      <a:noFill/>
                      <a:miter lim="800000"/>
                      <a:headEnd/>
                      <a:tailEnd/>
                    </a:ln>
                  </pic:spPr>
                </pic:pic>
              </a:graphicData>
            </a:graphic>
          </wp:inline>
        </w:drawing>
      </w:r>
    </w:p>
    <w:p w:rsidR="00726AAD" w:rsidRPr="00A032F3" w:rsidRDefault="00726AAD" w:rsidP="00C2012C">
      <w:pPr>
        <w:bidi w:val="0"/>
        <w:spacing w:after="0"/>
        <w:jc w:val="center"/>
        <w:rPr>
          <w:rFonts w:ascii="Times New Roman" w:hAnsi="Times New Roman"/>
          <w:sz w:val="20"/>
          <w:szCs w:val="20"/>
        </w:rPr>
      </w:pPr>
      <w:r w:rsidRPr="00A032F3">
        <w:rPr>
          <w:rFonts w:ascii="Times New Roman" w:hAnsi="Times New Roman"/>
          <w:b/>
          <w:sz w:val="20"/>
          <w:szCs w:val="20"/>
        </w:rPr>
        <w:t>Fig</w:t>
      </w:r>
      <w:r w:rsidR="00C2012C">
        <w:rPr>
          <w:rFonts w:ascii="Times New Roman" w:hAnsi="Times New Roman"/>
          <w:b/>
          <w:sz w:val="20"/>
          <w:szCs w:val="20"/>
        </w:rPr>
        <w:t>.7.</w:t>
      </w:r>
      <w:r w:rsidRPr="00A032F3">
        <w:rPr>
          <w:rFonts w:ascii="Times New Roman" w:hAnsi="Times New Roman"/>
          <w:sz w:val="20"/>
          <w:szCs w:val="20"/>
        </w:rPr>
        <w:t>Effect of temperature on the adsorption of copper</w:t>
      </w:r>
      <w:r w:rsidR="00A032F3">
        <w:rPr>
          <w:rFonts w:ascii="Times New Roman" w:hAnsi="Times New Roman"/>
          <w:sz w:val="20"/>
          <w:szCs w:val="20"/>
        </w:rPr>
        <w:t xml:space="preserve"> onto clay Moroccan versus time</w:t>
      </w:r>
    </w:p>
    <w:p w:rsidR="00726AAD" w:rsidRPr="00A032F3" w:rsidRDefault="00A032F3" w:rsidP="00A032F3">
      <w:pPr>
        <w:bidi w:val="0"/>
        <w:jc w:val="center"/>
        <w:rPr>
          <w:rFonts w:ascii="Times New Roman" w:hAnsi="Times New Roman"/>
          <w:sz w:val="20"/>
          <w:szCs w:val="20"/>
        </w:rPr>
      </w:pPr>
      <w:r>
        <w:rPr>
          <w:rFonts w:ascii="Times New Roman" w:hAnsi="Times New Roman"/>
          <w:sz w:val="20"/>
          <w:szCs w:val="20"/>
        </w:rPr>
        <w:t>(20°C, 40°C and 60°C)</w:t>
      </w:r>
    </w:p>
    <w:p w:rsidR="00275B5B" w:rsidRPr="00275B5B" w:rsidRDefault="00C2012C" w:rsidP="00BA27BB">
      <w:pPr>
        <w:bidi w:val="0"/>
        <w:spacing w:after="0" w:line="360" w:lineRule="auto"/>
        <w:jc w:val="both"/>
        <w:rPr>
          <w:rFonts w:asciiTheme="majorBidi" w:hAnsiTheme="majorBidi" w:cstheme="majorBidi"/>
          <w:iCs/>
          <w:sz w:val="24"/>
          <w:szCs w:val="24"/>
        </w:rPr>
      </w:pPr>
      <w:r>
        <w:rPr>
          <w:rFonts w:asciiTheme="majorBidi" w:hAnsiTheme="majorBidi" w:cstheme="majorBidi"/>
          <w:iCs/>
          <w:sz w:val="24"/>
          <w:szCs w:val="24"/>
        </w:rPr>
        <w:t>From the results in Fig.7</w:t>
      </w:r>
      <w:r w:rsidR="00275B5B" w:rsidRPr="00275B5B">
        <w:rPr>
          <w:rFonts w:asciiTheme="majorBidi" w:hAnsiTheme="majorBidi" w:cstheme="majorBidi"/>
          <w:iCs/>
          <w:sz w:val="24"/>
          <w:szCs w:val="24"/>
        </w:rPr>
        <w:t xml:space="preserve">, we note that the heating slightly favors increasing the </w:t>
      </w:r>
      <w:proofErr w:type="gramStart"/>
      <w:r w:rsidR="00275B5B" w:rsidRPr="00275B5B">
        <w:rPr>
          <w:rFonts w:asciiTheme="majorBidi" w:hAnsiTheme="majorBidi" w:cstheme="majorBidi"/>
          <w:iCs/>
          <w:sz w:val="24"/>
          <w:szCs w:val="24"/>
        </w:rPr>
        <w:t>ion  capacity</w:t>
      </w:r>
      <w:proofErr w:type="gramEnd"/>
      <w:r w:rsidR="00275B5B" w:rsidRPr="00275B5B">
        <w:rPr>
          <w:rFonts w:asciiTheme="majorBidi" w:hAnsiTheme="majorBidi" w:cstheme="majorBidi"/>
          <w:iCs/>
          <w:sz w:val="24"/>
          <w:szCs w:val="24"/>
        </w:rPr>
        <w:t xml:space="preserve"> of Cu</w:t>
      </w:r>
      <w:r w:rsidR="00275B5B" w:rsidRPr="00C2012C">
        <w:rPr>
          <w:rFonts w:asciiTheme="majorBidi" w:hAnsiTheme="majorBidi" w:cstheme="majorBidi"/>
          <w:iCs/>
          <w:sz w:val="24"/>
          <w:szCs w:val="24"/>
          <w:vertAlign w:val="superscript"/>
        </w:rPr>
        <w:t>2+</w:t>
      </w:r>
      <w:r w:rsidR="00275B5B" w:rsidRPr="00275B5B">
        <w:rPr>
          <w:rFonts w:asciiTheme="majorBidi" w:hAnsiTheme="majorBidi" w:cstheme="majorBidi"/>
          <w:iCs/>
          <w:sz w:val="24"/>
          <w:szCs w:val="24"/>
        </w:rPr>
        <w:t xml:space="preserve"> on clay. This result may be due to the increased mobility of copper ions which promotes their penetration </w:t>
      </w:r>
      <w:proofErr w:type="gramStart"/>
      <w:r w:rsidR="00275B5B" w:rsidRPr="00275B5B">
        <w:rPr>
          <w:rFonts w:asciiTheme="majorBidi" w:hAnsiTheme="majorBidi" w:cstheme="majorBidi"/>
          <w:iCs/>
          <w:sz w:val="24"/>
          <w:szCs w:val="24"/>
        </w:rPr>
        <w:t>into  support</w:t>
      </w:r>
      <w:proofErr w:type="gramEnd"/>
      <w:r w:rsidR="00275B5B" w:rsidRPr="00275B5B">
        <w:rPr>
          <w:rFonts w:asciiTheme="majorBidi" w:hAnsiTheme="majorBidi" w:cstheme="majorBidi"/>
          <w:iCs/>
          <w:sz w:val="24"/>
          <w:szCs w:val="24"/>
        </w:rPr>
        <w:t>. The same results were found by Francisco Arias and al</w:t>
      </w:r>
      <w:proofErr w:type="gramStart"/>
      <w:r w:rsidR="00275B5B" w:rsidRPr="00275B5B">
        <w:rPr>
          <w:rFonts w:asciiTheme="majorBidi" w:hAnsiTheme="majorBidi" w:cstheme="majorBidi"/>
          <w:iCs/>
          <w:sz w:val="24"/>
          <w:szCs w:val="24"/>
        </w:rPr>
        <w:t>.[</w:t>
      </w:r>
      <w:proofErr w:type="gramEnd"/>
      <w:r w:rsidR="00275B5B" w:rsidRPr="00275B5B">
        <w:rPr>
          <w:rFonts w:asciiTheme="majorBidi" w:hAnsiTheme="majorBidi" w:cstheme="majorBidi"/>
          <w:iCs/>
          <w:sz w:val="24"/>
          <w:szCs w:val="24"/>
        </w:rPr>
        <w:t>2</w:t>
      </w:r>
      <w:r w:rsidR="00BA27BB">
        <w:rPr>
          <w:rFonts w:asciiTheme="majorBidi" w:hAnsiTheme="majorBidi" w:cstheme="majorBidi"/>
          <w:iCs/>
          <w:sz w:val="24"/>
          <w:szCs w:val="24"/>
        </w:rPr>
        <w:t>2</w:t>
      </w:r>
      <w:r w:rsidR="00275B5B" w:rsidRPr="00275B5B">
        <w:rPr>
          <w:rFonts w:asciiTheme="majorBidi" w:hAnsiTheme="majorBidi" w:cstheme="majorBidi"/>
          <w:iCs/>
          <w:sz w:val="24"/>
          <w:szCs w:val="24"/>
        </w:rPr>
        <w:t>] adsorbing Zn</w:t>
      </w:r>
      <w:r w:rsidR="00275B5B" w:rsidRPr="00E3574B">
        <w:rPr>
          <w:rFonts w:asciiTheme="majorBidi" w:hAnsiTheme="majorBidi" w:cstheme="majorBidi"/>
          <w:iCs/>
          <w:sz w:val="24"/>
          <w:szCs w:val="24"/>
          <w:vertAlign w:val="superscript"/>
        </w:rPr>
        <w:t>2+</w:t>
      </w:r>
      <w:r w:rsidR="00275B5B" w:rsidRPr="00275B5B">
        <w:rPr>
          <w:rFonts w:asciiTheme="majorBidi" w:hAnsiTheme="majorBidi" w:cstheme="majorBidi"/>
          <w:iCs/>
          <w:sz w:val="24"/>
          <w:szCs w:val="24"/>
        </w:rPr>
        <w:t xml:space="preserve"> ion by a Kaolin clay.</w:t>
      </w:r>
    </w:p>
    <w:p w:rsidR="00726AAD" w:rsidRPr="00275B5B" w:rsidRDefault="008A5780" w:rsidP="00275B5B">
      <w:pPr>
        <w:bidi w:val="0"/>
        <w:spacing w:after="0" w:line="360" w:lineRule="auto"/>
        <w:jc w:val="both"/>
        <w:rPr>
          <w:rFonts w:asciiTheme="majorBidi" w:hAnsiTheme="majorBidi" w:cstheme="majorBidi"/>
          <w:b/>
          <w:bCs/>
          <w:iCs/>
          <w:sz w:val="24"/>
          <w:szCs w:val="24"/>
        </w:rPr>
      </w:pPr>
      <w:r w:rsidRPr="00275B5B">
        <w:rPr>
          <w:rFonts w:asciiTheme="majorBidi" w:hAnsiTheme="majorBidi" w:cstheme="majorBidi"/>
          <w:b/>
          <w:bCs/>
          <w:iCs/>
          <w:sz w:val="24"/>
          <w:szCs w:val="24"/>
        </w:rPr>
        <w:t>3.2.4</w:t>
      </w:r>
      <w:r w:rsidR="00726AAD" w:rsidRPr="00275B5B">
        <w:rPr>
          <w:rFonts w:asciiTheme="majorBidi" w:hAnsiTheme="majorBidi" w:cstheme="majorBidi"/>
          <w:b/>
          <w:bCs/>
          <w:iCs/>
          <w:sz w:val="24"/>
          <w:szCs w:val="24"/>
        </w:rPr>
        <w:t>. Kinetic study</w:t>
      </w:r>
    </w:p>
    <w:p w:rsidR="00275B5B" w:rsidRDefault="00275B5B" w:rsidP="00C2012C">
      <w:pPr>
        <w:bidi w:val="0"/>
        <w:spacing w:after="0" w:line="360" w:lineRule="auto"/>
        <w:jc w:val="both"/>
        <w:rPr>
          <w:rFonts w:asciiTheme="majorBidi" w:hAnsiTheme="majorBidi" w:cstheme="majorBidi"/>
          <w:sz w:val="24"/>
          <w:szCs w:val="24"/>
        </w:rPr>
      </w:pPr>
      <w:r w:rsidRPr="00275B5B">
        <w:rPr>
          <w:rFonts w:asciiTheme="majorBidi" w:hAnsiTheme="majorBidi" w:cstheme="majorBidi"/>
          <w:sz w:val="24"/>
          <w:szCs w:val="24"/>
        </w:rPr>
        <w:t xml:space="preserve">To describe the phenomenon of copper adsorption on </w:t>
      </w:r>
      <w:r w:rsidR="00C2012C" w:rsidRPr="00275B5B">
        <w:rPr>
          <w:rFonts w:asciiTheme="majorBidi" w:hAnsiTheme="majorBidi" w:cstheme="majorBidi"/>
          <w:sz w:val="24"/>
          <w:szCs w:val="24"/>
        </w:rPr>
        <w:t xml:space="preserve">Moroccan </w:t>
      </w:r>
      <w:r w:rsidRPr="00275B5B">
        <w:rPr>
          <w:rFonts w:asciiTheme="majorBidi" w:hAnsiTheme="majorBidi" w:cstheme="majorBidi"/>
          <w:sz w:val="24"/>
          <w:szCs w:val="24"/>
        </w:rPr>
        <w:t xml:space="preserve">clay we applied four kinetic models: The first pseudo model, the pseudo second order model, the model of </w:t>
      </w:r>
      <w:proofErr w:type="spellStart"/>
      <w:r w:rsidRPr="00275B5B">
        <w:rPr>
          <w:rFonts w:asciiTheme="majorBidi" w:hAnsiTheme="majorBidi" w:cstheme="majorBidi"/>
          <w:sz w:val="24"/>
          <w:szCs w:val="24"/>
        </w:rPr>
        <w:t>Elovich</w:t>
      </w:r>
      <w:proofErr w:type="spellEnd"/>
      <w:r w:rsidRPr="00275B5B">
        <w:rPr>
          <w:rFonts w:asciiTheme="majorBidi" w:hAnsiTheme="majorBidi" w:cstheme="majorBidi"/>
          <w:sz w:val="24"/>
          <w:szCs w:val="24"/>
        </w:rPr>
        <w:t xml:space="preserve"> and </w:t>
      </w:r>
      <w:proofErr w:type="spellStart"/>
      <w:r w:rsidRPr="00275B5B">
        <w:rPr>
          <w:rFonts w:asciiTheme="majorBidi" w:hAnsiTheme="majorBidi" w:cstheme="majorBidi"/>
          <w:sz w:val="24"/>
          <w:szCs w:val="24"/>
        </w:rPr>
        <w:t>intraparticular</w:t>
      </w:r>
      <w:proofErr w:type="spellEnd"/>
      <w:r w:rsidRPr="00275B5B">
        <w:rPr>
          <w:rFonts w:asciiTheme="majorBidi" w:hAnsiTheme="majorBidi" w:cstheme="majorBidi"/>
          <w:sz w:val="24"/>
          <w:szCs w:val="24"/>
        </w:rPr>
        <w:t xml:space="preserve"> diffusion model.</w:t>
      </w:r>
    </w:p>
    <w:p w:rsidR="00726AAD" w:rsidRPr="00275B5B" w:rsidRDefault="00726AAD" w:rsidP="00275B5B">
      <w:pPr>
        <w:bidi w:val="0"/>
        <w:spacing w:after="0" w:line="360" w:lineRule="auto"/>
        <w:jc w:val="both"/>
        <w:rPr>
          <w:rFonts w:asciiTheme="majorBidi" w:hAnsiTheme="majorBidi" w:cstheme="majorBidi"/>
          <w:b/>
          <w:iCs/>
          <w:sz w:val="24"/>
          <w:szCs w:val="24"/>
        </w:rPr>
      </w:pPr>
      <w:r w:rsidRPr="00275B5B">
        <w:rPr>
          <w:rFonts w:asciiTheme="majorBidi" w:hAnsiTheme="majorBidi" w:cstheme="majorBidi"/>
          <w:b/>
          <w:iCs/>
          <w:sz w:val="24"/>
          <w:szCs w:val="24"/>
        </w:rPr>
        <w:t xml:space="preserve">First order </w:t>
      </w:r>
      <w:proofErr w:type="spellStart"/>
      <w:r w:rsidRPr="00275B5B">
        <w:rPr>
          <w:rFonts w:asciiTheme="majorBidi" w:hAnsiTheme="majorBidi" w:cstheme="majorBidi"/>
          <w:b/>
          <w:iCs/>
          <w:sz w:val="24"/>
          <w:szCs w:val="24"/>
        </w:rPr>
        <w:t>Lagergren</w:t>
      </w:r>
      <w:proofErr w:type="spellEnd"/>
      <w:r w:rsidRPr="00275B5B">
        <w:rPr>
          <w:rFonts w:asciiTheme="majorBidi" w:hAnsiTheme="majorBidi" w:cstheme="majorBidi"/>
          <w:b/>
          <w:iCs/>
          <w:sz w:val="24"/>
          <w:szCs w:val="24"/>
        </w:rPr>
        <w:t xml:space="preserve"> model</w:t>
      </w:r>
    </w:p>
    <w:p w:rsidR="00726AAD" w:rsidRPr="00275B5B" w:rsidRDefault="00726AAD" w:rsidP="00BA27BB">
      <w:pPr>
        <w:bidi w:val="0"/>
        <w:spacing w:after="0" w:line="360" w:lineRule="auto"/>
        <w:jc w:val="both"/>
        <w:rPr>
          <w:rFonts w:asciiTheme="majorBidi" w:hAnsiTheme="majorBidi" w:cstheme="majorBidi"/>
          <w:sz w:val="24"/>
          <w:szCs w:val="24"/>
        </w:rPr>
      </w:pPr>
      <w:proofErr w:type="spellStart"/>
      <w:r w:rsidRPr="00275B5B">
        <w:rPr>
          <w:rFonts w:asciiTheme="majorBidi" w:hAnsiTheme="majorBidi" w:cstheme="majorBidi"/>
          <w:sz w:val="24"/>
          <w:szCs w:val="24"/>
        </w:rPr>
        <w:t>Lagergren</w:t>
      </w:r>
      <w:proofErr w:type="spellEnd"/>
      <w:r w:rsidRPr="00275B5B">
        <w:rPr>
          <w:rFonts w:asciiTheme="majorBidi" w:hAnsiTheme="majorBidi" w:cstheme="majorBidi"/>
          <w:sz w:val="24"/>
          <w:szCs w:val="24"/>
        </w:rPr>
        <w:t xml:space="preserve"> showed that the adsorption rate of the solute onto the adsorbent is based on the adsorption capacity and followed by a first order equation [2</w:t>
      </w:r>
      <w:r w:rsidR="00BA27BB">
        <w:rPr>
          <w:rFonts w:asciiTheme="majorBidi" w:hAnsiTheme="majorBidi" w:cstheme="majorBidi"/>
          <w:sz w:val="24"/>
          <w:szCs w:val="24"/>
        </w:rPr>
        <w:t>3</w:t>
      </w:r>
      <w:r w:rsidRPr="00275B5B">
        <w:rPr>
          <w:rFonts w:asciiTheme="majorBidi" w:hAnsiTheme="majorBidi" w:cstheme="majorBidi"/>
          <w:sz w:val="24"/>
          <w:szCs w:val="24"/>
        </w:rPr>
        <w:t>]. The linear form of the first-order equation is given by the following equation:</w:t>
      </w:r>
    </w:p>
    <w:p w:rsidR="00AB3F6F" w:rsidRPr="00275B5B" w:rsidRDefault="00275B5B" w:rsidP="00275B5B">
      <w:pPr>
        <w:bidi w:val="0"/>
        <w:spacing w:after="120" w:line="360" w:lineRule="auto"/>
        <w:jc w:val="center"/>
        <w:rPr>
          <w:rFonts w:asciiTheme="majorBidi" w:hAnsiTheme="majorBidi" w:cstheme="majorBidi"/>
          <w:b/>
          <w:bCs/>
          <w:sz w:val="24"/>
          <w:szCs w:val="24"/>
        </w:rPr>
      </w:pPr>
      <m:r>
        <m:rPr>
          <m:sty m:val="bi"/>
        </m:rPr>
        <w:rPr>
          <w:rFonts w:ascii="Cambria Math" w:hAnsi="Cambria Math" w:cstheme="majorBidi"/>
          <w:color w:val="000000"/>
        </w:rPr>
        <w:br/>
      </m:r>
      <m:oMathPara>
        <m:oMath>
          <m:r>
            <m:rPr>
              <m:sty m:val="bi"/>
            </m:rPr>
            <w:rPr>
              <w:rFonts w:ascii="Cambria Math" w:hAnsi="Cambria Math" w:cs="Times New Roman"/>
              <w:color w:val="000000"/>
            </w:rPr>
            <m:t>ln</m:t>
          </m:r>
          <m:r>
            <m:rPr>
              <m:sty m:val="b"/>
            </m:rPr>
            <w:rPr>
              <w:rFonts w:ascii="Cambria Math" w:hAnsi="Times New Roman" w:cs="Times New Roman"/>
              <w:color w:val="000000"/>
            </w:rPr>
            <m:t xml:space="preserve"> </m:t>
          </m:r>
          <m:d>
            <m:dPr>
              <m:ctrlPr>
                <w:rPr>
                  <w:rFonts w:ascii="Cambria Math" w:hAnsi="Times New Roman" w:cs="Times New Roman"/>
                  <w:b/>
                  <w:bCs/>
                  <w:color w:val="000000"/>
                </w:rPr>
              </m:ctrlPr>
            </m:dPr>
            <m:e>
              <m:sSub>
                <m:sSubPr>
                  <m:ctrlPr>
                    <w:rPr>
                      <w:rFonts w:ascii="Cambria Math" w:hAnsi="Times New Roman" w:cs="Times New Roman"/>
                      <w:b/>
                      <w:bCs/>
                      <w:color w:val="000000"/>
                    </w:rPr>
                  </m:ctrlPr>
                </m:sSubPr>
                <m:e>
                  <m:r>
                    <m:rPr>
                      <m:sty m:val="bi"/>
                    </m:rPr>
                    <w:rPr>
                      <w:rFonts w:ascii="Cambria Math" w:hAnsi="Cambria Math" w:cs="Times New Roman"/>
                      <w:color w:val="000000"/>
                    </w:rPr>
                    <m:t>q</m:t>
                  </m:r>
                </m:e>
                <m:sub>
                  <m:r>
                    <m:rPr>
                      <m:sty m:val="bi"/>
                    </m:rPr>
                    <w:rPr>
                      <w:rFonts w:ascii="Cambria Math" w:hAnsi="Cambria Math" w:cs="Times New Roman"/>
                      <w:color w:val="000000"/>
                    </w:rPr>
                    <m:t>e</m:t>
                  </m:r>
                </m:sub>
              </m:sSub>
              <m:r>
                <m:rPr>
                  <m:sty m:val="b"/>
                </m:rPr>
                <w:rPr>
                  <w:rFonts w:ascii="Times New Roman" w:hAnsi="Times New Roman" w:cs="Times New Roman"/>
                  <w:color w:val="000000"/>
                </w:rPr>
                <m:t>-</m:t>
              </m:r>
              <m:sSub>
                <m:sSubPr>
                  <m:ctrlPr>
                    <w:rPr>
                      <w:rFonts w:ascii="Cambria Math" w:hAnsi="Times New Roman" w:cs="Times New Roman"/>
                      <w:b/>
                      <w:bCs/>
                      <w:color w:val="000000"/>
                    </w:rPr>
                  </m:ctrlPr>
                </m:sSubPr>
                <m:e>
                  <m:r>
                    <m:rPr>
                      <m:sty m:val="bi"/>
                    </m:rPr>
                    <w:rPr>
                      <w:rFonts w:ascii="Cambria Math" w:hAnsi="Cambria Math" w:cs="Times New Roman"/>
                      <w:color w:val="000000"/>
                    </w:rPr>
                    <m:t>q</m:t>
                  </m:r>
                </m:e>
                <m:sub>
                  <m:r>
                    <m:rPr>
                      <m:sty m:val="bi"/>
                    </m:rPr>
                    <w:rPr>
                      <w:rFonts w:ascii="Cambria Math" w:hAnsi="Cambria Math" w:cs="Times New Roman"/>
                      <w:color w:val="000000"/>
                    </w:rPr>
                    <m:t>t</m:t>
                  </m:r>
                </m:sub>
              </m:sSub>
            </m:e>
          </m:d>
          <m:r>
            <m:rPr>
              <m:sty m:val="b"/>
            </m:rPr>
            <w:rPr>
              <w:rFonts w:ascii="Cambria Math" w:hAnsi="Times New Roman" w:cs="Times New Roman"/>
              <w:color w:val="000000"/>
            </w:rPr>
            <m:t>=</m:t>
          </m:r>
          <m:r>
            <m:rPr>
              <m:sty m:val="bi"/>
            </m:rPr>
            <w:rPr>
              <w:rFonts w:ascii="Cambria Math" w:hAnsi="Cambria Math" w:cs="Times New Roman"/>
              <w:color w:val="000000"/>
            </w:rPr>
            <m:t>ln</m:t>
          </m:r>
          <m:r>
            <m:rPr>
              <m:sty m:val="b"/>
            </m:rPr>
            <w:rPr>
              <w:rFonts w:ascii="Cambria Math" w:hAnsi="Times New Roman" w:cs="Times New Roman"/>
              <w:color w:val="000000"/>
            </w:rPr>
            <m:t xml:space="preserve"> </m:t>
          </m:r>
          <m:d>
            <m:dPr>
              <m:ctrlPr>
                <w:rPr>
                  <w:rFonts w:ascii="Cambria Math" w:hAnsi="Times New Roman" w:cs="Times New Roman"/>
                  <w:b/>
                  <w:bCs/>
                  <w:color w:val="000000"/>
                </w:rPr>
              </m:ctrlPr>
            </m:dPr>
            <m:e>
              <m:sSub>
                <m:sSubPr>
                  <m:ctrlPr>
                    <w:rPr>
                      <w:rFonts w:ascii="Cambria Math" w:hAnsi="Times New Roman" w:cs="Times New Roman"/>
                      <w:b/>
                      <w:bCs/>
                      <w:color w:val="000000"/>
                    </w:rPr>
                  </m:ctrlPr>
                </m:sSubPr>
                <m:e>
                  <m:r>
                    <m:rPr>
                      <m:sty m:val="bi"/>
                    </m:rPr>
                    <w:rPr>
                      <w:rFonts w:ascii="Cambria Math" w:hAnsi="Cambria Math" w:cs="Times New Roman"/>
                      <w:color w:val="000000"/>
                    </w:rPr>
                    <m:t>q</m:t>
                  </m:r>
                </m:e>
                <m:sub>
                  <m:r>
                    <m:rPr>
                      <m:sty m:val="bi"/>
                    </m:rPr>
                    <w:rPr>
                      <w:rFonts w:ascii="Cambria Math" w:hAnsi="Cambria Math" w:cs="Times New Roman"/>
                      <w:color w:val="000000"/>
                    </w:rPr>
                    <m:t>e</m:t>
                  </m:r>
                </m:sub>
              </m:sSub>
            </m:e>
          </m:d>
          <m:r>
            <m:rPr>
              <m:sty m:val="b"/>
            </m:rPr>
            <w:rPr>
              <w:rFonts w:ascii="Times New Roman" w:hAnsi="Times New Roman" w:cs="Times New Roman"/>
              <w:color w:val="000000"/>
            </w:rPr>
            <m:t>-</m:t>
          </m:r>
          <m:sSub>
            <m:sSubPr>
              <m:ctrlPr>
                <w:rPr>
                  <w:rFonts w:ascii="Cambria Math" w:hAnsi="Times New Roman" w:cs="Times New Roman"/>
                  <w:b/>
                  <w:bCs/>
                  <w:color w:val="000000"/>
                </w:rPr>
              </m:ctrlPr>
            </m:sSubPr>
            <m:e>
              <m:r>
                <m:rPr>
                  <m:sty m:val="b"/>
                </m:rPr>
                <w:rPr>
                  <w:rFonts w:ascii="Cambria Math" w:hAnsi="Cambria Math" w:cs="Times New Roman"/>
                  <w:color w:val="000000"/>
                </w:rPr>
                <m:t>k</m:t>
              </m:r>
            </m:e>
            <m:sub>
              <m:r>
                <m:rPr>
                  <m:sty m:val="b"/>
                </m:rPr>
                <w:rPr>
                  <w:rFonts w:ascii="Cambria Math" w:hAnsi="Cambria Math" w:cs="Times New Roman"/>
                  <w:color w:val="000000"/>
                </w:rPr>
                <m:t>1</m:t>
              </m:r>
            </m:sub>
          </m:sSub>
          <m:r>
            <m:rPr>
              <m:sty m:val="bi"/>
            </m:rPr>
            <w:rPr>
              <w:rFonts w:ascii="Cambria Math" w:hAnsi="Cambria Math" w:cs="Times New Roman"/>
              <w:color w:val="000000"/>
            </w:rPr>
            <m:t>t</m:t>
          </m:r>
          <m:r>
            <m:rPr>
              <m:sty m:val="b"/>
            </m:rPr>
            <w:rPr>
              <w:rFonts w:ascii="Cambria Math" w:hAnsi="Times New Roman" w:cs="Times New Roman"/>
              <w:color w:val="000000"/>
            </w:rPr>
            <m:t xml:space="preserve">  </m:t>
          </m:r>
        </m:oMath>
      </m:oMathPara>
    </w:p>
    <w:p w:rsidR="00726AAD" w:rsidRPr="00275B5B" w:rsidRDefault="00726AAD" w:rsidP="00275B5B">
      <w:pPr>
        <w:bidi w:val="0"/>
        <w:spacing w:after="120" w:line="360" w:lineRule="auto"/>
        <w:jc w:val="both"/>
        <w:rPr>
          <w:rFonts w:asciiTheme="majorBidi" w:hAnsiTheme="majorBidi" w:cstheme="majorBidi"/>
          <w:b/>
          <w:bCs/>
          <w:sz w:val="24"/>
          <w:szCs w:val="24"/>
        </w:rPr>
      </w:pPr>
      <w:proofErr w:type="spellStart"/>
      <w:proofErr w:type="gramStart"/>
      <w:r w:rsidRPr="00275B5B">
        <w:rPr>
          <w:rFonts w:asciiTheme="majorBidi" w:hAnsiTheme="majorBidi" w:cstheme="majorBidi"/>
          <w:sz w:val="24"/>
          <w:szCs w:val="24"/>
        </w:rPr>
        <w:t>q</w:t>
      </w:r>
      <w:r w:rsidRPr="00275B5B">
        <w:rPr>
          <w:rFonts w:asciiTheme="majorBidi" w:hAnsiTheme="majorBidi" w:cstheme="majorBidi"/>
          <w:sz w:val="24"/>
          <w:szCs w:val="24"/>
          <w:vertAlign w:val="subscript"/>
        </w:rPr>
        <w:t>e</w:t>
      </w:r>
      <w:proofErr w:type="spellEnd"/>
      <w:proofErr w:type="gramEnd"/>
      <w:r w:rsidRPr="00275B5B">
        <w:rPr>
          <w:rFonts w:asciiTheme="majorBidi" w:hAnsiTheme="majorBidi" w:cstheme="majorBidi"/>
          <w:sz w:val="24"/>
          <w:szCs w:val="24"/>
        </w:rPr>
        <w:t xml:space="preserve"> and q</w:t>
      </w:r>
      <w:r w:rsidR="00AB3F6F" w:rsidRPr="00275B5B">
        <w:rPr>
          <w:rFonts w:asciiTheme="majorBidi" w:hAnsiTheme="majorBidi" w:cstheme="majorBidi"/>
          <w:sz w:val="24"/>
          <w:szCs w:val="24"/>
          <w:vertAlign w:val="subscript"/>
        </w:rPr>
        <w:t>t</w:t>
      </w:r>
      <w:r w:rsidRPr="00275B5B">
        <w:rPr>
          <w:rFonts w:asciiTheme="majorBidi" w:hAnsiTheme="majorBidi" w:cstheme="majorBidi"/>
          <w:sz w:val="24"/>
          <w:szCs w:val="24"/>
        </w:rPr>
        <w:t xml:space="preserve"> are the amounts of Cu (II) adsorbed (mg/g) at the time of equilibrium and at any instant of time, t, respectively.  k</w:t>
      </w:r>
      <w:r w:rsidRPr="00275B5B">
        <w:rPr>
          <w:rFonts w:asciiTheme="majorBidi" w:hAnsiTheme="majorBidi" w:cstheme="majorBidi"/>
          <w:sz w:val="24"/>
          <w:szCs w:val="24"/>
          <w:vertAlign w:val="subscript"/>
        </w:rPr>
        <w:t>1</w:t>
      </w:r>
      <w:r w:rsidRPr="00275B5B">
        <w:rPr>
          <w:rFonts w:asciiTheme="majorBidi" w:hAnsiTheme="majorBidi" w:cstheme="majorBidi"/>
          <w:sz w:val="24"/>
          <w:szCs w:val="24"/>
        </w:rPr>
        <w:t xml:space="preserve"> (L/min) is the rate constant of the first order of the adsorption reaction.</w:t>
      </w:r>
    </w:p>
    <w:p w:rsidR="00726AAD" w:rsidRDefault="00726AAD" w:rsidP="00C2012C">
      <w:pPr>
        <w:bidi w:val="0"/>
        <w:spacing w:after="120" w:line="360" w:lineRule="auto"/>
        <w:jc w:val="both"/>
        <w:rPr>
          <w:rFonts w:ascii="Times New Roman" w:hAnsi="Times New Roman"/>
        </w:rPr>
      </w:pPr>
      <w:r w:rsidRPr="00275B5B">
        <w:rPr>
          <w:rFonts w:asciiTheme="majorBidi" w:hAnsiTheme="majorBidi" w:cstheme="majorBidi"/>
          <w:sz w:val="24"/>
          <w:szCs w:val="24"/>
        </w:rPr>
        <w:t>For each starting concentration, the curve log (q</w:t>
      </w:r>
      <w:r w:rsidRPr="00275B5B">
        <w:rPr>
          <w:rFonts w:asciiTheme="majorBidi" w:hAnsiTheme="majorBidi" w:cstheme="majorBidi"/>
          <w:sz w:val="24"/>
          <w:szCs w:val="24"/>
          <w:vertAlign w:val="subscript"/>
        </w:rPr>
        <w:t>t</w:t>
      </w:r>
      <w:r w:rsidRPr="00275B5B">
        <w:rPr>
          <w:rFonts w:asciiTheme="majorBidi" w:hAnsiTheme="majorBidi" w:cstheme="majorBidi"/>
          <w:sz w:val="24"/>
          <w:szCs w:val="24"/>
        </w:rPr>
        <w:t>-q</w:t>
      </w:r>
      <w:r w:rsidRPr="00275B5B">
        <w:rPr>
          <w:rFonts w:asciiTheme="majorBidi" w:hAnsiTheme="majorBidi" w:cstheme="majorBidi"/>
          <w:sz w:val="24"/>
          <w:szCs w:val="24"/>
          <w:vertAlign w:val="subscript"/>
        </w:rPr>
        <w:t>e</w:t>
      </w:r>
      <w:r w:rsidRPr="00275B5B">
        <w:rPr>
          <w:rFonts w:asciiTheme="majorBidi" w:hAnsiTheme="majorBidi" w:cstheme="majorBidi"/>
          <w:sz w:val="24"/>
          <w:szCs w:val="24"/>
        </w:rPr>
        <w:t xml:space="preserve">) </w:t>
      </w:r>
      <w:r w:rsidR="00C2012C">
        <w:rPr>
          <w:rFonts w:asciiTheme="majorBidi" w:hAnsiTheme="majorBidi" w:cstheme="majorBidi"/>
          <w:sz w:val="24"/>
          <w:szCs w:val="24"/>
        </w:rPr>
        <w:t>as a function of time t (Fig.8</w:t>
      </w:r>
      <w:r w:rsidRPr="00275B5B">
        <w:rPr>
          <w:rFonts w:asciiTheme="majorBidi" w:hAnsiTheme="majorBidi" w:cstheme="majorBidi"/>
          <w:sz w:val="24"/>
          <w:szCs w:val="24"/>
        </w:rPr>
        <w:t>) is a straight line indicating that the adsorption kinetics is first-order, from which the constant k</w:t>
      </w:r>
      <w:r w:rsidRPr="00275B5B">
        <w:rPr>
          <w:rFonts w:asciiTheme="majorBidi" w:hAnsiTheme="majorBidi" w:cstheme="majorBidi"/>
          <w:sz w:val="24"/>
          <w:szCs w:val="24"/>
          <w:vertAlign w:val="subscript"/>
        </w:rPr>
        <w:t>1</w:t>
      </w:r>
      <w:r w:rsidRPr="00275B5B">
        <w:rPr>
          <w:rFonts w:asciiTheme="majorBidi" w:hAnsiTheme="majorBidi" w:cstheme="majorBidi"/>
          <w:sz w:val="24"/>
          <w:szCs w:val="24"/>
        </w:rPr>
        <w:t xml:space="preserve"> is estimated. The first order constants are summarized in Table 2.</w:t>
      </w:r>
    </w:p>
    <w:p w:rsidR="003D2B6C" w:rsidRDefault="00596D7F" w:rsidP="003D2B6C">
      <w:pPr>
        <w:bidi w:val="0"/>
        <w:jc w:val="center"/>
        <w:rPr>
          <w:rFonts w:ascii="Times New Roman" w:hAnsi="Times New Roman"/>
        </w:rPr>
      </w:pPr>
      <w:r>
        <w:rPr>
          <w:rFonts w:ascii="Times New Roman" w:hAnsi="Times New Roman"/>
          <w:noProof/>
          <w:lang w:val="fr-FR" w:eastAsia="fr-FR" w:bidi="ar-SA"/>
        </w:rPr>
        <w:lastRenderedPageBreak/>
        <w:drawing>
          <wp:inline distT="0" distB="0" distL="0" distR="0">
            <wp:extent cx="4602480" cy="2758440"/>
            <wp:effectExtent l="19050" t="0" r="7620" b="0"/>
            <wp:docPr id="13" name="Graphiqu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1"/>
                    <pic:cNvPicPr>
                      <a:picLocks noChangeArrowheads="1"/>
                    </pic:cNvPicPr>
                  </pic:nvPicPr>
                  <pic:blipFill>
                    <a:blip r:embed="rId17" cstate="print"/>
                    <a:srcRect/>
                    <a:stretch>
                      <a:fillRect/>
                    </a:stretch>
                  </pic:blipFill>
                  <pic:spPr bwMode="auto">
                    <a:xfrm>
                      <a:off x="0" y="0"/>
                      <a:ext cx="4602480" cy="2758440"/>
                    </a:xfrm>
                    <a:prstGeom prst="rect">
                      <a:avLst/>
                    </a:prstGeom>
                    <a:noFill/>
                    <a:ln w="9525">
                      <a:noFill/>
                      <a:miter lim="800000"/>
                      <a:headEnd/>
                      <a:tailEnd/>
                    </a:ln>
                  </pic:spPr>
                </pic:pic>
              </a:graphicData>
            </a:graphic>
          </wp:inline>
        </w:drawing>
      </w:r>
    </w:p>
    <w:p w:rsidR="00275B5B" w:rsidRDefault="00275B5B" w:rsidP="00C2012C">
      <w:pPr>
        <w:bidi w:val="0"/>
        <w:spacing w:after="0" w:line="240" w:lineRule="auto"/>
        <w:jc w:val="center"/>
        <w:rPr>
          <w:rFonts w:ascii="Times New Roman" w:hAnsi="Times New Roman"/>
          <w:sz w:val="20"/>
          <w:szCs w:val="20"/>
        </w:rPr>
      </w:pPr>
      <w:proofErr w:type="gramStart"/>
      <w:r>
        <w:rPr>
          <w:rFonts w:ascii="Times New Roman" w:hAnsi="Times New Roman"/>
          <w:b/>
          <w:sz w:val="20"/>
          <w:szCs w:val="20"/>
        </w:rPr>
        <w:t>Fig.</w:t>
      </w:r>
      <w:r w:rsidR="003D2B6C" w:rsidRPr="003D2B6C">
        <w:rPr>
          <w:rFonts w:ascii="Times New Roman" w:hAnsi="Times New Roman"/>
          <w:b/>
          <w:sz w:val="20"/>
          <w:szCs w:val="20"/>
        </w:rPr>
        <w:t xml:space="preserve"> </w:t>
      </w:r>
      <w:r w:rsidR="00C2012C">
        <w:rPr>
          <w:rFonts w:ascii="Times New Roman" w:hAnsi="Times New Roman"/>
          <w:b/>
          <w:sz w:val="20"/>
          <w:szCs w:val="20"/>
        </w:rPr>
        <w:t>8.</w:t>
      </w:r>
      <w:proofErr w:type="gramEnd"/>
      <w:r w:rsidR="003D2B6C" w:rsidRPr="003D2B6C">
        <w:rPr>
          <w:rFonts w:ascii="Times New Roman" w:hAnsi="Times New Roman"/>
          <w:b/>
          <w:sz w:val="20"/>
          <w:szCs w:val="20"/>
        </w:rPr>
        <w:t xml:space="preserve"> </w:t>
      </w:r>
      <w:r w:rsidR="003D2B6C" w:rsidRPr="003D2B6C">
        <w:rPr>
          <w:rFonts w:ascii="Times New Roman" w:hAnsi="Times New Roman"/>
          <w:sz w:val="20"/>
          <w:szCs w:val="20"/>
        </w:rPr>
        <w:t>The</w:t>
      </w:r>
      <w:r w:rsidR="003D2B6C" w:rsidRPr="003D2B6C">
        <w:rPr>
          <w:rFonts w:ascii="Times New Roman" w:hAnsi="Times New Roman"/>
          <w:b/>
          <w:sz w:val="20"/>
          <w:szCs w:val="20"/>
        </w:rPr>
        <w:t xml:space="preserve"> </w:t>
      </w:r>
      <w:r w:rsidR="003D2B6C" w:rsidRPr="003D2B6C">
        <w:rPr>
          <w:rFonts w:ascii="Times New Roman" w:hAnsi="Times New Roman"/>
          <w:sz w:val="20"/>
          <w:szCs w:val="20"/>
        </w:rPr>
        <w:t>first order kinetic model of adsorption of copper on the</w:t>
      </w:r>
      <w:r w:rsidR="003D2B6C">
        <w:rPr>
          <w:rFonts w:ascii="Times New Roman" w:hAnsi="Times New Roman"/>
          <w:sz w:val="20"/>
          <w:szCs w:val="20"/>
        </w:rPr>
        <w:t xml:space="preserve"> clay</w:t>
      </w:r>
    </w:p>
    <w:p w:rsidR="003D2B6C" w:rsidRDefault="003D2B6C" w:rsidP="00275B5B">
      <w:pPr>
        <w:bidi w:val="0"/>
        <w:spacing w:after="0" w:line="240"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at</w:t>
      </w:r>
      <w:proofErr w:type="gramEnd"/>
      <w:r>
        <w:rPr>
          <w:rFonts w:ascii="Times New Roman" w:hAnsi="Times New Roman"/>
          <w:sz w:val="20"/>
          <w:szCs w:val="20"/>
        </w:rPr>
        <w:t xml:space="preserve"> various concentrations</w:t>
      </w:r>
    </w:p>
    <w:p w:rsidR="00A154C1" w:rsidRPr="003D2B6C" w:rsidRDefault="00A154C1" w:rsidP="00A154C1">
      <w:pPr>
        <w:bidi w:val="0"/>
        <w:jc w:val="center"/>
        <w:rPr>
          <w:rFonts w:ascii="Times New Roman" w:hAnsi="Times New Roman"/>
          <w:sz w:val="20"/>
          <w:szCs w:val="20"/>
        </w:rPr>
      </w:pPr>
    </w:p>
    <w:p w:rsidR="003D2B6C" w:rsidRPr="00275B5B" w:rsidRDefault="003D2B6C" w:rsidP="00275B5B">
      <w:pPr>
        <w:bidi w:val="0"/>
        <w:spacing w:after="0" w:line="360" w:lineRule="auto"/>
        <w:jc w:val="both"/>
        <w:rPr>
          <w:rFonts w:asciiTheme="majorBidi" w:hAnsiTheme="majorBidi" w:cstheme="majorBidi"/>
          <w:b/>
          <w:i/>
          <w:sz w:val="24"/>
          <w:szCs w:val="24"/>
        </w:rPr>
      </w:pPr>
      <w:r w:rsidRPr="00275B5B">
        <w:rPr>
          <w:rFonts w:asciiTheme="majorBidi" w:hAnsiTheme="majorBidi" w:cstheme="majorBidi"/>
          <w:b/>
          <w:i/>
          <w:sz w:val="24"/>
          <w:szCs w:val="24"/>
        </w:rPr>
        <w:t>Second-order kinetic model</w:t>
      </w:r>
    </w:p>
    <w:p w:rsidR="003D2B6C" w:rsidRPr="00275B5B" w:rsidRDefault="003D2B6C" w:rsidP="00275B5B">
      <w:pPr>
        <w:bidi w:val="0"/>
        <w:spacing w:line="360" w:lineRule="auto"/>
        <w:jc w:val="both"/>
        <w:rPr>
          <w:rFonts w:asciiTheme="majorBidi" w:hAnsiTheme="majorBidi" w:cstheme="majorBidi"/>
          <w:sz w:val="24"/>
          <w:szCs w:val="24"/>
        </w:rPr>
      </w:pPr>
      <w:r w:rsidRPr="00275B5B">
        <w:rPr>
          <w:rFonts w:asciiTheme="majorBidi" w:hAnsiTheme="majorBidi" w:cstheme="majorBidi"/>
          <w:sz w:val="24"/>
          <w:szCs w:val="24"/>
        </w:rPr>
        <w:t xml:space="preserve">The term of the second order kinetic model was used to describe the kinetics of the adsorption </w:t>
      </w:r>
      <w:proofErr w:type="gramStart"/>
      <w:r w:rsidRPr="00275B5B">
        <w:rPr>
          <w:rFonts w:asciiTheme="majorBidi" w:hAnsiTheme="majorBidi" w:cstheme="majorBidi"/>
          <w:sz w:val="24"/>
          <w:szCs w:val="24"/>
        </w:rPr>
        <w:t>process,</w:t>
      </w:r>
      <w:proofErr w:type="gramEnd"/>
      <w:r w:rsidRPr="00275B5B">
        <w:rPr>
          <w:rFonts w:asciiTheme="majorBidi" w:hAnsiTheme="majorBidi" w:cstheme="majorBidi"/>
          <w:sz w:val="24"/>
          <w:szCs w:val="24"/>
        </w:rPr>
        <w:t xml:space="preserve"> the linear form of the equation is given by the following relationship:</w:t>
      </w:r>
    </w:p>
    <w:p w:rsidR="003D2B6C" w:rsidRPr="00275B5B" w:rsidRDefault="00596D7F" w:rsidP="00275B5B">
      <w:pPr>
        <w:bidi w:val="0"/>
        <w:spacing w:line="360" w:lineRule="auto"/>
        <w:jc w:val="center"/>
        <w:rPr>
          <w:rFonts w:asciiTheme="majorBidi" w:hAnsiTheme="majorBidi" w:cstheme="majorBidi"/>
          <w:b/>
          <w:bCs/>
          <w:sz w:val="24"/>
          <w:szCs w:val="24"/>
        </w:rPr>
      </w:pPr>
      <m:oMathPara>
        <m:oMath>
          <m:f>
            <m:fPr>
              <m:ctrlPr>
                <w:rPr>
                  <w:rFonts w:ascii="Cambria Math" w:hAnsi="Times New Roman" w:cs="Times New Roman"/>
                  <w:b/>
                  <w:bCs/>
                  <w:color w:val="000000"/>
                </w:rPr>
              </m:ctrlPr>
            </m:fPr>
            <m:num>
              <m:r>
                <m:rPr>
                  <m:sty m:val="bi"/>
                </m:rPr>
                <w:rPr>
                  <w:rFonts w:ascii="Cambria Math" w:hAnsi="Cambria Math" w:cs="Times New Roman"/>
                  <w:color w:val="000000"/>
                </w:rPr>
                <m:t>t</m:t>
              </m:r>
            </m:num>
            <m:den>
              <m:sSub>
                <m:sSubPr>
                  <m:ctrlPr>
                    <w:rPr>
                      <w:rFonts w:ascii="Cambria Math" w:hAnsi="Times New Roman" w:cs="Times New Roman"/>
                      <w:b/>
                      <w:bCs/>
                      <w:color w:val="000000"/>
                    </w:rPr>
                  </m:ctrlPr>
                </m:sSubPr>
                <m:e>
                  <m:r>
                    <m:rPr>
                      <m:sty m:val="bi"/>
                    </m:rPr>
                    <w:rPr>
                      <w:rFonts w:ascii="Cambria Math" w:hAnsi="Cambria Math" w:cs="Times New Roman"/>
                      <w:color w:val="000000"/>
                    </w:rPr>
                    <m:t>q</m:t>
                  </m:r>
                </m:e>
                <m:sub>
                  <m:r>
                    <m:rPr>
                      <m:sty m:val="bi"/>
                    </m:rPr>
                    <w:rPr>
                      <w:rFonts w:ascii="Cambria Math" w:hAnsi="Cambria Math" w:cs="Times New Roman"/>
                      <w:color w:val="000000"/>
                    </w:rPr>
                    <m:t>t</m:t>
                  </m:r>
                </m:sub>
              </m:sSub>
            </m:den>
          </m:f>
          <m:r>
            <m:rPr>
              <m:sty m:val="b"/>
            </m:rPr>
            <w:rPr>
              <w:rFonts w:ascii="Cambria Math" w:hAnsi="Times New Roman" w:cs="Times New Roman"/>
              <w:color w:val="000000"/>
            </w:rPr>
            <m:t>=</m:t>
          </m:r>
          <m:f>
            <m:fPr>
              <m:ctrlPr>
                <w:rPr>
                  <w:rFonts w:ascii="Cambria Math" w:hAnsi="Times New Roman" w:cs="Times New Roman"/>
                  <w:b/>
                  <w:bCs/>
                  <w:color w:val="000000"/>
                </w:rPr>
              </m:ctrlPr>
            </m:fPr>
            <m:num>
              <m:r>
                <m:rPr>
                  <m:sty m:val="b"/>
                </m:rPr>
                <w:rPr>
                  <w:rFonts w:ascii="Cambria Math" w:hAnsi="Times New Roman" w:cs="Times New Roman"/>
                  <w:color w:val="000000"/>
                </w:rPr>
                <m:t>1</m:t>
              </m:r>
            </m:num>
            <m:den>
              <m:sSub>
                <m:sSubPr>
                  <m:ctrlPr>
                    <w:rPr>
                      <w:rFonts w:ascii="Cambria Math" w:hAnsi="Times New Roman" w:cs="Times New Roman"/>
                      <w:b/>
                      <w:bCs/>
                      <w:color w:val="000000"/>
                    </w:rPr>
                  </m:ctrlPr>
                </m:sSubPr>
                <m:e>
                  <m:r>
                    <m:rPr>
                      <m:sty m:val="bi"/>
                    </m:rPr>
                    <w:rPr>
                      <w:rFonts w:ascii="Cambria Math" w:hAnsi="Cambria Math" w:cs="Times New Roman"/>
                      <w:color w:val="000000"/>
                    </w:rPr>
                    <m:t>k</m:t>
                  </m:r>
                </m:e>
                <m:sub>
                  <m:r>
                    <m:rPr>
                      <m:sty m:val="b"/>
                    </m:rPr>
                    <w:rPr>
                      <w:rFonts w:ascii="Cambria Math" w:hAnsi="Times New Roman" w:cs="Times New Roman"/>
                      <w:color w:val="000000"/>
                    </w:rPr>
                    <m:t>2</m:t>
                  </m:r>
                </m:sub>
              </m:sSub>
              <m:sSup>
                <m:sSupPr>
                  <m:ctrlPr>
                    <w:rPr>
                      <w:rFonts w:ascii="Cambria Math" w:hAnsi="Times New Roman" w:cs="Times New Roman"/>
                      <w:b/>
                      <w:bCs/>
                      <w:color w:val="000000"/>
                    </w:rPr>
                  </m:ctrlPr>
                </m:sSupPr>
                <m:e>
                  <m:sSub>
                    <m:sSubPr>
                      <m:ctrlPr>
                        <w:rPr>
                          <w:rFonts w:ascii="Cambria Math" w:hAnsi="Times New Roman" w:cs="Times New Roman"/>
                          <w:b/>
                          <w:bCs/>
                          <w:color w:val="000000"/>
                        </w:rPr>
                      </m:ctrlPr>
                    </m:sSubPr>
                    <m:e>
                      <m:r>
                        <m:rPr>
                          <m:sty m:val="bi"/>
                        </m:rPr>
                        <w:rPr>
                          <w:rFonts w:ascii="Cambria Math" w:hAnsi="Cambria Math" w:cs="Times New Roman"/>
                          <w:color w:val="000000"/>
                        </w:rPr>
                        <m:t>q</m:t>
                      </m:r>
                    </m:e>
                    <m:sub>
                      <m:r>
                        <m:rPr>
                          <m:sty m:val="bi"/>
                        </m:rPr>
                        <w:rPr>
                          <w:rFonts w:ascii="Cambria Math" w:hAnsi="Cambria Math" w:cs="Times New Roman"/>
                          <w:color w:val="000000"/>
                        </w:rPr>
                        <m:t>e</m:t>
                      </m:r>
                    </m:sub>
                  </m:sSub>
                </m:e>
                <m:sup>
                  <m:r>
                    <m:rPr>
                      <m:sty m:val="b"/>
                    </m:rPr>
                    <w:rPr>
                      <w:rFonts w:ascii="Cambria Math" w:hAnsi="Times New Roman" w:cs="Times New Roman"/>
                      <w:color w:val="000000"/>
                    </w:rPr>
                    <m:t>2</m:t>
                  </m:r>
                </m:sup>
              </m:sSup>
              <m:r>
                <m:rPr>
                  <m:sty m:val="b"/>
                </m:rPr>
                <w:rPr>
                  <w:rFonts w:ascii="Cambria Math" w:hAnsi="Times New Roman" w:cs="Times New Roman"/>
                  <w:color w:val="000000"/>
                </w:rPr>
                <m:t xml:space="preserve"> </m:t>
              </m:r>
            </m:den>
          </m:f>
          <m:r>
            <m:rPr>
              <m:sty m:val="b"/>
            </m:rPr>
            <w:rPr>
              <w:rFonts w:ascii="Cambria Math" w:hAnsi="Times New Roman" w:cs="Times New Roman"/>
              <w:color w:val="000000"/>
            </w:rPr>
            <m:t>+</m:t>
          </m:r>
          <m:f>
            <m:fPr>
              <m:ctrlPr>
                <w:rPr>
                  <w:rFonts w:ascii="Cambria Math" w:hAnsi="Times New Roman" w:cs="Times New Roman"/>
                  <w:b/>
                  <w:bCs/>
                  <w:color w:val="000000"/>
                </w:rPr>
              </m:ctrlPr>
            </m:fPr>
            <m:num>
              <m:r>
                <m:rPr>
                  <m:sty m:val="b"/>
                </m:rPr>
                <w:rPr>
                  <w:rFonts w:ascii="Cambria Math" w:hAnsi="Times New Roman" w:cs="Times New Roman"/>
                  <w:color w:val="000000"/>
                </w:rPr>
                <m:t>1</m:t>
              </m:r>
            </m:num>
            <m:den>
              <m:sSub>
                <m:sSubPr>
                  <m:ctrlPr>
                    <w:rPr>
                      <w:rFonts w:ascii="Cambria Math" w:hAnsi="Times New Roman" w:cs="Times New Roman"/>
                      <w:b/>
                      <w:bCs/>
                      <w:color w:val="000000"/>
                    </w:rPr>
                  </m:ctrlPr>
                </m:sSubPr>
                <m:e>
                  <m:r>
                    <m:rPr>
                      <m:sty m:val="bi"/>
                    </m:rPr>
                    <w:rPr>
                      <w:rFonts w:ascii="Cambria Math" w:hAnsi="Cambria Math" w:cs="Times New Roman"/>
                      <w:color w:val="000000"/>
                    </w:rPr>
                    <m:t>q</m:t>
                  </m:r>
                </m:e>
                <m:sub>
                  <m:r>
                    <m:rPr>
                      <m:sty m:val="bi"/>
                    </m:rPr>
                    <w:rPr>
                      <w:rFonts w:ascii="Cambria Math" w:hAnsi="Cambria Math" w:cs="Times New Roman"/>
                      <w:color w:val="000000"/>
                    </w:rPr>
                    <m:t>e</m:t>
                  </m:r>
                </m:sub>
              </m:sSub>
            </m:den>
          </m:f>
          <m:r>
            <m:rPr>
              <m:sty m:val="bi"/>
            </m:rPr>
            <w:rPr>
              <w:rFonts w:ascii="Cambria Math" w:hAnsi="Cambria Math" w:cs="Times New Roman"/>
              <w:color w:val="000000"/>
            </w:rPr>
            <m:t>t</m:t>
          </m:r>
          <m:r>
            <m:rPr>
              <m:sty m:val="b"/>
            </m:rPr>
            <w:rPr>
              <w:rFonts w:ascii="Cambria Math" w:hAnsi="Times New Roman" w:cs="Times New Roman"/>
              <w:color w:val="000000"/>
            </w:rPr>
            <m:t xml:space="preserve">       </m:t>
          </m:r>
        </m:oMath>
      </m:oMathPara>
    </w:p>
    <w:p w:rsidR="003D2B6C" w:rsidRPr="00275B5B" w:rsidRDefault="003D2B6C" w:rsidP="00BA27BB">
      <w:pPr>
        <w:bidi w:val="0"/>
        <w:spacing w:after="0" w:line="360" w:lineRule="auto"/>
        <w:jc w:val="both"/>
        <w:rPr>
          <w:rFonts w:asciiTheme="majorBidi" w:hAnsiTheme="majorBidi" w:cstheme="majorBidi"/>
          <w:sz w:val="24"/>
          <w:szCs w:val="24"/>
        </w:rPr>
      </w:pPr>
      <w:proofErr w:type="gramStart"/>
      <w:r w:rsidRPr="00275B5B">
        <w:rPr>
          <w:rFonts w:asciiTheme="majorBidi" w:hAnsiTheme="majorBidi" w:cstheme="majorBidi"/>
          <w:sz w:val="24"/>
          <w:szCs w:val="24"/>
        </w:rPr>
        <w:t>with</w:t>
      </w:r>
      <w:proofErr w:type="gramEnd"/>
      <w:r w:rsidRPr="00275B5B">
        <w:rPr>
          <w:rFonts w:asciiTheme="majorBidi" w:hAnsiTheme="majorBidi" w:cstheme="majorBidi"/>
          <w:sz w:val="24"/>
          <w:szCs w:val="24"/>
        </w:rPr>
        <w:t>, k</w:t>
      </w:r>
      <w:r w:rsidRPr="00275B5B">
        <w:rPr>
          <w:rFonts w:asciiTheme="majorBidi" w:hAnsiTheme="majorBidi" w:cstheme="majorBidi"/>
          <w:sz w:val="24"/>
          <w:szCs w:val="24"/>
          <w:vertAlign w:val="subscript"/>
        </w:rPr>
        <w:t>2</w:t>
      </w:r>
      <w:r w:rsidRPr="00275B5B">
        <w:rPr>
          <w:rFonts w:asciiTheme="majorBidi" w:hAnsiTheme="majorBidi" w:cstheme="majorBidi"/>
          <w:sz w:val="24"/>
          <w:szCs w:val="24"/>
        </w:rPr>
        <w:t xml:space="preserve"> (g /mg.min) is the rate constant of the second order reaction [2</w:t>
      </w:r>
      <w:r w:rsidR="00BA27BB">
        <w:rPr>
          <w:rFonts w:asciiTheme="majorBidi" w:hAnsiTheme="majorBidi" w:cstheme="majorBidi"/>
          <w:sz w:val="24"/>
          <w:szCs w:val="24"/>
        </w:rPr>
        <w:t>4</w:t>
      </w:r>
      <w:r w:rsidRPr="00275B5B">
        <w:rPr>
          <w:rFonts w:asciiTheme="majorBidi" w:hAnsiTheme="majorBidi" w:cstheme="majorBidi"/>
          <w:sz w:val="24"/>
          <w:szCs w:val="24"/>
        </w:rPr>
        <w:t>].</w:t>
      </w:r>
    </w:p>
    <w:p w:rsidR="003D2B6C" w:rsidRPr="00275B5B" w:rsidRDefault="003D2B6C" w:rsidP="00275B5B">
      <w:pPr>
        <w:bidi w:val="0"/>
        <w:spacing w:after="0" w:line="360" w:lineRule="auto"/>
        <w:jc w:val="both"/>
        <w:rPr>
          <w:rFonts w:asciiTheme="majorBidi" w:hAnsiTheme="majorBidi" w:cstheme="majorBidi"/>
          <w:sz w:val="24"/>
          <w:szCs w:val="24"/>
        </w:rPr>
      </w:pPr>
      <w:r w:rsidRPr="00275B5B">
        <w:rPr>
          <w:rFonts w:asciiTheme="majorBidi" w:hAnsiTheme="majorBidi" w:cstheme="majorBidi"/>
          <w:sz w:val="24"/>
          <w:szCs w:val="24"/>
        </w:rPr>
        <w:t>In such circumstances, the curves of t /q versus t should give a linear relationship, which allows the calculation of q</w:t>
      </w:r>
      <w:r w:rsidRPr="00275B5B">
        <w:rPr>
          <w:rFonts w:asciiTheme="majorBidi" w:hAnsiTheme="majorBidi" w:cstheme="majorBidi"/>
          <w:sz w:val="24"/>
          <w:szCs w:val="24"/>
          <w:vertAlign w:val="subscript"/>
        </w:rPr>
        <w:t>e</w:t>
      </w:r>
      <w:r w:rsidRPr="00275B5B">
        <w:rPr>
          <w:rFonts w:asciiTheme="majorBidi" w:hAnsiTheme="majorBidi" w:cstheme="majorBidi"/>
          <w:sz w:val="24"/>
          <w:szCs w:val="24"/>
        </w:rPr>
        <w:t xml:space="preserve"> and </w:t>
      </w:r>
      <w:proofErr w:type="gramStart"/>
      <w:r w:rsidRPr="00275B5B">
        <w:rPr>
          <w:rFonts w:asciiTheme="majorBidi" w:hAnsiTheme="majorBidi" w:cstheme="majorBidi"/>
          <w:sz w:val="24"/>
          <w:szCs w:val="24"/>
        </w:rPr>
        <w:t>k</w:t>
      </w:r>
      <w:r w:rsidRPr="00275B5B">
        <w:rPr>
          <w:rFonts w:asciiTheme="majorBidi" w:hAnsiTheme="majorBidi" w:cstheme="majorBidi"/>
          <w:sz w:val="24"/>
          <w:szCs w:val="24"/>
          <w:vertAlign w:val="subscript"/>
        </w:rPr>
        <w:t>2</w:t>
      </w:r>
      <w:proofErr w:type="gramEnd"/>
      <w:r w:rsidRPr="00275B5B">
        <w:rPr>
          <w:rFonts w:asciiTheme="majorBidi" w:hAnsiTheme="majorBidi" w:cstheme="majorBidi"/>
          <w:sz w:val="24"/>
          <w:szCs w:val="24"/>
        </w:rPr>
        <w:t xml:space="preserve"> from the slope. This model has the advantage of determining the adsorption capacity theoretically in order to compare the theoretical results with experimental.</w:t>
      </w:r>
    </w:p>
    <w:p w:rsidR="003D2B6C" w:rsidRDefault="003D2B6C" w:rsidP="00C2012C">
      <w:pPr>
        <w:bidi w:val="0"/>
        <w:spacing w:line="360" w:lineRule="auto"/>
        <w:jc w:val="both"/>
        <w:rPr>
          <w:rFonts w:ascii="Times New Roman" w:hAnsi="Times New Roman"/>
        </w:rPr>
      </w:pPr>
      <w:r w:rsidRPr="00275B5B">
        <w:rPr>
          <w:rFonts w:asciiTheme="majorBidi" w:hAnsiTheme="majorBidi" w:cstheme="majorBidi"/>
          <w:sz w:val="24"/>
          <w:szCs w:val="24"/>
        </w:rPr>
        <w:t>The application of the kinetic model to experimental results is shown in Fig</w:t>
      </w:r>
      <w:r w:rsidR="00C2012C">
        <w:rPr>
          <w:rFonts w:asciiTheme="majorBidi" w:hAnsiTheme="majorBidi" w:cstheme="majorBidi"/>
          <w:sz w:val="24"/>
          <w:szCs w:val="24"/>
        </w:rPr>
        <w:t xml:space="preserve">.9. </w:t>
      </w:r>
      <w:r w:rsidRPr="00275B5B">
        <w:rPr>
          <w:rFonts w:asciiTheme="majorBidi" w:hAnsiTheme="majorBidi" w:cstheme="majorBidi"/>
          <w:sz w:val="24"/>
          <w:szCs w:val="24"/>
        </w:rPr>
        <w:t>and constants were summarized in Table 2.</w:t>
      </w:r>
    </w:p>
    <w:p w:rsidR="003D2B6C" w:rsidRDefault="00596D7F" w:rsidP="003D2B6C">
      <w:pPr>
        <w:bidi w:val="0"/>
        <w:jc w:val="center"/>
        <w:rPr>
          <w:rFonts w:ascii="Times New Roman" w:hAnsi="Times New Roman"/>
        </w:rPr>
      </w:pPr>
      <w:r>
        <w:rPr>
          <w:rFonts w:ascii="Times New Roman" w:hAnsi="Times New Roman"/>
          <w:noProof/>
          <w:lang w:val="fr-FR" w:eastAsia="fr-FR" w:bidi="ar-SA"/>
        </w:rPr>
        <w:lastRenderedPageBreak/>
        <w:drawing>
          <wp:inline distT="0" distB="0" distL="0" distR="0">
            <wp:extent cx="4602480" cy="2560320"/>
            <wp:effectExtent l="19050" t="0" r="7620" b="0"/>
            <wp:docPr id="15" name="Graphiqu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8"/>
                    <pic:cNvPicPr>
                      <a:picLocks noChangeArrowheads="1"/>
                    </pic:cNvPicPr>
                  </pic:nvPicPr>
                  <pic:blipFill>
                    <a:blip r:embed="rId18" cstate="print"/>
                    <a:srcRect/>
                    <a:stretch>
                      <a:fillRect/>
                    </a:stretch>
                  </pic:blipFill>
                  <pic:spPr bwMode="auto">
                    <a:xfrm>
                      <a:off x="0" y="0"/>
                      <a:ext cx="4602480" cy="2560320"/>
                    </a:xfrm>
                    <a:prstGeom prst="rect">
                      <a:avLst/>
                    </a:prstGeom>
                    <a:noFill/>
                    <a:ln w="9525">
                      <a:noFill/>
                      <a:miter lim="800000"/>
                      <a:headEnd/>
                      <a:tailEnd/>
                    </a:ln>
                  </pic:spPr>
                </pic:pic>
              </a:graphicData>
            </a:graphic>
          </wp:inline>
        </w:drawing>
      </w:r>
    </w:p>
    <w:p w:rsidR="003D2B6C" w:rsidRPr="003D2B6C" w:rsidRDefault="003D2B6C" w:rsidP="00C2012C">
      <w:pPr>
        <w:bidi w:val="0"/>
        <w:jc w:val="center"/>
        <w:rPr>
          <w:rFonts w:ascii="Times New Roman" w:hAnsi="Times New Roman"/>
          <w:sz w:val="20"/>
          <w:szCs w:val="20"/>
        </w:rPr>
      </w:pPr>
      <w:r w:rsidRPr="003D2B6C">
        <w:rPr>
          <w:rFonts w:ascii="Times New Roman" w:hAnsi="Times New Roman"/>
          <w:b/>
          <w:sz w:val="20"/>
          <w:szCs w:val="20"/>
        </w:rPr>
        <w:t>Fig</w:t>
      </w:r>
      <w:r w:rsidR="00C2012C">
        <w:rPr>
          <w:rFonts w:ascii="Times New Roman" w:hAnsi="Times New Roman"/>
          <w:b/>
          <w:sz w:val="20"/>
          <w:szCs w:val="20"/>
        </w:rPr>
        <w:t>.9.</w:t>
      </w:r>
      <w:r w:rsidRPr="003D2B6C">
        <w:rPr>
          <w:rFonts w:ascii="Times New Roman" w:hAnsi="Times New Roman"/>
          <w:b/>
          <w:sz w:val="20"/>
          <w:szCs w:val="20"/>
        </w:rPr>
        <w:t xml:space="preserve"> </w:t>
      </w:r>
      <w:r w:rsidRPr="003D2B6C">
        <w:rPr>
          <w:rFonts w:ascii="Times New Roman" w:hAnsi="Times New Roman"/>
          <w:sz w:val="20"/>
          <w:szCs w:val="20"/>
        </w:rPr>
        <w:t>Second order kinet</w:t>
      </w:r>
      <w:r w:rsidR="008727A2">
        <w:rPr>
          <w:rFonts w:ascii="Times New Roman" w:hAnsi="Times New Roman"/>
          <w:sz w:val="20"/>
          <w:szCs w:val="20"/>
        </w:rPr>
        <w:t xml:space="preserve">ic model </w:t>
      </w:r>
      <w:r w:rsidRPr="003D2B6C">
        <w:rPr>
          <w:rFonts w:ascii="Times New Roman" w:hAnsi="Times New Roman"/>
          <w:sz w:val="20"/>
          <w:szCs w:val="20"/>
        </w:rPr>
        <w:t>of adsorption of copper on the</w:t>
      </w:r>
      <w:r>
        <w:rPr>
          <w:rFonts w:ascii="Times New Roman" w:hAnsi="Times New Roman"/>
          <w:sz w:val="20"/>
          <w:szCs w:val="20"/>
        </w:rPr>
        <w:t xml:space="preserve"> clay at various concentrations</w:t>
      </w:r>
    </w:p>
    <w:p w:rsidR="007A4B16" w:rsidRPr="00275B5B" w:rsidRDefault="007A4B16" w:rsidP="00275B5B">
      <w:pPr>
        <w:bidi w:val="0"/>
        <w:spacing w:after="0" w:line="360" w:lineRule="auto"/>
        <w:jc w:val="both"/>
        <w:rPr>
          <w:rFonts w:asciiTheme="majorBidi" w:hAnsiTheme="majorBidi" w:cstheme="majorBidi"/>
          <w:sz w:val="24"/>
          <w:szCs w:val="24"/>
        </w:rPr>
      </w:pPr>
      <w:r w:rsidRPr="00275B5B">
        <w:rPr>
          <w:rFonts w:asciiTheme="majorBidi" w:hAnsiTheme="majorBidi" w:cstheme="majorBidi"/>
          <w:sz w:val="24"/>
          <w:szCs w:val="24"/>
        </w:rPr>
        <w:t>These results show that the adsorption reaction is best described by the equation of the pseudo-second order for four concentrations o</w:t>
      </w:r>
      <w:r w:rsidR="00C2012C">
        <w:rPr>
          <w:rFonts w:asciiTheme="majorBidi" w:hAnsiTheme="majorBidi" w:cstheme="majorBidi"/>
          <w:sz w:val="24"/>
          <w:szCs w:val="24"/>
        </w:rPr>
        <w:t>f copper 10</w:t>
      </w:r>
      <w:proofErr w:type="gramStart"/>
      <w:r w:rsidR="00C2012C">
        <w:rPr>
          <w:rFonts w:asciiTheme="majorBidi" w:hAnsiTheme="majorBidi" w:cstheme="majorBidi"/>
          <w:sz w:val="24"/>
          <w:szCs w:val="24"/>
        </w:rPr>
        <w:t>,25</w:t>
      </w:r>
      <w:proofErr w:type="gramEnd"/>
      <w:r w:rsidR="00C2012C">
        <w:rPr>
          <w:rFonts w:asciiTheme="majorBidi" w:hAnsiTheme="majorBidi" w:cstheme="majorBidi"/>
          <w:sz w:val="24"/>
          <w:szCs w:val="24"/>
        </w:rPr>
        <w:t>, 50 and 100 mg.</w:t>
      </w:r>
      <w:r w:rsidRPr="00275B5B">
        <w:rPr>
          <w:rFonts w:asciiTheme="majorBidi" w:hAnsiTheme="majorBidi" w:cstheme="majorBidi"/>
          <w:sz w:val="24"/>
          <w:szCs w:val="24"/>
        </w:rPr>
        <w:t>L</w:t>
      </w:r>
      <w:r w:rsidR="00C2012C" w:rsidRPr="00C2012C">
        <w:rPr>
          <w:rFonts w:asciiTheme="majorBidi" w:hAnsiTheme="majorBidi" w:cstheme="majorBidi"/>
          <w:sz w:val="24"/>
          <w:szCs w:val="24"/>
          <w:vertAlign w:val="superscript"/>
        </w:rPr>
        <w:t>-1</w:t>
      </w:r>
      <w:r w:rsidRPr="00275B5B">
        <w:rPr>
          <w:rFonts w:asciiTheme="majorBidi" w:hAnsiTheme="majorBidi" w:cstheme="majorBidi"/>
          <w:sz w:val="24"/>
          <w:szCs w:val="24"/>
        </w:rPr>
        <w:t xml:space="preserve">. </w:t>
      </w:r>
      <w:proofErr w:type="spellStart"/>
      <w:r w:rsidRPr="00275B5B">
        <w:rPr>
          <w:rFonts w:asciiTheme="majorBidi" w:hAnsiTheme="majorBidi" w:cstheme="majorBidi"/>
          <w:sz w:val="24"/>
          <w:szCs w:val="24"/>
        </w:rPr>
        <w:t>Ineed</w:t>
      </w:r>
      <w:proofErr w:type="spellEnd"/>
      <w:r w:rsidRPr="00275B5B">
        <w:rPr>
          <w:rFonts w:asciiTheme="majorBidi" w:hAnsiTheme="majorBidi" w:cstheme="majorBidi"/>
          <w:sz w:val="24"/>
          <w:szCs w:val="24"/>
        </w:rPr>
        <w:t>, the correlation coefficients are closer to the unit, they exceed 0.98 and the value of the theoretical adsorption capacity (</w:t>
      </w:r>
      <w:proofErr w:type="spellStart"/>
      <w:r w:rsidRPr="00275B5B">
        <w:rPr>
          <w:rFonts w:asciiTheme="majorBidi" w:hAnsiTheme="majorBidi" w:cstheme="majorBidi"/>
          <w:sz w:val="24"/>
          <w:szCs w:val="24"/>
        </w:rPr>
        <w:t>q</w:t>
      </w:r>
      <w:r w:rsidRPr="00275B5B">
        <w:rPr>
          <w:rFonts w:asciiTheme="majorBidi" w:hAnsiTheme="majorBidi" w:cstheme="majorBidi"/>
          <w:sz w:val="24"/>
          <w:szCs w:val="24"/>
          <w:vertAlign w:val="subscript"/>
        </w:rPr>
        <w:t>e,theo</w:t>
      </w:r>
      <w:proofErr w:type="spellEnd"/>
      <w:r w:rsidRPr="00275B5B">
        <w:rPr>
          <w:rFonts w:asciiTheme="majorBidi" w:hAnsiTheme="majorBidi" w:cstheme="majorBidi"/>
          <w:sz w:val="24"/>
          <w:szCs w:val="24"/>
        </w:rPr>
        <w:t>=8.78) is almost equal to that experimental (</w:t>
      </w:r>
      <w:proofErr w:type="spellStart"/>
      <w:r w:rsidRPr="00275B5B">
        <w:rPr>
          <w:rFonts w:asciiTheme="majorBidi" w:hAnsiTheme="majorBidi" w:cstheme="majorBidi"/>
          <w:sz w:val="24"/>
          <w:szCs w:val="24"/>
        </w:rPr>
        <w:t>q</w:t>
      </w:r>
      <w:r w:rsidRPr="00275B5B">
        <w:rPr>
          <w:rFonts w:asciiTheme="majorBidi" w:hAnsiTheme="majorBidi" w:cstheme="majorBidi"/>
          <w:sz w:val="24"/>
          <w:szCs w:val="24"/>
          <w:vertAlign w:val="subscript"/>
        </w:rPr>
        <w:t>e,exp</w:t>
      </w:r>
      <w:proofErr w:type="spellEnd"/>
      <w:r w:rsidRPr="00275B5B">
        <w:rPr>
          <w:rFonts w:asciiTheme="majorBidi" w:hAnsiTheme="majorBidi" w:cstheme="majorBidi"/>
          <w:sz w:val="24"/>
          <w:szCs w:val="24"/>
        </w:rPr>
        <w:t>=8).</w:t>
      </w:r>
    </w:p>
    <w:p w:rsidR="005257E8" w:rsidRPr="00275B5B" w:rsidRDefault="005257E8" w:rsidP="00275B5B">
      <w:pPr>
        <w:bidi w:val="0"/>
        <w:spacing w:after="0" w:line="360" w:lineRule="auto"/>
        <w:jc w:val="both"/>
        <w:rPr>
          <w:rFonts w:asciiTheme="majorBidi" w:hAnsiTheme="majorBidi" w:cstheme="majorBidi"/>
          <w:sz w:val="24"/>
          <w:szCs w:val="24"/>
        </w:rPr>
      </w:pPr>
    </w:p>
    <w:p w:rsidR="005257E8" w:rsidRPr="00275B5B" w:rsidRDefault="005257E8" w:rsidP="00275B5B">
      <w:pPr>
        <w:bidi w:val="0"/>
        <w:spacing w:after="0" w:line="360" w:lineRule="auto"/>
        <w:jc w:val="both"/>
        <w:rPr>
          <w:rFonts w:asciiTheme="majorBidi" w:hAnsiTheme="majorBidi" w:cstheme="majorBidi"/>
          <w:sz w:val="24"/>
          <w:szCs w:val="24"/>
        </w:rPr>
      </w:pPr>
    </w:p>
    <w:p w:rsidR="003D2B6C" w:rsidRPr="00275B5B" w:rsidRDefault="003D2B6C" w:rsidP="00275B5B">
      <w:pPr>
        <w:bidi w:val="0"/>
        <w:spacing w:after="0" w:line="360" w:lineRule="auto"/>
        <w:jc w:val="both"/>
        <w:rPr>
          <w:rFonts w:asciiTheme="majorBidi" w:hAnsiTheme="majorBidi" w:cstheme="majorBidi"/>
          <w:b/>
          <w:i/>
          <w:sz w:val="24"/>
          <w:szCs w:val="24"/>
        </w:rPr>
      </w:pPr>
      <w:proofErr w:type="spellStart"/>
      <w:r w:rsidRPr="00275B5B">
        <w:rPr>
          <w:rFonts w:asciiTheme="majorBidi" w:hAnsiTheme="majorBidi" w:cstheme="majorBidi"/>
          <w:b/>
          <w:i/>
          <w:sz w:val="24"/>
          <w:szCs w:val="24"/>
        </w:rPr>
        <w:t>Elovich</w:t>
      </w:r>
      <w:proofErr w:type="spellEnd"/>
      <w:r w:rsidRPr="00275B5B">
        <w:rPr>
          <w:rFonts w:asciiTheme="majorBidi" w:hAnsiTheme="majorBidi" w:cstheme="majorBidi"/>
          <w:b/>
          <w:i/>
          <w:sz w:val="24"/>
          <w:szCs w:val="24"/>
        </w:rPr>
        <w:t xml:space="preserve"> kinetic model </w:t>
      </w:r>
    </w:p>
    <w:p w:rsidR="003D2B6C" w:rsidRPr="00275B5B" w:rsidRDefault="003D2B6C" w:rsidP="00BA27BB">
      <w:pPr>
        <w:bidi w:val="0"/>
        <w:spacing w:after="120" w:line="360" w:lineRule="auto"/>
        <w:jc w:val="both"/>
        <w:rPr>
          <w:rFonts w:asciiTheme="majorBidi" w:hAnsiTheme="majorBidi" w:cstheme="majorBidi"/>
          <w:sz w:val="24"/>
          <w:szCs w:val="24"/>
        </w:rPr>
      </w:pPr>
      <w:r w:rsidRPr="00275B5B">
        <w:rPr>
          <w:rFonts w:asciiTheme="majorBidi" w:hAnsiTheme="majorBidi" w:cstheme="majorBidi"/>
          <w:sz w:val="24"/>
          <w:szCs w:val="24"/>
        </w:rPr>
        <w:t xml:space="preserve">The model </w:t>
      </w:r>
      <w:proofErr w:type="spellStart"/>
      <w:r w:rsidRPr="00275B5B">
        <w:rPr>
          <w:rFonts w:asciiTheme="majorBidi" w:hAnsiTheme="majorBidi" w:cstheme="majorBidi"/>
          <w:sz w:val="24"/>
          <w:szCs w:val="24"/>
        </w:rPr>
        <w:t>Elovich</w:t>
      </w:r>
      <w:proofErr w:type="spellEnd"/>
      <w:r w:rsidRPr="00275B5B">
        <w:rPr>
          <w:rFonts w:asciiTheme="majorBidi" w:hAnsiTheme="majorBidi" w:cstheme="majorBidi"/>
          <w:sz w:val="24"/>
          <w:szCs w:val="24"/>
        </w:rPr>
        <w:t xml:space="preserve"> is one of the most used models to verify and describe the chemisorption during an adsorption [2</w:t>
      </w:r>
      <w:r w:rsidR="00BA27BB">
        <w:rPr>
          <w:rFonts w:asciiTheme="majorBidi" w:hAnsiTheme="majorBidi" w:cstheme="majorBidi"/>
          <w:sz w:val="24"/>
          <w:szCs w:val="24"/>
        </w:rPr>
        <w:t>5</w:t>
      </w:r>
      <w:r w:rsidRPr="00275B5B">
        <w:rPr>
          <w:rFonts w:asciiTheme="majorBidi" w:hAnsiTheme="majorBidi" w:cstheme="majorBidi"/>
          <w:sz w:val="24"/>
          <w:szCs w:val="24"/>
        </w:rPr>
        <w:t>]. This model is expressed in the following linear form:</w:t>
      </w:r>
    </w:p>
    <w:p w:rsidR="003D2B6C" w:rsidRPr="00275B5B" w:rsidRDefault="00596D7F" w:rsidP="00275B5B">
      <w:pPr>
        <w:bidi w:val="0"/>
        <w:spacing w:line="360" w:lineRule="auto"/>
        <w:jc w:val="center"/>
        <w:rPr>
          <w:rFonts w:asciiTheme="majorBidi" w:hAnsiTheme="majorBidi" w:cstheme="majorBidi"/>
          <w:b/>
          <w:bCs/>
          <w:sz w:val="24"/>
          <w:szCs w:val="24"/>
        </w:rPr>
      </w:pPr>
      <m:oMathPara>
        <m:oMath>
          <m:sSub>
            <m:sSubPr>
              <m:ctrlPr>
                <w:rPr>
                  <w:rFonts w:ascii="Cambria Math" w:hAnsi="Times New Roman" w:cs="Times New Roman"/>
                  <w:b/>
                  <w:bCs/>
                  <w:color w:val="000000"/>
                </w:rPr>
              </m:ctrlPr>
            </m:sSubPr>
            <m:e>
              <m:r>
                <m:rPr>
                  <m:sty m:val="b"/>
                </m:rPr>
                <w:rPr>
                  <w:rFonts w:ascii="Cambria Math" w:hAnsi="Times New Roman" w:cs="Times New Roman"/>
                  <w:color w:val="000000"/>
                </w:rPr>
                <m:t>q</m:t>
              </m:r>
            </m:e>
            <m:sub>
              <m:r>
                <m:rPr>
                  <m:sty m:val="b"/>
                </m:rPr>
                <w:rPr>
                  <w:rFonts w:ascii="Cambria Math" w:hAnsi="Times New Roman" w:cs="Times New Roman"/>
                  <w:color w:val="000000"/>
                </w:rPr>
                <m:t>t</m:t>
              </m:r>
            </m:sub>
          </m:sSub>
          <m:r>
            <m:rPr>
              <m:sty m:val="b"/>
            </m:rPr>
            <w:rPr>
              <w:rFonts w:ascii="Cambria Math" w:hAnsi="Times New Roman" w:cs="Times New Roman"/>
              <w:color w:val="000000"/>
            </w:rPr>
            <m:t>=</m:t>
          </m:r>
          <m:d>
            <m:dPr>
              <m:ctrlPr>
                <w:rPr>
                  <w:rFonts w:ascii="Cambria Math" w:hAnsi="Times New Roman" w:cs="Times New Roman"/>
                  <w:b/>
                  <w:bCs/>
                  <w:color w:val="000000"/>
                </w:rPr>
              </m:ctrlPr>
            </m:dPr>
            <m:e>
              <m:f>
                <m:fPr>
                  <m:ctrlPr>
                    <w:rPr>
                      <w:rFonts w:ascii="Cambria Math" w:hAnsi="Times New Roman" w:cs="Times New Roman"/>
                      <w:b/>
                      <w:bCs/>
                      <w:color w:val="000000"/>
                    </w:rPr>
                  </m:ctrlPr>
                </m:fPr>
                <m:num>
                  <m:r>
                    <m:rPr>
                      <m:sty m:val="b"/>
                    </m:rPr>
                    <w:rPr>
                      <w:rFonts w:ascii="Cambria Math" w:hAnsi="Times New Roman" w:cs="Times New Roman"/>
                      <w:color w:val="000000"/>
                    </w:rPr>
                    <m:t>1</m:t>
                  </m:r>
                </m:num>
                <m:den>
                  <m:r>
                    <m:rPr>
                      <m:sty m:val="b"/>
                    </m:rPr>
                    <w:rPr>
                      <w:rFonts w:ascii="Cambria Math" w:hAnsi="Times New Roman" w:cs="Times New Roman"/>
                      <w:color w:val="000000"/>
                    </w:rPr>
                    <m:t>β</m:t>
                  </m:r>
                </m:den>
              </m:f>
            </m:e>
          </m:d>
          <m:func>
            <m:funcPr>
              <m:ctrlPr>
                <w:rPr>
                  <w:rFonts w:ascii="Cambria Math" w:hAnsi="Times New Roman" w:cs="Times New Roman"/>
                  <w:b/>
                  <w:bCs/>
                  <w:color w:val="000000"/>
                </w:rPr>
              </m:ctrlPr>
            </m:funcPr>
            <m:fName>
              <m:r>
                <m:rPr>
                  <m:sty m:val="b"/>
                </m:rPr>
                <w:rPr>
                  <w:rFonts w:ascii="Cambria Math" w:hAnsi="Times New Roman" w:cs="Times New Roman"/>
                  <w:color w:val="000000"/>
                </w:rPr>
                <m:t>ln</m:t>
              </m:r>
            </m:fName>
            <m:e>
              <m:d>
                <m:dPr>
                  <m:ctrlPr>
                    <w:rPr>
                      <w:rFonts w:ascii="Cambria Math" w:hAnsi="Times New Roman" w:cs="Times New Roman"/>
                      <w:b/>
                      <w:bCs/>
                      <w:color w:val="000000"/>
                    </w:rPr>
                  </m:ctrlPr>
                </m:dPr>
                <m:e>
                  <m:r>
                    <m:rPr>
                      <m:sty m:val="b"/>
                    </m:rPr>
                    <w:rPr>
                      <w:rFonts w:ascii="Cambria Math" w:hAnsi="Times New Roman" w:cs="Times New Roman"/>
                      <w:color w:val="000000"/>
                    </w:rPr>
                    <m:t>αβ</m:t>
                  </m:r>
                </m:e>
              </m:d>
            </m:e>
          </m:func>
          <m:r>
            <m:rPr>
              <m:sty m:val="b"/>
            </m:rPr>
            <w:rPr>
              <w:rFonts w:ascii="Cambria Math" w:hAnsi="Times New Roman" w:cs="Times New Roman"/>
              <w:color w:val="000000"/>
            </w:rPr>
            <m:t>+</m:t>
          </m:r>
          <m:d>
            <m:dPr>
              <m:ctrlPr>
                <w:rPr>
                  <w:rFonts w:ascii="Cambria Math" w:hAnsi="Times New Roman" w:cs="Times New Roman"/>
                  <w:b/>
                  <w:bCs/>
                  <w:color w:val="000000"/>
                </w:rPr>
              </m:ctrlPr>
            </m:dPr>
            <m:e>
              <m:f>
                <m:fPr>
                  <m:ctrlPr>
                    <w:rPr>
                      <w:rFonts w:ascii="Cambria Math" w:hAnsi="Times New Roman" w:cs="Times New Roman"/>
                      <w:b/>
                      <w:bCs/>
                      <w:color w:val="000000"/>
                    </w:rPr>
                  </m:ctrlPr>
                </m:fPr>
                <m:num>
                  <m:r>
                    <m:rPr>
                      <m:sty m:val="b"/>
                    </m:rPr>
                    <w:rPr>
                      <w:rFonts w:ascii="Cambria Math" w:hAnsi="Times New Roman" w:cs="Times New Roman"/>
                      <w:color w:val="000000"/>
                    </w:rPr>
                    <m:t>1</m:t>
                  </m:r>
                </m:num>
                <m:den>
                  <m:r>
                    <m:rPr>
                      <m:sty m:val="b"/>
                    </m:rPr>
                    <w:rPr>
                      <w:rFonts w:ascii="Cambria Math" w:hAnsi="Times New Roman" w:cs="Times New Roman"/>
                      <w:color w:val="000000"/>
                    </w:rPr>
                    <m:t>β</m:t>
                  </m:r>
                </m:den>
              </m:f>
            </m:e>
          </m:d>
          <m:r>
            <m:rPr>
              <m:sty m:val="b"/>
            </m:rPr>
            <w:rPr>
              <w:rFonts w:ascii="Cambria Math" w:hAnsi="Times New Roman" w:cs="Times New Roman"/>
              <w:color w:val="000000"/>
            </w:rPr>
            <m:t>ln</m:t>
          </m:r>
          <m:r>
            <m:rPr>
              <m:sty m:val="b"/>
            </m:rPr>
            <w:rPr>
              <w:rFonts w:ascii="Times New Roman" w:hAnsi="Cambria Math" w:cs="Times New Roman"/>
              <w:color w:val="000000"/>
            </w:rPr>
            <m:t>⁡</m:t>
          </m:r>
          <m:r>
            <m:rPr>
              <m:sty m:val="b"/>
            </m:rPr>
            <w:rPr>
              <w:rFonts w:ascii="Cambria Math" w:hAnsi="Times New Roman" w:cs="Times New Roman"/>
              <w:color w:val="000000"/>
            </w:rPr>
            <m:t>(t)</m:t>
          </m:r>
        </m:oMath>
      </m:oMathPara>
    </w:p>
    <w:p w:rsidR="003D2B6C" w:rsidRPr="00275B5B" w:rsidRDefault="003D2B6C" w:rsidP="00275B5B">
      <w:pPr>
        <w:bidi w:val="0"/>
        <w:spacing w:after="0" w:line="360" w:lineRule="auto"/>
        <w:jc w:val="both"/>
        <w:rPr>
          <w:rFonts w:asciiTheme="majorBidi" w:hAnsiTheme="majorBidi" w:cstheme="majorBidi"/>
          <w:sz w:val="24"/>
          <w:szCs w:val="24"/>
        </w:rPr>
      </w:pPr>
      <w:r w:rsidRPr="00275B5B">
        <w:rPr>
          <w:rFonts w:asciiTheme="majorBidi" w:hAnsiTheme="majorBidi" w:cstheme="majorBidi"/>
          <w:sz w:val="24"/>
          <w:szCs w:val="24"/>
        </w:rPr>
        <w:t>With α (mg.g</w:t>
      </w:r>
      <w:r w:rsidRPr="00275B5B">
        <w:rPr>
          <w:rFonts w:asciiTheme="majorBidi" w:hAnsiTheme="majorBidi" w:cstheme="majorBidi"/>
          <w:sz w:val="24"/>
          <w:szCs w:val="24"/>
          <w:vertAlign w:val="superscript"/>
        </w:rPr>
        <w:t>-1</w:t>
      </w:r>
      <w:r w:rsidRPr="00275B5B">
        <w:rPr>
          <w:rFonts w:asciiTheme="majorBidi" w:hAnsiTheme="majorBidi" w:cstheme="majorBidi"/>
          <w:sz w:val="24"/>
          <w:szCs w:val="24"/>
        </w:rPr>
        <w:t xml:space="preserve"> .min</w:t>
      </w:r>
      <w:r w:rsidRPr="00275B5B">
        <w:rPr>
          <w:rFonts w:asciiTheme="majorBidi" w:hAnsiTheme="majorBidi" w:cstheme="majorBidi"/>
          <w:sz w:val="24"/>
          <w:szCs w:val="24"/>
          <w:vertAlign w:val="superscript"/>
        </w:rPr>
        <w:t>-1</w:t>
      </w:r>
      <w:r w:rsidRPr="00275B5B">
        <w:rPr>
          <w:rFonts w:asciiTheme="majorBidi" w:hAnsiTheme="majorBidi" w:cstheme="majorBidi"/>
          <w:sz w:val="24"/>
          <w:szCs w:val="24"/>
        </w:rPr>
        <w:t>) is the initial adsorption rate and β (g.mg</w:t>
      </w:r>
      <w:r w:rsidRPr="00275B5B">
        <w:rPr>
          <w:rFonts w:asciiTheme="majorBidi" w:hAnsiTheme="majorBidi" w:cstheme="majorBidi"/>
          <w:sz w:val="24"/>
          <w:szCs w:val="24"/>
          <w:vertAlign w:val="superscript"/>
        </w:rPr>
        <w:t>-1</w:t>
      </w:r>
      <w:r w:rsidRPr="00275B5B">
        <w:rPr>
          <w:rFonts w:asciiTheme="majorBidi" w:hAnsiTheme="majorBidi" w:cstheme="majorBidi"/>
          <w:sz w:val="24"/>
          <w:szCs w:val="24"/>
        </w:rPr>
        <w:t>) is the constant of desorption related to the extent of surface coverage and energy activation for the chemisorption.</w:t>
      </w:r>
    </w:p>
    <w:p w:rsidR="003D2B6C" w:rsidRPr="00275B5B" w:rsidRDefault="003D2B6C" w:rsidP="00882638">
      <w:pPr>
        <w:bidi w:val="0"/>
        <w:spacing w:after="0" w:line="360" w:lineRule="auto"/>
        <w:jc w:val="both"/>
        <w:rPr>
          <w:rFonts w:asciiTheme="majorBidi" w:hAnsiTheme="majorBidi" w:cstheme="majorBidi"/>
          <w:sz w:val="24"/>
          <w:szCs w:val="24"/>
        </w:rPr>
      </w:pPr>
      <w:r w:rsidRPr="00275B5B">
        <w:rPr>
          <w:rFonts w:asciiTheme="majorBidi" w:hAnsiTheme="majorBidi" w:cstheme="majorBidi"/>
          <w:sz w:val="24"/>
          <w:szCs w:val="24"/>
        </w:rPr>
        <w:t>The equation of Elovich was used to correlate our experimental data by plotting the curves q</w:t>
      </w:r>
      <w:r w:rsidRPr="00275B5B">
        <w:rPr>
          <w:rFonts w:asciiTheme="majorBidi" w:hAnsiTheme="majorBidi" w:cstheme="majorBidi"/>
          <w:sz w:val="24"/>
          <w:szCs w:val="24"/>
          <w:vertAlign w:val="subscript"/>
        </w:rPr>
        <w:t>t</w:t>
      </w:r>
      <w:r w:rsidRPr="00275B5B">
        <w:rPr>
          <w:rFonts w:asciiTheme="majorBidi" w:hAnsiTheme="majorBidi" w:cstheme="majorBidi"/>
          <w:sz w:val="24"/>
          <w:szCs w:val="24"/>
        </w:rPr>
        <w:t xml:space="preserve"> = </w:t>
      </w:r>
      <w:r w:rsidRPr="00275B5B">
        <w:rPr>
          <w:rFonts w:asciiTheme="majorBidi" w:hAnsiTheme="majorBidi" w:cstheme="majorBidi"/>
          <w:i/>
          <w:sz w:val="24"/>
          <w:szCs w:val="24"/>
        </w:rPr>
        <w:t>f</w:t>
      </w:r>
      <w:r w:rsidR="00882638">
        <w:rPr>
          <w:rFonts w:asciiTheme="majorBidi" w:hAnsiTheme="majorBidi" w:cstheme="majorBidi"/>
          <w:sz w:val="24"/>
          <w:szCs w:val="24"/>
        </w:rPr>
        <w:t xml:space="preserve"> (lnt) as shown in Fig.10</w:t>
      </w:r>
      <w:r w:rsidRPr="00275B5B">
        <w:rPr>
          <w:rFonts w:asciiTheme="majorBidi" w:hAnsiTheme="majorBidi" w:cstheme="majorBidi"/>
          <w:sz w:val="24"/>
          <w:szCs w:val="24"/>
        </w:rPr>
        <w:t>. The values of the constants α, β and R</w:t>
      </w:r>
      <w:r w:rsidRPr="00275B5B">
        <w:rPr>
          <w:rFonts w:asciiTheme="majorBidi" w:hAnsiTheme="majorBidi" w:cstheme="majorBidi"/>
          <w:sz w:val="24"/>
          <w:szCs w:val="24"/>
          <w:vertAlign w:val="superscript"/>
        </w:rPr>
        <w:t>2</w:t>
      </w:r>
      <w:r w:rsidRPr="00275B5B">
        <w:rPr>
          <w:rFonts w:asciiTheme="majorBidi" w:hAnsiTheme="majorBidi" w:cstheme="majorBidi"/>
          <w:sz w:val="24"/>
          <w:szCs w:val="24"/>
        </w:rPr>
        <w:t xml:space="preserve"> are summarized in Table 2.</w:t>
      </w:r>
    </w:p>
    <w:p w:rsidR="003D2B6C" w:rsidRPr="00275B5B" w:rsidRDefault="003D2B6C" w:rsidP="00275B5B">
      <w:pPr>
        <w:bidi w:val="0"/>
        <w:spacing w:line="360" w:lineRule="auto"/>
        <w:jc w:val="both"/>
        <w:rPr>
          <w:rFonts w:asciiTheme="majorBidi" w:hAnsiTheme="majorBidi" w:cstheme="majorBidi"/>
          <w:sz w:val="24"/>
          <w:szCs w:val="24"/>
        </w:rPr>
      </w:pPr>
      <w:r w:rsidRPr="00275B5B">
        <w:rPr>
          <w:rFonts w:asciiTheme="majorBidi" w:hAnsiTheme="majorBidi" w:cstheme="majorBidi"/>
          <w:sz w:val="24"/>
          <w:szCs w:val="24"/>
        </w:rPr>
        <w:t>According to the data of Table 2 reveals that the correlation coefficients of the three lin</w:t>
      </w:r>
      <w:r w:rsidR="00882638">
        <w:rPr>
          <w:rFonts w:asciiTheme="majorBidi" w:hAnsiTheme="majorBidi" w:cstheme="majorBidi"/>
          <w:sz w:val="24"/>
          <w:szCs w:val="24"/>
        </w:rPr>
        <w:t>es obtained are higher than 0.</w:t>
      </w:r>
      <w:r w:rsidR="005257E8" w:rsidRPr="00275B5B">
        <w:rPr>
          <w:rFonts w:asciiTheme="majorBidi" w:hAnsiTheme="majorBidi" w:cstheme="majorBidi"/>
          <w:sz w:val="24"/>
          <w:szCs w:val="24"/>
        </w:rPr>
        <w:t>81</w:t>
      </w:r>
      <w:r w:rsidRPr="00275B5B">
        <w:rPr>
          <w:rFonts w:asciiTheme="majorBidi" w:hAnsiTheme="majorBidi" w:cstheme="majorBidi"/>
          <w:sz w:val="24"/>
          <w:szCs w:val="24"/>
        </w:rPr>
        <w:t>, which is in agreement with a chemisorptions process type of adsorption of copper onto the clay Moroccan.</w:t>
      </w:r>
    </w:p>
    <w:p w:rsidR="00FF68CB" w:rsidRDefault="00596D7F" w:rsidP="000B5A48">
      <w:pPr>
        <w:bidi w:val="0"/>
        <w:spacing w:line="240" w:lineRule="auto"/>
        <w:jc w:val="center"/>
        <w:rPr>
          <w:rFonts w:ascii="Times New Roman" w:hAnsi="Times New Roman"/>
        </w:rPr>
      </w:pPr>
      <w:r>
        <w:rPr>
          <w:noProof/>
          <w:lang w:val="fr-FR" w:eastAsia="fr-FR" w:bidi="ar-SA"/>
        </w:rPr>
        <w:lastRenderedPageBreak/>
        <w:drawing>
          <wp:inline distT="0" distB="0" distL="0" distR="0">
            <wp:extent cx="4602480" cy="2758440"/>
            <wp:effectExtent l="19050" t="0" r="7620" b="0"/>
            <wp:docPr id="140" name="Graphiqu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rrowheads="1"/>
                    </pic:cNvPicPr>
                  </pic:nvPicPr>
                  <pic:blipFill>
                    <a:blip r:embed="rId19" cstate="print"/>
                    <a:srcRect/>
                    <a:stretch>
                      <a:fillRect/>
                    </a:stretch>
                  </pic:blipFill>
                  <pic:spPr bwMode="auto">
                    <a:xfrm>
                      <a:off x="0" y="0"/>
                      <a:ext cx="4602480" cy="2758440"/>
                    </a:xfrm>
                    <a:prstGeom prst="rect">
                      <a:avLst/>
                    </a:prstGeom>
                    <a:noFill/>
                    <a:ln w="9525">
                      <a:noFill/>
                      <a:miter lim="800000"/>
                      <a:headEnd/>
                      <a:tailEnd/>
                    </a:ln>
                  </pic:spPr>
                </pic:pic>
              </a:graphicData>
            </a:graphic>
          </wp:inline>
        </w:drawing>
      </w:r>
    </w:p>
    <w:p w:rsidR="003D2B6C" w:rsidRDefault="003D2B6C" w:rsidP="003D2B6C">
      <w:pPr>
        <w:bidi w:val="0"/>
        <w:jc w:val="center"/>
        <w:rPr>
          <w:rFonts w:ascii="Times New Roman" w:hAnsi="Times New Roman"/>
        </w:rPr>
      </w:pPr>
    </w:p>
    <w:p w:rsidR="003D2B6C" w:rsidRPr="003D2B6C" w:rsidRDefault="003D2B6C" w:rsidP="00882638">
      <w:pPr>
        <w:tabs>
          <w:tab w:val="left" w:pos="3405"/>
        </w:tabs>
        <w:bidi w:val="0"/>
        <w:jc w:val="center"/>
        <w:rPr>
          <w:rFonts w:ascii="Times New Roman" w:hAnsi="Times New Roman"/>
          <w:b/>
          <w:sz w:val="20"/>
          <w:szCs w:val="20"/>
        </w:rPr>
      </w:pPr>
      <w:r w:rsidRPr="003D2B6C">
        <w:rPr>
          <w:rFonts w:ascii="Times New Roman" w:hAnsi="Times New Roman"/>
          <w:b/>
          <w:sz w:val="20"/>
          <w:szCs w:val="20"/>
        </w:rPr>
        <w:t>Fig</w:t>
      </w:r>
      <w:r w:rsidR="00882638">
        <w:rPr>
          <w:rFonts w:ascii="Times New Roman" w:hAnsi="Times New Roman"/>
          <w:b/>
          <w:sz w:val="20"/>
          <w:szCs w:val="20"/>
        </w:rPr>
        <w:t>.10.</w:t>
      </w:r>
      <w:r w:rsidRPr="003D2B6C">
        <w:rPr>
          <w:rFonts w:ascii="Times New Roman" w:hAnsi="Times New Roman"/>
          <w:b/>
          <w:sz w:val="20"/>
          <w:szCs w:val="20"/>
        </w:rPr>
        <w:t xml:space="preserve"> </w:t>
      </w:r>
      <w:proofErr w:type="spellStart"/>
      <w:r w:rsidRPr="003D2B6C">
        <w:rPr>
          <w:rFonts w:ascii="Times New Roman" w:hAnsi="Times New Roman"/>
          <w:sz w:val="20"/>
          <w:szCs w:val="20"/>
        </w:rPr>
        <w:t>Elovich</w:t>
      </w:r>
      <w:proofErr w:type="spellEnd"/>
      <w:r w:rsidRPr="003D2B6C">
        <w:rPr>
          <w:rFonts w:ascii="Times New Roman" w:hAnsi="Times New Roman"/>
          <w:sz w:val="20"/>
          <w:szCs w:val="20"/>
        </w:rPr>
        <w:t xml:space="preserve"> kinetic models for the adsorption of copper on the clay at different concentrations</w:t>
      </w:r>
      <w:r w:rsidR="009550B9">
        <w:rPr>
          <w:rFonts w:ascii="Times New Roman" w:hAnsi="Times New Roman"/>
          <w:sz w:val="20"/>
          <w:szCs w:val="20"/>
        </w:rPr>
        <w:t>.</w:t>
      </w:r>
    </w:p>
    <w:p w:rsidR="003D2B6C" w:rsidRPr="00275B5B" w:rsidRDefault="003D2B6C" w:rsidP="00275B5B">
      <w:pPr>
        <w:bidi w:val="0"/>
        <w:spacing w:after="0" w:line="360" w:lineRule="auto"/>
        <w:jc w:val="both"/>
        <w:rPr>
          <w:rFonts w:asciiTheme="majorBidi" w:hAnsiTheme="majorBidi" w:cstheme="majorBidi"/>
          <w:b/>
          <w:i/>
          <w:sz w:val="24"/>
          <w:szCs w:val="24"/>
        </w:rPr>
      </w:pPr>
      <w:r w:rsidRPr="00275B5B">
        <w:rPr>
          <w:rFonts w:asciiTheme="majorBidi" w:hAnsiTheme="majorBidi" w:cstheme="majorBidi"/>
          <w:b/>
          <w:i/>
          <w:sz w:val="24"/>
          <w:szCs w:val="24"/>
        </w:rPr>
        <w:t>Intraparticular Diffusion model</w:t>
      </w:r>
    </w:p>
    <w:p w:rsidR="003D2B6C" w:rsidRPr="00275B5B" w:rsidRDefault="003D2B6C" w:rsidP="000B5A48">
      <w:pPr>
        <w:bidi w:val="0"/>
        <w:spacing w:after="0" w:line="360" w:lineRule="auto"/>
        <w:jc w:val="both"/>
        <w:rPr>
          <w:rFonts w:asciiTheme="majorBidi" w:hAnsiTheme="majorBidi" w:cstheme="majorBidi"/>
          <w:sz w:val="24"/>
          <w:szCs w:val="24"/>
        </w:rPr>
      </w:pPr>
      <w:r w:rsidRPr="00275B5B">
        <w:rPr>
          <w:rFonts w:asciiTheme="majorBidi" w:hAnsiTheme="majorBidi" w:cstheme="majorBidi"/>
          <w:sz w:val="24"/>
          <w:szCs w:val="24"/>
        </w:rPr>
        <w:t>The diffusion mechanism was further analyzed by the equation of the intraparticular diffusion rate, expressed in equation [2</w:t>
      </w:r>
      <w:r w:rsidR="000B5A48">
        <w:rPr>
          <w:rFonts w:asciiTheme="majorBidi" w:hAnsiTheme="majorBidi" w:cstheme="majorBidi"/>
          <w:sz w:val="24"/>
          <w:szCs w:val="24"/>
        </w:rPr>
        <w:t>6</w:t>
      </w:r>
      <w:r w:rsidRPr="00275B5B">
        <w:rPr>
          <w:rFonts w:asciiTheme="majorBidi" w:hAnsiTheme="majorBidi" w:cstheme="majorBidi"/>
          <w:sz w:val="24"/>
          <w:szCs w:val="24"/>
        </w:rPr>
        <w:t>]:</w:t>
      </w:r>
    </w:p>
    <w:p w:rsidR="003D2B6C" w:rsidRPr="00275B5B" w:rsidRDefault="00275B5B" w:rsidP="00275B5B">
      <w:pPr>
        <w:bidi w:val="0"/>
        <w:spacing w:line="360" w:lineRule="auto"/>
        <w:jc w:val="center"/>
        <w:rPr>
          <w:rFonts w:asciiTheme="majorBidi" w:hAnsiTheme="majorBidi" w:cstheme="majorBidi"/>
          <w:b/>
          <w:bCs/>
          <w:sz w:val="24"/>
          <w:szCs w:val="24"/>
        </w:rPr>
      </w:pPr>
      <m:r>
        <m:rPr>
          <m:sty m:val="b"/>
        </m:rPr>
        <w:rPr>
          <w:rFonts w:ascii="Cambria Math" w:hAnsi="Times New Roman"/>
          <w:sz w:val="20"/>
          <w:szCs w:val="20"/>
        </w:rPr>
        <w:br/>
      </m:r>
      <m:oMathPara>
        <m:oMath>
          <m:sSub>
            <m:sSubPr>
              <m:ctrlPr>
                <w:rPr>
                  <w:rFonts w:ascii="Cambria Math" w:hAnsi="Times New Roman"/>
                  <w:b/>
                  <w:bCs/>
                  <w:sz w:val="20"/>
                  <w:szCs w:val="20"/>
                </w:rPr>
              </m:ctrlPr>
            </m:sSubPr>
            <m:e>
              <m:r>
                <m:rPr>
                  <m:sty m:val="b"/>
                </m:rPr>
                <w:rPr>
                  <w:rFonts w:ascii="Cambria Math" w:hAnsi="Times New Roman"/>
                  <w:sz w:val="20"/>
                  <w:szCs w:val="20"/>
                </w:rPr>
                <m:t>q</m:t>
              </m:r>
            </m:e>
            <m:sub>
              <m:r>
                <m:rPr>
                  <m:sty m:val="b"/>
                </m:rPr>
                <w:rPr>
                  <w:rFonts w:ascii="Cambria Math" w:hAnsi="Times New Roman"/>
                  <w:sz w:val="20"/>
                  <w:szCs w:val="20"/>
                </w:rPr>
                <m:t xml:space="preserve">t </m:t>
              </m:r>
            </m:sub>
          </m:sSub>
          <m:r>
            <m:rPr>
              <m:sty m:val="b"/>
            </m:rPr>
            <w:rPr>
              <w:rFonts w:ascii="Cambria Math" w:hAnsi="Times New Roman"/>
              <w:sz w:val="20"/>
              <w:szCs w:val="20"/>
            </w:rPr>
            <m:t>=</m:t>
          </m:r>
          <m:sSub>
            <m:sSubPr>
              <m:ctrlPr>
                <w:rPr>
                  <w:rFonts w:ascii="Cambria Math" w:hAnsi="Times New Roman"/>
                  <w:b/>
                  <w:bCs/>
                  <w:sz w:val="20"/>
                  <w:szCs w:val="20"/>
                </w:rPr>
              </m:ctrlPr>
            </m:sSubPr>
            <m:e>
              <m:r>
                <m:rPr>
                  <m:sty m:val="b"/>
                </m:rPr>
                <w:rPr>
                  <w:rFonts w:ascii="Cambria Math" w:hAnsi="Times New Roman"/>
                  <w:sz w:val="20"/>
                  <w:szCs w:val="20"/>
                </w:rPr>
                <m:t>k</m:t>
              </m:r>
            </m:e>
            <m:sub>
              <m:r>
                <m:rPr>
                  <m:sty m:val="b"/>
                </m:rPr>
                <w:rPr>
                  <w:rFonts w:ascii="Cambria Math" w:hAnsi="Times New Roman"/>
                  <w:sz w:val="20"/>
                  <w:szCs w:val="20"/>
                </w:rPr>
                <m:t>d</m:t>
              </m:r>
            </m:sub>
          </m:sSub>
          <m:r>
            <m:rPr>
              <m:sty m:val="b"/>
            </m:rPr>
            <w:rPr>
              <w:rFonts w:ascii="Cambria Math" w:hAnsi="Times New Roman"/>
              <w:sz w:val="20"/>
              <w:szCs w:val="20"/>
            </w:rPr>
            <m:t>.</m:t>
          </m:r>
          <m:sSup>
            <m:sSupPr>
              <m:ctrlPr>
                <w:rPr>
                  <w:rFonts w:ascii="Cambria Math" w:hAnsi="Times New Roman"/>
                  <w:b/>
                  <w:bCs/>
                  <w:sz w:val="20"/>
                  <w:szCs w:val="20"/>
                </w:rPr>
              </m:ctrlPr>
            </m:sSupPr>
            <m:e>
              <m:r>
                <m:rPr>
                  <m:sty m:val="b"/>
                </m:rPr>
                <w:rPr>
                  <w:rFonts w:ascii="Cambria Math" w:hAnsi="Times New Roman"/>
                  <w:sz w:val="20"/>
                  <w:szCs w:val="20"/>
                </w:rPr>
                <m:t>t</m:t>
              </m:r>
            </m:e>
            <m:sup>
              <m:r>
                <m:rPr>
                  <m:sty m:val="b"/>
                </m:rPr>
                <w:rPr>
                  <w:rFonts w:ascii="Cambria Math" w:hAnsi="Times New Roman"/>
                  <w:sz w:val="20"/>
                  <w:szCs w:val="20"/>
                </w:rPr>
                <m:t>1/2</m:t>
              </m:r>
            </m:sup>
          </m:sSup>
          <m:r>
            <m:rPr>
              <m:sty m:val="b"/>
            </m:rPr>
            <w:rPr>
              <w:rFonts w:ascii="Cambria Math" w:hAnsi="Times New Roman"/>
              <w:sz w:val="20"/>
              <w:szCs w:val="20"/>
            </w:rPr>
            <m:t>+C</m:t>
          </m:r>
        </m:oMath>
      </m:oMathPara>
    </w:p>
    <w:p w:rsidR="003D2B6C" w:rsidRPr="00275B5B" w:rsidRDefault="003D2B6C" w:rsidP="00882638">
      <w:pPr>
        <w:bidi w:val="0"/>
        <w:spacing w:line="360" w:lineRule="auto"/>
        <w:jc w:val="both"/>
        <w:rPr>
          <w:rFonts w:asciiTheme="majorBidi" w:hAnsiTheme="majorBidi" w:cstheme="majorBidi"/>
          <w:sz w:val="24"/>
          <w:szCs w:val="24"/>
        </w:rPr>
      </w:pPr>
      <w:r w:rsidRPr="00275B5B">
        <w:rPr>
          <w:rFonts w:asciiTheme="majorBidi" w:hAnsiTheme="majorBidi" w:cstheme="majorBidi"/>
          <w:sz w:val="24"/>
          <w:szCs w:val="24"/>
        </w:rPr>
        <w:t xml:space="preserve">Where </w:t>
      </w:r>
      <w:proofErr w:type="gramStart"/>
      <w:r w:rsidRPr="00275B5B">
        <w:rPr>
          <w:rFonts w:asciiTheme="majorBidi" w:hAnsiTheme="majorBidi" w:cstheme="majorBidi"/>
          <w:sz w:val="24"/>
          <w:szCs w:val="24"/>
        </w:rPr>
        <w:t>K</w:t>
      </w:r>
      <w:r w:rsidRPr="00275B5B">
        <w:rPr>
          <w:rFonts w:asciiTheme="majorBidi" w:hAnsiTheme="majorBidi" w:cstheme="majorBidi"/>
          <w:sz w:val="24"/>
          <w:szCs w:val="24"/>
          <w:vertAlign w:val="subscript"/>
        </w:rPr>
        <w:t>d</w:t>
      </w:r>
      <w:proofErr w:type="gramEnd"/>
      <w:r w:rsidRPr="00275B5B">
        <w:rPr>
          <w:rFonts w:asciiTheme="majorBidi" w:hAnsiTheme="majorBidi" w:cstheme="majorBidi"/>
          <w:sz w:val="24"/>
          <w:szCs w:val="24"/>
        </w:rPr>
        <w:t xml:space="preserve"> is the intraparticular diffusion rate constant (mg/g.min) and C is the intercept at the origin. The constant </w:t>
      </w:r>
      <w:proofErr w:type="gramStart"/>
      <w:r w:rsidRPr="00275B5B">
        <w:rPr>
          <w:rFonts w:asciiTheme="majorBidi" w:hAnsiTheme="majorBidi" w:cstheme="majorBidi"/>
          <w:sz w:val="24"/>
          <w:szCs w:val="24"/>
        </w:rPr>
        <w:t>K</w:t>
      </w:r>
      <w:r w:rsidRPr="00275B5B">
        <w:rPr>
          <w:rFonts w:asciiTheme="majorBidi" w:hAnsiTheme="majorBidi" w:cstheme="majorBidi"/>
          <w:sz w:val="24"/>
          <w:szCs w:val="24"/>
          <w:vertAlign w:val="subscript"/>
        </w:rPr>
        <w:t>d</w:t>
      </w:r>
      <w:proofErr w:type="gramEnd"/>
      <w:r w:rsidRPr="00275B5B">
        <w:rPr>
          <w:rFonts w:asciiTheme="majorBidi" w:hAnsiTheme="majorBidi" w:cstheme="majorBidi"/>
          <w:sz w:val="24"/>
          <w:szCs w:val="24"/>
        </w:rPr>
        <w:t xml:space="preserve"> was obtained from the slope of the qt curve with respect to t ½. The intraparticle diffusion is the only rate-determining step if the plot is linear and passes through the origin. The application of this model to the experimental results is shown in </w:t>
      </w:r>
      <w:r w:rsidR="008E368D" w:rsidRPr="00275B5B">
        <w:rPr>
          <w:rFonts w:asciiTheme="majorBidi" w:hAnsiTheme="majorBidi" w:cstheme="majorBidi"/>
          <w:sz w:val="24"/>
          <w:szCs w:val="24"/>
        </w:rPr>
        <w:t>fig</w:t>
      </w:r>
      <w:r w:rsidR="00882638">
        <w:rPr>
          <w:rFonts w:asciiTheme="majorBidi" w:hAnsiTheme="majorBidi" w:cstheme="majorBidi"/>
          <w:sz w:val="24"/>
          <w:szCs w:val="24"/>
        </w:rPr>
        <w:t>.11.</w:t>
      </w:r>
      <w:r w:rsidRPr="00275B5B">
        <w:rPr>
          <w:rFonts w:asciiTheme="majorBidi" w:hAnsiTheme="majorBidi" w:cstheme="majorBidi"/>
          <w:sz w:val="24"/>
          <w:szCs w:val="24"/>
        </w:rPr>
        <w:t xml:space="preserve"> and the values of the parameters are given in the table </w:t>
      </w:r>
      <w:r w:rsidR="002A4B64">
        <w:rPr>
          <w:rFonts w:asciiTheme="majorBidi" w:hAnsiTheme="majorBidi" w:cstheme="majorBidi"/>
          <w:sz w:val="24"/>
          <w:szCs w:val="24"/>
        </w:rPr>
        <w:t>2</w:t>
      </w:r>
      <w:r w:rsidRPr="00275B5B">
        <w:rPr>
          <w:rFonts w:asciiTheme="majorBidi" w:hAnsiTheme="majorBidi" w:cstheme="majorBidi"/>
          <w:sz w:val="24"/>
          <w:szCs w:val="24"/>
        </w:rPr>
        <w:t>. As indicated by the presence of the intercept C ≠ 0 shows that the traces do not pass through the origin. The presence of the boundary layer effect (C) showed that there's a sorption of cuprous cations on the clay surface indicating that the internal diffusion is not the only rate limiting step of adsorption.</w:t>
      </w:r>
      <w:r w:rsidRPr="00275B5B">
        <w:rPr>
          <w:rFonts w:asciiTheme="majorBidi" w:hAnsiTheme="majorBidi" w:cstheme="majorBidi"/>
          <w:noProof/>
          <w:sz w:val="24"/>
          <w:szCs w:val="24"/>
          <w:lang w:eastAsia="fr-FR"/>
        </w:rPr>
        <w:t xml:space="preserve"> </w:t>
      </w:r>
    </w:p>
    <w:p w:rsidR="003D2B6C" w:rsidRDefault="00596D7F" w:rsidP="003D2B6C">
      <w:pPr>
        <w:tabs>
          <w:tab w:val="left" w:pos="2280"/>
        </w:tabs>
        <w:bidi w:val="0"/>
        <w:jc w:val="center"/>
        <w:rPr>
          <w:rFonts w:ascii="Times New Roman" w:hAnsi="Times New Roman"/>
        </w:rPr>
      </w:pPr>
      <w:r>
        <w:rPr>
          <w:rFonts w:ascii="Times New Roman" w:hAnsi="Times New Roman"/>
          <w:noProof/>
          <w:lang w:val="fr-FR" w:eastAsia="fr-FR" w:bidi="ar-SA"/>
        </w:rPr>
        <w:lastRenderedPageBreak/>
        <w:drawing>
          <wp:inline distT="0" distB="0" distL="0" distR="0">
            <wp:extent cx="4602480" cy="2758440"/>
            <wp:effectExtent l="19050" t="0" r="7620" b="0"/>
            <wp:docPr id="18" name="Graphiqu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4"/>
                    <pic:cNvPicPr>
                      <a:picLocks noChangeArrowheads="1"/>
                    </pic:cNvPicPr>
                  </pic:nvPicPr>
                  <pic:blipFill>
                    <a:blip r:embed="rId20" cstate="print"/>
                    <a:srcRect/>
                    <a:stretch>
                      <a:fillRect/>
                    </a:stretch>
                  </pic:blipFill>
                  <pic:spPr bwMode="auto">
                    <a:xfrm>
                      <a:off x="0" y="0"/>
                      <a:ext cx="4602480" cy="2758440"/>
                    </a:xfrm>
                    <a:prstGeom prst="rect">
                      <a:avLst/>
                    </a:prstGeom>
                    <a:noFill/>
                    <a:ln w="9525">
                      <a:noFill/>
                      <a:miter lim="800000"/>
                      <a:headEnd/>
                      <a:tailEnd/>
                    </a:ln>
                  </pic:spPr>
                </pic:pic>
              </a:graphicData>
            </a:graphic>
          </wp:inline>
        </w:drawing>
      </w:r>
    </w:p>
    <w:p w:rsidR="003D2B6C" w:rsidRPr="003D2B6C" w:rsidRDefault="003D2B6C" w:rsidP="00882638">
      <w:pPr>
        <w:tabs>
          <w:tab w:val="left" w:pos="2280"/>
        </w:tabs>
        <w:bidi w:val="0"/>
        <w:spacing w:after="0" w:line="240" w:lineRule="auto"/>
        <w:jc w:val="center"/>
        <w:rPr>
          <w:rFonts w:ascii="Times New Roman" w:hAnsi="Times New Roman"/>
          <w:sz w:val="20"/>
          <w:szCs w:val="20"/>
        </w:rPr>
      </w:pPr>
      <w:r w:rsidRPr="003D2B6C">
        <w:rPr>
          <w:rFonts w:ascii="Times New Roman" w:hAnsi="Times New Roman"/>
          <w:b/>
          <w:sz w:val="20"/>
          <w:szCs w:val="20"/>
        </w:rPr>
        <w:t>Fig</w:t>
      </w:r>
      <w:r w:rsidR="00882638">
        <w:rPr>
          <w:rFonts w:ascii="Times New Roman" w:hAnsi="Times New Roman"/>
          <w:b/>
          <w:sz w:val="20"/>
          <w:szCs w:val="20"/>
        </w:rPr>
        <w:t xml:space="preserve">.11. </w:t>
      </w:r>
      <w:r w:rsidRPr="003D2B6C">
        <w:rPr>
          <w:rFonts w:ascii="Times New Roman" w:hAnsi="Times New Roman"/>
          <w:sz w:val="20"/>
          <w:szCs w:val="20"/>
        </w:rPr>
        <w:t>Curves illustrating the model Intraparticular diffusion for the adsorption of copper</w:t>
      </w:r>
    </w:p>
    <w:p w:rsidR="003D2B6C" w:rsidRDefault="003D2B6C" w:rsidP="003D2B6C">
      <w:pPr>
        <w:tabs>
          <w:tab w:val="left" w:pos="2280"/>
        </w:tabs>
        <w:bidi w:val="0"/>
        <w:spacing w:line="240" w:lineRule="auto"/>
        <w:jc w:val="center"/>
        <w:rPr>
          <w:rFonts w:ascii="Times New Roman" w:hAnsi="Times New Roman"/>
          <w:sz w:val="20"/>
          <w:szCs w:val="20"/>
        </w:rPr>
      </w:pPr>
      <w:proofErr w:type="gramStart"/>
      <w:r w:rsidRPr="003D2B6C">
        <w:rPr>
          <w:rFonts w:ascii="Times New Roman" w:hAnsi="Times New Roman"/>
          <w:sz w:val="20"/>
          <w:szCs w:val="20"/>
        </w:rPr>
        <w:t>on</w:t>
      </w:r>
      <w:proofErr w:type="gramEnd"/>
      <w:r w:rsidRPr="003D2B6C">
        <w:rPr>
          <w:rFonts w:ascii="Times New Roman" w:hAnsi="Times New Roman"/>
          <w:sz w:val="20"/>
          <w:szCs w:val="20"/>
        </w:rPr>
        <w:t xml:space="preserve"> clay at dif</w:t>
      </w:r>
      <w:r>
        <w:rPr>
          <w:rFonts w:ascii="Times New Roman" w:hAnsi="Times New Roman"/>
          <w:sz w:val="20"/>
          <w:szCs w:val="20"/>
        </w:rPr>
        <w:t>ferent concentrations of copper</w:t>
      </w:r>
      <w:r w:rsidR="00265081">
        <w:rPr>
          <w:rFonts w:ascii="Times New Roman" w:hAnsi="Times New Roman"/>
          <w:sz w:val="20"/>
          <w:szCs w:val="20"/>
        </w:rPr>
        <w:t>.</w:t>
      </w:r>
    </w:p>
    <w:p w:rsidR="00582CC1" w:rsidRDefault="00582CC1" w:rsidP="00582CC1">
      <w:pPr>
        <w:tabs>
          <w:tab w:val="left" w:pos="2280"/>
        </w:tabs>
        <w:bidi w:val="0"/>
        <w:spacing w:line="240" w:lineRule="auto"/>
        <w:jc w:val="center"/>
        <w:rPr>
          <w:rFonts w:ascii="Times New Roman" w:hAnsi="Times New Roman"/>
          <w:sz w:val="20"/>
          <w:szCs w:val="20"/>
        </w:rPr>
      </w:pPr>
    </w:p>
    <w:p w:rsidR="002A4B64" w:rsidRDefault="002A4B64" w:rsidP="002A4B64">
      <w:pPr>
        <w:tabs>
          <w:tab w:val="left" w:pos="2280"/>
        </w:tabs>
        <w:bidi w:val="0"/>
        <w:spacing w:line="240" w:lineRule="auto"/>
        <w:jc w:val="center"/>
        <w:rPr>
          <w:rFonts w:ascii="Times New Roman" w:hAnsi="Times New Roman"/>
          <w:sz w:val="20"/>
          <w:szCs w:val="20"/>
        </w:rPr>
      </w:pPr>
    </w:p>
    <w:p w:rsidR="002A4B64" w:rsidRDefault="002A4B64" w:rsidP="002A4B64">
      <w:pPr>
        <w:tabs>
          <w:tab w:val="left" w:pos="2280"/>
        </w:tabs>
        <w:bidi w:val="0"/>
        <w:spacing w:line="240" w:lineRule="auto"/>
        <w:jc w:val="center"/>
        <w:rPr>
          <w:rFonts w:ascii="Times New Roman" w:hAnsi="Times New Roman"/>
          <w:sz w:val="20"/>
          <w:szCs w:val="20"/>
        </w:rPr>
      </w:pPr>
    </w:p>
    <w:p w:rsidR="002A4B64" w:rsidRDefault="002A4B64" w:rsidP="002A4B64">
      <w:pPr>
        <w:tabs>
          <w:tab w:val="left" w:pos="2280"/>
        </w:tabs>
        <w:bidi w:val="0"/>
        <w:spacing w:line="240" w:lineRule="auto"/>
        <w:jc w:val="center"/>
        <w:rPr>
          <w:rFonts w:ascii="Times New Roman" w:hAnsi="Times New Roman"/>
          <w:sz w:val="20"/>
          <w:szCs w:val="20"/>
        </w:rPr>
      </w:pPr>
    </w:p>
    <w:p w:rsidR="00582CC1" w:rsidRPr="003D2B6C" w:rsidRDefault="00582CC1" w:rsidP="00582CC1">
      <w:pPr>
        <w:tabs>
          <w:tab w:val="left" w:pos="2280"/>
        </w:tabs>
        <w:bidi w:val="0"/>
        <w:spacing w:line="240" w:lineRule="auto"/>
        <w:jc w:val="center"/>
        <w:rPr>
          <w:rFonts w:ascii="Times New Roman" w:hAnsi="Times New Roman"/>
          <w:sz w:val="20"/>
          <w:szCs w:val="20"/>
        </w:rPr>
      </w:pPr>
    </w:p>
    <w:p w:rsidR="003D2B6C" w:rsidRPr="003D2B6C" w:rsidRDefault="00882638" w:rsidP="00ED0B1D">
      <w:pPr>
        <w:tabs>
          <w:tab w:val="left" w:pos="2280"/>
        </w:tabs>
        <w:bidi w:val="0"/>
        <w:spacing w:after="120"/>
        <w:jc w:val="center"/>
        <w:rPr>
          <w:rFonts w:ascii="Times New Roman" w:hAnsi="Times New Roman"/>
          <w:sz w:val="20"/>
          <w:szCs w:val="20"/>
        </w:rPr>
      </w:pPr>
      <w:proofErr w:type="gramStart"/>
      <w:r>
        <w:rPr>
          <w:rFonts w:ascii="Times New Roman" w:hAnsi="Times New Roman"/>
          <w:b/>
          <w:sz w:val="20"/>
          <w:szCs w:val="20"/>
        </w:rPr>
        <w:t>Table 2.</w:t>
      </w:r>
      <w:proofErr w:type="gramEnd"/>
      <w:r w:rsidR="003D2B6C" w:rsidRPr="003D2B6C">
        <w:rPr>
          <w:rFonts w:ascii="Times New Roman" w:hAnsi="Times New Roman"/>
          <w:b/>
          <w:sz w:val="20"/>
          <w:szCs w:val="20"/>
        </w:rPr>
        <w:t xml:space="preserve"> </w:t>
      </w:r>
      <w:r w:rsidR="003D2B6C">
        <w:rPr>
          <w:rFonts w:ascii="Times New Roman" w:hAnsi="Times New Roman"/>
          <w:sz w:val="20"/>
          <w:szCs w:val="20"/>
        </w:rPr>
        <w:t>Parameters of kinetic models</w:t>
      </w:r>
    </w:p>
    <w:tbl>
      <w:tblPr>
        <w:tblW w:w="10502" w:type="dxa"/>
        <w:jc w:val="center"/>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99"/>
        <w:gridCol w:w="851"/>
        <w:gridCol w:w="850"/>
        <w:gridCol w:w="851"/>
        <w:gridCol w:w="708"/>
        <w:gridCol w:w="851"/>
        <w:gridCol w:w="998"/>
        <w:gridCol w:w="709"/>
        <w:gridCol w:w="709"/>
        <w:gridCol w:w="708"/>
        <w:gridCol w:w="851"/>
        <w:gridCol w:w="709"/>
        <w:gridCol w:w="708"/>
      </w:tblGrid>
      <w:tr w:rsidR="003D2B6C" w:rsidRPr="00F261F0" w:rsidTr="00541784">
        <w:trPr>
          <w:trHeight w:val="895"/>
          <w:tblHeader/>
          <w:jc w:val="center"/>
        </w:trPr>
        <w:tc>
          <w:tcPr>
            <w:tcW w:w="999" w:type="dxa"/>
            <w:vMerge w:val="restart"/>
            <w:shd w:val="clear" w:color="auto" w:fill="FFFFFF"/>
            <w:tcMar>
              <w:top w:w="24" w:type="dxa"/>
              <w:left w:w="120" w:type="dxa"/>
              <w:bottom w:w="24" w:type="dxa"/>
              <w:right w:w="120" w:type="dxa"/>
            </w:tcMar>
            <w:vAlign w:val="center"/>
            <w:hideMark/>
          </w:tcPr>
          <w:p w:rsidR="003D2B6C" w:rsidRPr="00F261F0" w:rsidRDefault="003D2B6C" w:rsidP="00541784">
            <w:pPr>
              <w:bidi w:val="0"/>
              <w:spacing w:after="0" w:line="240" w:lineRule="auto"/>
              <w:jc w:val="center"/>
              <w:rPr>
                <w:rFonts w:ascii="Times New Roman" w:eastAsia="Times New Roman" w:hAnsi="Times New Roman"/>
                <w:b/>
                <w:bCs/>
                <w:iCs/>
                <w:sz w:val="20"/>
                <w:szCs w:val="20"/>
                <w:lang w:eastAsia="fr-FR"/>
              </w:rPr>
            </w:pPr>
            <w:r w:rsidRPr="00F261F0">
              <w:rPr>
                <w:rFonts w:ascii="Times New Roman" w:eastAsia="Times New Roman" w:hAnsi="Times New Roman"/>
                <w:b/>
                <w:bCs/>
                <w:iCs/>
                <w:sz w:val="20"/>
                <w:szCs w:val="20"/>
                <w:lang w:eastAsia="fr-FR"/>
              </w:rPr>
              <w:t>[Cu</w:t>
            </w:r>
            <w:r w:rsidRPr="00F261F0">
              <w:rPr>
                <w:rFonts w:ascii="Times New Roman" w:eastAsia="Times New Roman" w:hAnsi="Times New Roman"/>
                <w:b/>
                <w:bCs/>
                <w:iCs/>
                <w:sz w:val="20"/>
                <w:szCs w:val="20"/>
                <w:vertAlign w:val="superscript"/>
                <w:lang w:eastAsia="fr-FR"/>
              </w:rPr>
              <w:t>2+</w:t>
            </w:r>
            <w:r w:rsidRPr="00F261F0">
              <w:rPr>
                <w:rFonts w:ascii="Times New Roman" w:eastAsia="Times New Roman" w:hAnsi="Times New Roman"/>
                <w:b/>
                <w:bCs/>
                <w:iCs/>
                <w:sz w:val="20"/>
                <w:szCs w:val="20"/>
                <w:lang w:eastAsia="fr-FR"/>
              </w:rPr>
              <w:t>]</w:t>
            </w:r>
            <w:r w:rsidRPr="00F261F0">
              <w:rPr>
                <w:rFonts w:ascii="Times New Roman" w:eastAsia="Times New Roman" w:hAnsi="Times New Roman"/>
                <w:b/>
                <w:bCs/>
                <w:iCs/>
                <w:sz w:val="20"/>
                <w:szCs w:val="20"/>
                <w:lang w:eastAsia="fr-FR"/>
              </w:rPr>
              <w:br/>
              <w:t>(mg/L)</w:t>
            </w:r>
          </w:p>
        </w:tc>
        <w:tc>
          <w:tcPr>
            <w:tcW w:w="2552" w:type="dxa"/>
            <w:gridSpan w:val="3"/>
            <w:shd w:val="clear" w:color="auto" w:fill="FFFFFF"/>
            <w:tcMar>
              <w:top w:w="24" w:type="dxa"/>
              <w:left w:w="120" w:type="dxa"/>
              <w:bottom w:w="24" w:type="dxa"/>
              <w:right w:w="120" w:type="dxa"/>
            </w:tcMar>
            <w:vAlign w:val="center"/>
            <w:hideMark/>
          </w:tcPr>
          <w:p w:rsidR="003D2B6C" w:rsidRPr="00F261F0" w:rsidRDefault="003D2B6C" w:rsidP="00541784">
            <w:pPr>
              <w:bidi w:val="0"/>
              <w:spacing w:after="0" w:line="240" w:lineRule="auto"/>
              <w:jc w:val="center"/>
              <w:rPr>
                <w:rFonts w:ascii="Times New Roman" w:eastAsia="Times New Roman" w:hAnsi="Times New Roman"/>
                <w:b/>
                <w:bCs/>
                <w:iCs/>
                <w:sz w:val="20"/>
                <w:szCs w:val="20"/>
                <w:lang w:eastAsia="fr-FR"/>
              </w:rPr>
            </w:pPr>
            <w:r w:rsidRPr="00F261F0">
              <w:rPr>
                <w:rFonts w:ascii="Times New Roman" w:eastAsia="Times New Roman" w:hAnsi="Times New Roman"/>
                <w:b/>
                <w:bCs/>
                <w:iCs/>
                <w:sz w:val="20"/>
                <w:szCs w:val="20"/>
                <w:lang w:eastAsia="fr-FR"/>
              </w:rPr>
              <w:t>Pseudo-first ordre</w:t>
            </w:r>
          </w:p>
        </w:tc>
        <w:tc>
          <w:tcPr>
            <w:tcW w:w="2557" w:type="dxa"/>
            <w:gridSpan w:val="3"/>
            <w:shd w:val="clear" w:color="auto" w:fill="FFFFFF"/>
            <w:vAlign w:val="center"/>
          </w:tcPr>
          <w:p w:rsidR="003D2B6C" w:rsidRPr="00F261F0" w:rsidRDefault="003D2B6C" w:rsidP="00541784">
            <w:pPr>
              <w:bidi w:val="0"/>
              <w:spacing w:after="0" w:line="240" w:lineRule="auto"/>
              <w:jc w:val="center"/>
              <w:rPr>
                <w:rFonts w:ascii="Times New Roman" w:eastAsia="Times New Roman" w:hAnsi="Times New Roman"/>
                <w:b/>
                <w:bCs/>
                <w:iCs/>
                <w:sz w:val="20"/>
                <w:szCs w:val="20"/>
                <w:lang w:eastAsia="fr-FR"/>
              </w:rPr>
            </w:pPr>
            <w:r w:rsidRPr="00F261F0">
              <w:rPr>
                <w:rFonts w:ascii="Times New Roman" w:eastAsia="Times New Roman" w:hAnsi="Times New Roman"/>
                <w:b/>
                <w:bCs/>
                <w:iCs/>
                <w:sz w:val="20"/>
                <w:szCs w:val="20"/>
                <w:lang w:eastAsia="fr-FR"/>
              </w:rPr>
              <w:t>pseudo-second ordre</w:t>
            </w:r>
          </w:p>
        </w:tc>
        <w:tc>
          <w:tcPr>
            <w:tcW w:w="2126" w:type="dxa"/>
            <w:gridSpan w:val="3"/>
            <w:shd w:val="clear" w:color="auto" w:fill="FFFFFF"/>
            <w:vAlign w:val="center"/>
          </w:tcPr>
          <w:p w:rsidR="003D2B6C" w:rsidRPr="00F261F0" w:rsidRDefault="003D2B6C" w:rsidP="00541784">
            <w:pPr>
              <w:bidi w:val="0"/>
              <w:spacing w:after="0" w:line="240" w:lineRule="auto"/>
              <w:jc w:val="center"/>
              <w:rPr>
                <w:rFonts w:ascii="Times New Roman" w:eastAsia="Times New Roman" w:hAnsi="Times New Roman"/>
                <w:b/>
                <w:bCs/>
                <w:iCs/>
                <w:sz w:val="20"/>
                <w:szCs w:val="20"/>
                <w:lang w:eastAsia="fr-FR"/>
              </w:rPr>
            </w:pPr>
            <w:r w:rsidRPr="00F261F0">
              <w:rPr>
                <w:rFonts w:ascii="Times New Roman" w:eastAsia="Times New Roman" w:hAnsi="Times New Roman"/>
                <w:b/>
                <w:bCs/>
                <w:iCs/>
                <w:sz w:val="20"/>
                <w:szCs w:val="20"/>
                <w:lang w:eastAsia="fr-FR"/>
              </w:rPr>
              <w:t>Elovich</w:t>
            </w:r>
          </w:p>
        </w:tc>
        <w:tc>
          <w:tcPr>
            <w:tcW w:w="2268" w:type="dxa"/>
            <w:gridSpan w:val="3"/>
            <w:shd w:val="clear" w:color="auto" w:fill="FFFFFF"/>
            <w:vAlign w:val="center"/>
          </w:tcPr>
          <w:p w:rsidR="003D2B6C" w:rsidRPr="00F261F0" w:rsidRDefault="003D2B6C" w:rsidP="00541784">
            <w:pPr>
              <w:bidi w:val="0"/>
              <w:spacing w:after="0" w:line="240" w:lineRule="auto"/>
              <w:jc w:val="center"/>
              <w:rPr>
                <w:rFonts w:ascii="Times New Roman" w:eastAsia="Times New Roman" w:hAnsi="Times New Roman"/>
                <w:b/>
                <w:bCs/>
                <w:iCs/>
                <w:sz w:val="20"/>
                <w:szCs w:val="20"/>
                <w:lang w:eastAsia="fr-FR"/>
              </w:rPr>
            </w:pPr>
            <w:r w:rsidRPr="00F261F0">
              <w:rPr>
                <w:rFonts w:ascii="Times New Roman" w:eastAsia="Times New Roman" w:hAnsi="Times New Roman"/>
                <w:b/>
                <w:bCs/>
                <w:iCs/>
                <w:sz w:val="20"/>
                <w:szCs w:val="20"/>
                <w:lang w:eastAsia="fr-FR"/>
              </w:rPr>
              <w:t>Intra-particular Diffusion</w:t>
            </w:r>
          </w:p>
        </w:tc>
      </w:tr>
      <w:tr w:rsidR="00541784" w:rsidRPr="00F261F0" w:rsidTr="00541784">
        <w:trPr>
          <w:trHeight w:val="159"/>
          <w:tblHeader/>
          <w:jc w:val="center"/>
        </w:trPr>
        <w:tc>
          <w:tcPr>
            <w:tcW w:w="999" w:type="dxa"/>
            <w:vMerge/>
            <w:shd w:val="clear" w:color="auto" w:fill="FFFFFF"/>
            <w:vAlign w:val="center"/>
            <w:hideMark/>
          </w:tcPr>
          <w:p w:rsidR="003D2B6C" w:rsidRPr="00F261F0" w:rsidRDefault="003D2B6C" w:rsidP="00541784">
            <w:pPr>
              <w:bidi w:val="0"/>
              <w:spacing w:after="0" w:line="240" w:lineRule="auto"/>
              <w:jc w:val="center"/>
              <w:rPr>
                <w:rFonts w:ascii="Times New Roman" w:eastAsia="Times New Roman" w:hAnsi="Times New Roman"/>
                <w:b/>
                <w:bCs/>
                <w:iCs/>
                <w:sz w:val="20"/>
                <w:szCs w:val="20"/>
                <w:lang w:eastAsia="fr-FR"/>
              </w:rPr>
            </w:pPr>
          </w:p>
        </w:tc>
        <w:tc>
          <w:tcPr>
            <w:tcW w:w="851" w:type="dxa"/>
            <w:shd w:val="clear" w:color="auto" w:fill="FFFFFF"/>
            <w:tcMar>
              <w:top w:w="24" w:type="dxa"/>
              <w:left w:w="120" w:type="dxa"/>
              <w:bottom w:w="24" w:type="dxa"/>
              <w:right w:w="120" w:type="dxa"/>
            </w:tcMar>
            <w:vAlign w:val="center"/>
            <w:hideMark/>
          </w:tcPr>
          <w:p w:rsidR="003D2B6C" w:rsidRPr="00F261F0" w:rsidRDefault="003D2B6C" w:rsidP="00541784">
            <w:pPr>
              <w:bidi w:val="0"/>
              <w:spacing w:after="0" w:line="240" w:lineRule="auto"/>
              <w:jc w:val="center"/>
              <w:rPr>
                <w:rFonts w:ascii="Times New Roman" w:eastAsia="Times New Roman" w:hAnsi="Times New Roman"/>
                <w:b/>
                <w:iCs/>
                <w:sz w:val="20"/>
                <w:szCs w:val="20"/>
                <w:lang w:eastAsia="fr-FR"/>
              </w:rPr>
            </w:pPr>
            <w:r w:rsidRPr="00F261F0">
              <w:rPr>
                <w:rFonts w:ascii="Times New Roman" w:eastAsia="Times New Roman" w:hAnsi="Times New Roman"/>
                <w:b/>
                <w:iCs/>
                <w:sz w:val="20"/>
                <w:szCs w:val="20"/>
                <w:lang w:eastAsia="fr-FR"/>
              </w:rPr>
              <w:t>k</w:t>
            </w:r>
            <w:r w:rsidRPr="00F261F0">
              <w:rPr>
                <w:rFonts w:ascii="Times New Roman" w:eastAsia="Times New Roman" w:hAnsi="Times New Roman"/>
                <w:b/>
                <w:iCs/>
                <w:sz w:val="20"/>
                <w:szCs w:val="20"/>
                <w:bdr w:val="none" w:sz="0" w:space="0" w:color="auto" w:frame="1"/>
                <w:vertAlign w:val="subscript"/>
                <w:lang w:eastAsia="fr-FR"/>
              </w:rPr>
              <w:t>1</w:t>
            </w:r>
          </w:p>
        </w:tc>
        <w:tc>
          <w:tcPr>
            <w:tcW w:w="850" w:type="dxa"/>
            <w:shd w:val="clear" w:color="auto" w:fill="FFFFFF"/>
            <w:tcMar>
              <w:top w:w="24" w:type="dxa"/>
              <w:left w:w="120" w:type="dxa"/>
              <w:bottom w:w="24" w:type="dxa"/>
              <w:right w:w="120" w:type="dxa"/>
            </w:tcMar>
            <w:vAlign w:val="center"/>
            <w:hideMark/>
          </w:tcPr>
          <w:p w:rsidR="003D2B6C" w:rsidRPr="00F261F0" w:rsidRDefault="003D2B6C" w:rsidP="00541784">
            <w:pPr>
              <w:bidi w:val="0"/>
              <w:spacing w:after="0" w:line="240" w:lineRule="auto"/>
              <w:jc w:val="center"/>
              <w:rPr>
                <w:rFonts w:ascii="Times New Roman" w:eastAsia="Times New Roman" w:hAnsi="Times New Roman"/>
                <w:b/>
                <w:iCs/>
                <w:sz w:val="20"/>
                <w:szCs w:val="20"/>
                <w:lang w:eastAsia="fr-FR"/>
              </w:rPr>
            </w:pPr>
            <w:r w:rsidRPr="00F261F0">
              <w:rPr>
                <w:rFonts w:ascii="Times New Roman" w:eastAsia="Times New Roman" w:hAnsi="Times New Roman"/>
                <w:b/>
                <w:iCs/>
                <w:sz w:val="20"/>
                <w:szCs w:val="20"/>
                <w:lang w:eastAsia="fr-FR"/>
              </w:rPr>
              <w:t>q</w:t>
            </w:r>
            <w:r w:rsidRPr="00F261F0">
              <w:rPr>
                <w:rFonts w:ascii="Times New Roman" w:eastAsia="Times New Roman" w:hAnsi="Times New Roman"/>
                <w:b/>
                <w:iCs/>
                <w:sz w:val="20"/>
                <w:szCs w:val="20"/>
                <w:vertAlign w:val="subscript"/>
                <w:lang w:eastAsia="fr-FR"/>
              </w:rPr>
              <w:t>e</w:t>
            </w:r>
          </w:p>
        </w:tc>
        <w:tc>
          <w:tcPr>
            <w:tcW w:w="851" w:type="dxa"/>
            <w:shd w:val="clear" w:color="auto" w:fill="FFFFFF"/>
            <w:tcMar>
              <w:top w:w="24" w:type="dxa"/>
              <w:left w:w="120" w:type="dxa"/>
              <w:bottom w:w="24" w:type="dxa"/>
              <w:right w:w="120" w:type="dxa"/>
            </w:tcMar>
            <w:vAlign w:val="center"/>
          </w:tcPr>
          <w:p w:rsidR="003D2B6C" w:rsidRPr="00F261F0" w:rsidRDefault="003D2B6C" w:rsidP="00541784">
            <w:pPr>
              <w:bidi w:val="0"/>
              <w:spacing w:after="0" w:line="240" w:lineRule="auto"/>
              <w:jc w:val="center"/>
              <w:rPr>
                <w:rFonts w:ascii="Times New Roman" w:eastAsia="Times New Roman" w:hAnsi="Times New Roman"/>
                <w:b/>
                <w:iCs/>
                <w:sz w:val="20"/>
                <w:szCs w:val="20"/>
                <w:lang w:eastAsia="fr-FR"/>
              </w:rPr>
            </w:pPr>
            <w:r w:rsidRPr="00F261F0">
              <w:rPr>
                <w:rFonts w:ascii="Times New Roman" w:eastAsia="Times New Roman" w:hAnsi="Times New Roman"/>
                <w:b/>
                <w:bCs/>
                <w:iCs/>
                <w:sz w:val="20"/>
                <w:szCs w:val="20"/>
                <w:lang w:eastAsia="fr-FR"/>
              </w:rPr>
              <w:t>R</w:t>
            </w:r>
            <w:r w:rsidRPr="00F261F0">
              <w:rPr>
                <w:rFonts w:ascii="Times New Roman" w:eastAsia="Times New Roman" w:hAnsi="Times New Roman"/>
                <w:b/>
                <w:bCs/>
                <w:iCs/>
                <w:sz w:val="20"/>
                <w:szCs w:val="20"/>
                <w:vertAlign w:val="superscript"/>
                <w:lang w:eastAsia="fr-FR"/>
              </w:rPr>
              <w:t>2</w:t>
            </w:r>
          </w:p>
        </w:tc>
        <w:tc>
          <w:tcPr>
            <w:tcW w:w="708" w:type="dxa"/>
            <w:shd w:val="clear" w:color="auto" w:fill="FFFFFF"/>
            <w:tcMar>
              <w:top w:w="24" w:type="dxa"/>
              <w:left w:w="120" w:type="dxa"/>
              <w:bottom w:w="24" w:type="dxa"/>
              <w:right w:w="120" w:type="dxa"/>
            </w:tcMar>
            <w:vAlign w:val="center"/>
            <w:hideMark/>
          </w:tcPr>
          <w:p w:rsidR="003D2B6C" w:rsidRPr="00F261F0" w:rsidRDefault="003D2B6C" w:rsidP="00541784">
            <w:pPr>
              <w:bidi w:val="0"/>
              <w:spacing w:after="0" w:line="240" w:lineRule="auto"/>
              <w:jc w:val="center"/>
              <w:rPr>
                <w:rFonts w:ascii="Times New Roman" w:eastAsia="Times New Roman" w:hAnsi="Times New Roman"/>
                <w:b/>
                <w:iCs/>
                <w:sz w:val="20"/>
                <w:szCs w:val="20"/>
                <w:lang w:eastAsia="fr-FR"/>
              </w:rPr>
            </w:pPr>
            <w:r w:rsidRPr="00F261F0">
              <w:rPr>
                <w:rFonts w:ascii="Times New Roman" w:eastAsia="Times New Roman" w:hAnsi="Times New Roman"/>
                <w:b/>
                <w:iCs/>
                <w:sz w:val="20"/>
                <w:szCs w:val="20"/>
                <w:lang w:eastAsia="fr-FR"/>
              </w:rPr>
              <w:t>k </w:t>
            </w:r>
            <w:r w:rsidRPr="00F261F0">
              <w:rPr>
                <w:rFonts w:ascii="Times New Roman" w:eastAsia="Times New Roman" w:hAnsi="Times New Roman"/>
                <w:b/>
                <w:iCs/>
                <w:sz w:val="20"/>
                <w:szCs w:val="20"/>
                <w:bdr w:val="none" w:sz="0" w:space="0" w:color="auto" w:frame="1"/>
                <w:vertAlign w:val="subscript"/>
                <w:lang w:eastAsia="fr-FR"/>
              </w:rPr>
              <w:t>2</w:t>
            </w:r>
          </w:p>
        </w:tc>
        <w:tc>
          <w:tcPr>
            <w:tcW w:w="851" w:type="dxa"/>
            <w:shd w:val="clear" w:color="auto" w:fill="FFFFFF"/>
            <w:tcMar>
              <w:top w:w="24" w:type="dxa"/>
              <w:left w:w="120" w:type="dxa"/>
              <w:bottom w:w="24" w:type="dxa"/>
              <w:right w:w="120" w:type="dxa"/>
            </w:tcMar>
            <w:vAlign w:val="center"/>
          </w:tcPr>
          <w:p w:rsidR="003D2B6C" w:rsidRPr="00F261F0" w:rsidRDefault="003D2B6C" w:rsidP="00541784">
            <w:pPr>
              <w:bidi w:val="0"/>
              <w:spacing w:after="0" w:line="240" w:lineRule="auto"/>
              <w:jc w:val="center"/>
              <w:rPr>
                <w:rFonts w:ascii="Times New Roman" w:eastAsia="Times New Roman" w:hAnsi="Times New Roman"/>
                <w:b/>
                <w:iCs/>
                <w:sz w:val="20"/>
                <w:szCs w:val="20"/>
                <w:lang w:eastAsia="fr-FR"/>
              </w:rPr>
            </w:pPr>
            <w:r w:rsidRPr="00F261F0">
              <w:rPr>
                <w:rFonts w:ascii="Times New Roman" w:eastAsia="Times New Roman" w:hAnsi="Times New Roman"/>
                <w:b/>
                <w:iCs/>
                <w:sz w:val="20"/>
                <w:szCs w:val="20"/>
                <w:lang w:eastAsia="fr-FR"/>
              </w:rPr>
              <w:t>q</w:t>
            </w:r>
            <w:r w:rsidRPr="00F261F0">
              <w:rPr>
                <w:rFonts w:ascii="Times New Roman" w:eastAsia="Times New Roman" w:hAnsi="Times New Roman"/>
                <w:b/>
                <w:iCs/>
                <w:sz w:val="20"/>
                <w:szCs w:val="20"/>
                <w:vertAlign w:val="subscript"/>
                <w:lang w:eastAsia="fr-FR"/>
              </w:rPr>
              <w:t>e</w:t>
            </w:r>
          </w:p>
        </w:tc>
        <w:tc>
          <w:tcPr>
            <w:tcW w:w="998" w:type="dxa"/>
            <w:shd w:val="clear" w:color="auto" w:fill="FFFFFF"/>
            <w:tcMar>
              <w:top w:w="24" w:type="dxa"/>
              <w:left w:w="120" w:type="dxa"/>
              <w:bottom w:w="24" w:type="dxa"/>
              <w:right w:w="120" w:type="dxa"/>
            </w:tcMar>
            <w:vAlign w:val="center"/>
            <w:hideMark/>
          </w:tcPr>
          <w:p w:rsidR="003D2B6C" w:rsidRPr="00F261F0" w:rsidRDefault="003D2B6C" w:rsidP="00541784">
            <w:pPr>
              <w:bidi w:val="0"/>
              <w:spacing w:after="0" w:line="240" w:lineRule="auto"/>
              <w:jc w:val="center"/>
              <w:rPr>
                <w:rFonts w:ascii="Times New Roman" w:eastAsia="Times New Roman" w:hAnsi="Times New Roman"/>
                <w:b/>
                <w:iCs/>
                <w:sz w:val="20"/>
                <w:szCs w:val="20"/>
                <w:lang w:eastAsia="fr-FR"/>
              </w:rPr>
            </w:pPr>
            <w:r w:rsidRPr="00F261F0">
              <w:rPr>
                <w:rFonts w:ascii="Times New Roman" w:eastAsia="Times New Roman" w:hAnsi="Times New Roman"/>
                <w:b/>
                <w:bCs/>
                <w:iCs/>
                <w:sz w:val="20"/>
                <w:szCs w:val="20"/>
                <w:lang w:eastAsia="fr-FR"/>
              </w:rPr>
              <w:t>R</w:t>
            </w:r>
            <w:r w:rsidRPr="00F261F0">
              <w:rPr>
                <w:rFonts w:ascii="Times New Roman" w:eastAsia="Times New Roman" w:hAnsi="Times New Roman"/>
                <w:b/>
                <w:bCs/>
                <w:iCs/>
                <w:sz w:val="20"/>
                <w:szCs w:val="20"/>
                <w:vertAlign w:val="superscript"/>
                <w:lang w:eastAsia="fr-FR"/>
              </w:rPr>
              <w:t>2</w:t>
            </w:r>
          </w:p>
        </w:tc>
        <w:tc>
          <w:tcPr>
            <w:tcW w:w="709" w:type="dxa"/>
            <w:shd w:val="clear" w:color="auto" w:fill="FFFFFF"/>
            <w:tcMar>
              <w:top w:w="24" w:type="dxa"/>
              <w:left w:w="120" w:type="dxa"/>
              <w:bottom w:w="24" w:type="dxa"/>
              <w:right w:w="120" w:type="dxa"/>
            </w:tcMar>
            <w:vAlign w:val="center"/>
            <w:hideMark/>
          </w:tcPr>
          <w:p w:rsidR="003D2B6C" w:rsidRPr="00F261F0" w:rsidRDefault="003D2B6C" w:rsidP="00541784">
            <w:pPr>
              <w:bidi w:val="0"/>
              <w:spacing w:after="0" w:line="240" w:lineRule="auto"/>
              <w:jc w:val="center"/>
              <w:rPr>
                <w:rFonts w:ascii="Times New Roman" w:eastAsia="Times New Roman" w:hAnsi="Times New Roman"/>
                <w:b/>
                <w:iCs/>
                <w:sz w:val="20"/>
                <w:szCs w:val="20"/>
                <w:lang w:eastAsia="fr-FR"/>
              </w:rPr>
            </w:pPr>
            <w:r w:rsidRPr="00F261F0">
              <w:rPr>
                <w:rFonts w:ascii="Times New Roman" w:eastAsia="Times New Roman" w:hAnsi="Times New Roman"/>
                <w:b/>
                <w:iCs/>
                <w:sz w:val="20"/>
                <w:szCs w:val="20"/>
                <w:lang w:eastAsia="fr-FR"/>
              </w:rPr>
              <w:t>β</w:t>
            </w:r>
          </w:p>
        </w:tc>
        <w:tc>
          <w:tcPr>
            <w:tcW w:w="709" w:type="dxa"/>
            <w:shd w:val="clear" w:color="auto" w:fill="FFFFFF"/>
            <w:tcMar>
              <w:top w:w="24" w:type="dxa"/>
              <w:left w:w="120" w:type="dxa"/>
              <w:bottom w:w="24" w:type="dxa"/>
              <w:right w:w="120" w:type="dxa"/>
            </w:tcMar>
            <w:vAlign w:val="center"/>
          </w:tcPr>
          <w:p w:rsidR="003D2B6C" w:rsidRPr="00F261F0" w:rsidRDefault="003D2B6C" w:rsidP="00541784">
            <w:pPr>
              <w:bidi w:val="0"/>
              <w:spacing w:after="0" w:line="240" w:lineRule="auto"/>
              <w:jc w:val="center"/>
              <w:rPr>
                <w:rFonts w:ascii="Times New Roman" w:eastAsia="Times New Roman" w:hAnsi="Times New Roman"/>
                <w:b/>
                <w:iCs/>
                <w:sz w:val="20"/>
                <w:szCs w:val="20"/>
                <w:lang w:eastAsia="fr-FR"/>
              </w:rPr>
            </w:pPr>
            <w:r w:rsidRPr="00F261F0">
              <w:rPr>
                <w:rFonts w:ascii="Times New Roman" w:eastAsia="Times New Roman" w:hAnsi="Times New Roman"/>
                <w:b/>
                <w:iCs/>
                <w:sz w:val="20"/>
                <w:szCs w:val="20"/>
                <w:lang w:eastAsia="fr-FR"/>
              </w:rPr>
              <w:t>α</w:t>
            </w:r>
          </w:p>
        </w:tc>
        <w:tc>
          <w:tcPr>
            <w:tcW w:w="708" w:type="dxa"/>
            <w:shd w:val="clear" w:color="auto" w:fill="FFFFFF"/>
            <w:tcMar>
              <w:top w:w="24" w:type="dxa"/>
              <w:left w:w="120" w:type="dxa"/>
              <w:bottom w:w="24" w:type="dxa"/>
              <w:right w:w="120" w:type="dxa"/>
            </w:tcMar>
            <w:vAlign w:val="center"/>
            <w:hideMark/>
          </w:tcPr>
          <w:p w:rsidR="003D2B6C" w:rsidRPr="00F261F0" w:rsidRDefault="003D2B6C" w:rsidP="00541784">
            <w:pPr>
              <w:bidi w:val="0"/>
              <w:spacing w:after="0" w:line="240" w:lineRule="auto"/>
              <w:jc w:val="center"/>
              <w:rPr>
                <w:rFonts w:ascii="Times New Roman" w:eastAsia="Times New Roman" w:hAnsi="Times New Roman"/>
                <w:b/>
                <w:iCs/>
                <w:sz w:val="20"/>
                <w:szCs w:val="20"/>
                <w:lang w:eastAsia="fr-FR"/>
              </w:rPr>
            </w:pPr>
            <w:r w:rsidRPr="00F261F0">
              <w:rPr>
                <w:rFonts w:ascii="Times New Roman" w:eastAsia="Times New Roman" w:hAnsi="Times New Roman"/>
                <w:b/>
                <w:bCs/>
                <w:iCs/>
                <w:sz w:val="20"/>
                <w:szCs w:val="20"/>
                <w:lang w:eastAsia="fr-FR"/>
              </w:rPr>
              <w:t>R</w:t>
            </w:r>
            <w:r w:rsidRPr="00F261F0">
              <w:rPr>
                <w:rFonts w:ascii="Times New Roman" w:eastAsia="Times New Roman" w:hAnsi="Times New Roman"/>
                <w:b/>
                <w:bCs/>
                <w:iCs/>
                <w:sz w:val="20"/>
                <w:szCs w:val="20"/>
                <w:vertAlign w:val="superscript"/>
                <w:lang w:eastAsia="fr-FR"/>
              </w:rPr>
              <w:t>2</w:t>
            </w:r>
          </w:p>
        </w:tc>
        <w:tc>
          <w:tcPr>
            <w:tcW w:w="851" w:type="dxa"/>
            <w:shd w:val="clear" w:color="auto" w:fill="FFFFFF"/>
            <w:tcMar>
              <w:top w:w="24" w:type="dxa"/>
              <w:left w:w="120" w:type="dxa"/>
              <w:bottom w:w="24" w:type="dxa"/>
              <w:right w:w="120" w:type="dxa"/>
            </w:tcMar>
            <w:vAlign w:val="center"/>
            <w:hideMark/>
          </w:tcPr>
          <w:p w:rsidR="003D2B6C" w:rsidRPr="00F261F0" w:rsidRDefault="003D2B6C" w:rsidP="00541784">
            <w:pPr>
              <w:bidi w:val="0"/>
              <w:spacing w:after="0" w:line="240" w:lineRule="auto"/>
              <w:jc w:val="center"/>
              <w:rPr>
                <w:rFonts w:ascii="Times New Roman" w:eastAsia="Times New Roman" w:hAnsi="Times New Roman"/>
                <w:b/>
                <w:iCs/>
                <w:sz w:val="20"/>
                <w:szCs w:val="20"/>
                <w:lang w:eastAsia="fr-FR"/>
              </w:rPr>
            </w:pPr>
            <w:r w:rsidRPr="00F261F0">
              <w:rPr>
                <w:rFonts w:ascii="Times New Roman" w:eastAsia="Times New Roman" w:hAnsi="Times New Roman"/>
                <w:b/>
                <w:iCs/>
                <w:sz w:val="20"/>
                <w:szCs w:val="20"/>
                <w:lang w:eastAsia="fr-FR"/>
              </w:rPr>
              <w:t>K</w:t>
            </w:r>
            <w:r w:rsidRPr="00F261F0">
              <w:rPr>
                <w:rFonts w:ascii="Times New Roman" w:eastAsia="Times New Roman" w:hAnsi="Times New Roman"/>
                <w:b/>
                <w:iCs/>
                <w:sz w:val="20"/>
                <w:szCs w:val="20"/>
                <w:bdr w:val="none" w:sz="0" w:space="0" w:color="auto" w:frame="1"/>
                <w:vertAlign w:val="subscript"/>
                <w:lang w:eastAsia="fr-FR"/>
              </w:rPr>
              <w:t>d</w:t>
            </w:r>
          </w:p>
        </w:tc>
        <w:tc>
          <w:tcPr>
            <w:tcW w:w="709" w:type="dxa"/>
            <w:shd w:val="clear" w:color="auto" w:fill="FFFFFF"/>
            <w:vAlign w:val="center"/>
          </w:tcPr>
          <w:p w:rsidR="003D2B6C" w:rsidRPr="00F261F0" w:rsidRDefault="003D2B6C" w:rsidP="00541784">
            <w:pPr>
              <w:bidi w:val="0"/>
              <w:spacing w:after="0" w:line="240" w:lineRule="auto"/>
              <w:jc w:val="center"/>
              <w:rPr>
                <w:rFonts w:ascii="Times New Roman" w:eastAsia="Times New Roman" w:hAnsi="Times New Roman"/>
                <w:b/>
                <w:iCs/>
                <w:sz w:val="20"/>
                <w:szCs w:val="20"/>
                <w:lang w:eastAsia="fr-FR"/>
              </w:rPr>
            </w:pPr>
            <w:r w:rsidRPr="00F261F0">
              <w:rPr>
                <w:rFonts w:ascii="Times New Roman" w:eastAsia="Times New Roman" w:hAnsi="Times New Roman"/>
                <w:b/>
                <w:iCs/>
                <w:sz w:val="20"/>
                <w:szCs w:val="20"/>
                <w:lang w:eastAsia="fr-FR"/>
              </w:rPr>
              <w:t>C</w:t>
            </w:r>
          </w:p>
        </w:tc>
        <w:tc>
          <w:tcPr>
            <w:tcW w:w="708" w:type="dxa"/>
            <w:shd w:val="clear" w:color="auto" w:fill="FFFFFF"/>
            <w:tcMar>
              <w:top w:w="24" w:type="dxa"/>
              <w:left w:w="120" w:type="dxa"/>
              <w:bottom w:w="24" w:type="dxa"/>
              <w:right w:w="120" w:type="dxa"/>
            </w:tcMar>
            <w:vAlign w:val="center"/>
            <w:hideMark/>
          </w:tcPr>
          <w:p w:rsidR="003D2B6C" w:rsidRPr="00F261F0" w:rsidRDefault="003D2B6C" w:rsidP="00541784">
            <w:pPr>
              <w:bidi w:val="0"/>
              <w:spacing w:after="0" w:line="240" w:lineRule="auto"/>
              <w:jc w:val="center"/>
              <w:rPr>
                <w:rFonts w:ascii="Times New Roman" w:eastAsia="Times New Roman" w:hAnsi="Times New Roman"/>
                <w:b/>
                <w:iCs/>
                <w:sz w:val="20"/>
                <w:szCs w:val="20"/>
                <w:lang w:eastAsia="fr-FR"/>
              </w:rPr>
            </w:pPr>
            <w:r w:rsidRPr="00F261F0">
              <w:rPr>
                <w:rFonts w:ascii="Times New Roman" w:eastAsia="Times New Roman" w:hAnsi="Times New Roman"/>
                <w:b/>
                <w:bCs/>
                <w:iCs/>
                <w:sz w:val="20"/>
                <w:szCs w:val="20"/>
                <w:lang w:eastAsia="fr-FR"/>
              </w:rPr>
              <w:t>R</w:t>
            </w:r>
            <w:r w:rsidRPr="00F261F0">
              <w:rPr>
                <w:rFonts w:ascii="Times New Roman" w:eastAsia="Times New Roman" w:hAnsi="Times New Roman"/>
                <w:b/>
                <w:bCs/>
                <w:iCs/>
                <w:sz w:val="20"/>
                <w:szCs w:val="20"/>
                <w:vertAlign w:val="superscript"/>
                <w:lang w:eastAsia="fr-FR"/>
              </w:rPr>
              <w:t>2</w:t>
            </w:r>
          </w:p>
        </w:tc>
      </w:tr>
      <w:tr w:rsidR="00541784" w:rsidRPr="00F261F0" w:rsidTr="007D3B3B">
        <w:trPr>
          <w:trHeight w:val="346"/>
          <w:jc w:val="center"/>
        </w:trPr>
        <w:tc>
          <w:tcPr>
            <w:tcW w:w="999" w:type="dxa"/>
            <w:shd w:val="clear" w:color="auto" w:fill="FFFFFF"/>
            <w:tcMar>
              <w:top w:w="24" w:type="dxa"/>
              <w:left w:w="120" w:type="dxa"/>
              <w:bottom w:w="24" w:type="dxa"/>
              <w:right w:w="120" w:type="dxa"/>
            </w:tcMar>
            <w:vAlign w:val="center"/>
            <w:hideMark/>
          </w:tcPr>
          <w:p w:rsidR="003D2B6C" w:rsidRPr="00F261F0" w:rsidRDefault="003D2B6C" w:rsidP="007D3B3B">
            <w:pPr>
              <w:bidi w:val="0"/>
              <w:spacing w:after="0" w:line="240" w:lineRule="auto"/>
              <w:jc w:val="center"/>
              <w:rPr>
                <w:rFonts w:ascii="Times New Roman" w:eastAsia="Times New Roman" w:hAnsi="Times New Roman"/>
                <w:b/>
                <w:bCs/>
                <w:iCs/>
                <w:sz w:val="20"/>
                <w:szCs w:val="20"/>
                <w:lang w:eastAsia="fr-FR"/>
              </w:rPr>
            </w:pPr>
            <w:r w:rsidRPr="00F261F0">
              <w:rPr>
                <w:rFonts w:ascii="Times New Roman" w:eastAsia="Times New Roman" w:hAnsi="Times New Roman"/>
                <w:b/>
                <w:bCs/>
                <w:iCs/>
                <w:sz w:val="20"/>
                <w:szCs w:val="20"/>
                <w:lang w:eastAsia="fr-FR"/>
              </w:rPr>
              <w:t>10</w:t>
            </w:r>
          </w:p>
        </w:tc>
        <w:tc>
          <w:tcPr>
            <w:tcW w:w="851" w:type="dxa"/>
            <w:shd w:val="clear" w:color="auto" w:fill="FFFFFF"/>
            <w:tcMar>
              <w:top w:w="24" w:type="dxa"/>
              <w:left w:w="120" w:type="dxa"/>
              <w:bottom w:w="24" w:type="dxa"/>
              <w:right w:w="120" w:type="dxa"/>
            </w:tcMar>
            <w:vAlign w:val="center"/>
            <w:hideMark/>
          </w:tcPr>
          <w:p w:rsidR="003D2B6C" w:rsidRPr="00F261F0" w:rsidRDefault="003D2B6C" w:rsidP="00DB434B">
            <w:pPr>
              <w:bidi w:val="0"/>
              <w:spacing w:after="0" w:line="240" w:lineRule="auto"/>
              <w:jc w:val="center"/>
              <w:rPr>
                <w:rFonts w:ascii="Times New Roman" w:eastAsia="Times New Roman" w:hAnsi="Times New Roman"/>
                <w:iCs/>
                <w:sz w:val="20"/>
                <w:szCs w:val="20"/>
                <w:lang w:eastAsia="fr-FR"/>
              </w:rPr>
            </w:pPr>
            <w:r w:rsidRPr="00F261F0">
              <w:rPr>
                <w:rFonts w:ascii="Times New Roman" w:eastAsia="Times New Roman" w:hAnsi="Times New Roman"/>
                <w:iCs/>
                <w:sz w:val="20"/>
                <w:szCs w:val="20"/>
                <w:lang w:eastAsia="fr-FR"/>
              </w:rPr>
              <w:t>0</w:t>
            </w:r>
            <w:r w:rsidR="00DB434B" w:rsidRPr="00F261F0">
              <w:rPr>
                <w:rFonts w:ascii="Times New Roman" w:eastAsia="Times New Roman" w:hAnsi="Times New Roman"/>
                <w:iCs/>
                <w:sz w:val="20"/>
                <w:szCs w:val="20"/>
                <w:lang w:eastAsia="fr-FR"/>
              </w:rPr>
              <w:t>.</w:t>
            </w:r>
            <w:r w:rsidRPr="00F261F0">
              <w:rPr>
                <w:rFonts w:ascii="Times New Roman" w:eastAsia="Times New Roman" w:hAnsi="Times New Roman"/>
                <w:iCs/>
                <w:sz w:val="20"/>
                <w:szCs w:val="20"/>
                <w:lang w:eastAsia="fr-FR"/>
              </w:rPr>
              <w:t>026</w:t>
            </w:r>
          </w:p>
        </w:tc>
        <w:tc>
          <w:tcPr>
            <w:tcW w:w="850" w:type="dxa"/>
            <w:shd w:val="clear" w:color="auto" w:fill="FFFFFF"/>
            <w:tcMar>
              <w:top w:w="24" w:type="dxa"/>
              <w:left w:w="120" w:type="dxa"/>
              <w:bottom w:w="24" w:type="dxa"/>
              <w:right w:w="120" w:type="dxa"/>
            </w:tcMar>
            <w:vAlign w:val="center"/>
            <w:hideMark/>
          </w:tcPr>
          <w:p w:rsidR="003D2B6C" w:rsidRPr="00F261F0" w:rsidRDefault="003D2B6C" w:rsidP="00DB434B">
            <w:pPr>
              <w:bidi w:val="0"/>
              <w:spacing w:after="0" w:line="240" w:lineRule="auto"/>
              <w:jc w:val="center"/>
              <w:rPr>
                <w:rFonts w:ascii="Times New Roman" w:eastAsia="Times New Roman" w:hAnsi="Times New Roman"/>
                <w:iCs/>
                <w:sz w:val="20"/>
                <w:szCs w:val="20"/>
                <w:lang w:eastAsia="fr-FR"/>
              </w:rPr>
            </w:pPr>
            <w:r w:rsidRPr="00F261F0">
              <w:rPr>
                <w:rFonts w:ascii="Times New Roman" w:eastAsia="Times New Roman" w:hAnsi="Times New Roman"/>
                <w:iCs/>
                <w:sz w:val="20"/>
                <w:szCs w:val="20"/>
                <w:lang w:eastAsia="fr-FR"/>
              </w:rPr>
              <w:t>0</w:t>
            </w:r>
            <w:r w:rsidR="00DB434B" w:rsidRPr="00F261F0">
              <w:rPr>
                <w:rFonts w:ascii="Times New Roman" w:eastAsia="Times New Roman" w:hAnsi="Times New Roman"/>
                <w:iCs/>
                <w:sz w:val="20"/>
                <w:szCs w:val="20"/>
                <w:lang w:eastAsia="fr-FR"/>
              </w:rPr>
              <w:t>.</w:t>
            </w:r>
            <w:r w:rsidRPr="00F261F0">
              <w:rPr>
                <w:rFonts w:ascii="Times New Roman" w:eastAsia="Times New Roman" w:hAnsi="Times New Roman"/>
                <w:iCs/>
                <w:sz w:val="20"/>
                <w:szCs w:val="20"/>
                <w:lang w:eastAsia="fr-FR"/>
              </w:rPr>
              <w:t>61</w:t>
            </w:r>
          </w:p>
        </w:tc>
        <w:tc>
          <w:tcPr>
            <w:tcW w:w="851" w:type="dxa"/>
            <w:shd w:val="clear" w:color="auto" w:fill="FFFFFF"/>
            <w:tcMar>
              <w:top w:w="24" w:type="dxa"/>
              <w:left w:w="120" w:type="dxa"/>
              <w:bottom w:w="24" w:type="dxa"/>
              <w:right w:w="120" w:type="dxa"/>
            </w:tcMar>
            <w:vAlign w:val="center"/>
          </w:tcPr>
          <w:p w:rsidR="003D2B6C" w:rsidRPr="00F261F0" w:rsidRDefault="00B75250"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0.8179</w:t>
            </w:r>
          </w:p>
        </w:tc>
        <w:tc>
          <w:tcPr>
            <w:tcW w:w="708" w:type="dxa"/>
            <w:shd w:val="clear" w:color="auto" w:fill="FFFFFF"/>
            <w:tcMar>
              <w:top w:w="24" w:type="dxa"/>
              <w:left w:w="120" w:type="dxa"/>
              <w:bottom w:w="24" w:type="dxa"/>
              <w:right w:w="120" w:type="dxa"/>
            </w:tcMar>
            <w:vAlign w:val="center"/>
            <w:hideMark/>
          </w:tcPr>
          <w:p w:rsidR="003D2B6C" w:rsidRPr="00F261F0" w:rsidRDefault="00B75250" w:rsidP="00DB434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0.1</w:t>
            </w:r>
          </w:p>
        </w:tc>
        <w:tc>
          <w:tcPr>
            <w:tcW w:w="851" w:type="dxa"/>
            <w:shd w:val="clear" w:color="auto" w:fill="FFFFFF"/>
            <w:tcMar>
              <w:top w:w="24" w:type="dxa"/>
              <w:left w:w="120" w:type="dxa"/>
              <w:bottom w:w="24" w:type="dxa"/>
              <w:right w:w="120" w:type="dxa"/>
            </w:tcMar>
            <w:vAlign w:val="center"/>
          </w:tcPr>
          <w:p w:rsidR="003D2B6C" w:rsidRPr="00F261F0" w:rsidRDefault="00B75250"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1.59</w:t>
            </w:r>
          </w:p>
        </w:tc>
        <w:tc>
          <w:tcPr>
            <w:tcW w:w="998" w:type="dxa"/>
            <w:shd w:val="clear" w:color="auto" w:fill="FFFFFF"/>
            <w:tcMar>
              <w:top w:w="24" w:type="dxa"/>
              <w:left w:w="120" w:type="dxa"/>
              <w:bottom w:w="24" w:type="dxa"/>
              <w:right w:w="120" w:type="dxa"/>
            </w:tcMar>
            <w:vAlign w:val="center"/>
            <w:hideMark/>
          </w:tcPr>
          <w:p w:rsidR="003D2B6C" w:rsidRPr="00F261F0" w:rsidRDefault="00B75250"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0.9967</w:t>
            </w:r>
          </w:p>
        </w:tc>
        <w:tc>
          <w:tcPr>
            <w:tcW w:w="709" w:type="dxa"/>
            <w:shd w:val="clear" w:color="auto" w:fill="FFFFFF"/>
            <w:tcMar>
              <w:top w:w="24" w:type="dxa"/>
              <w:left w:w="120" w:type="dxa"/>
              <w:bottom w:w="24" w:type="dxa"/>
              <w:right w:w="120" w:type="dxa"/>
            </w:tcMar>
            <w:vAlign w:val="center"/>
            <w:hideMark/>
          </w:tcPr>
          <w:p w:rsidR="003D2B6C" w:rsidRPr="00F261F0" w:rsidRDefault="00E97D4F" w:rsidP="00DB434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0.59</w:t>
            </w:r>
          </w:p>
        </w:tc>
        <w:tc>
          <w:tcPr>
            <w:tcW w:w="709" w:type="dxa"/>
            <w:shd w:val="clear" w:color="auto" w:fill="FFFFFF"/>
            <w:tcMar>
              <w:top w:w="24" w:type="dxa"/>
              <w:left w:w="120" w:type="dxa"/>
              <w:bottom w:w="24" w:type="dxa"/>
              <w:right w:w="120" w:type="dxa"/>
            </w:tcMar>
            <w:vAlign w:val="center"/>
          </w:tcPr>
          <w:p w:rsidR="003D2B6C" w:rsidRPr="00F261F0" w:rsidRDefault="00214334"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0,78</w:t>
            </w:r>
          </w:p>
        </w:tc>
        <w:tc>
          <w:tcPr>
            <w:tcW w:w="708" w:type="dxa"/>
            <w:shd w:val="clear" w:color="auto" w:fill="FFFFFF"/>
            <w:tcMar>
              <w:top w:w="24" w:type="dxa"/>
              <w:left w:w="120" w:type="dxa"/>
              <w:bottom w:w="24" w:type="dxa"/>
              <w:right w:w="120" w:type="dxa"/>
            </w:tcMar>
            <w:vAlign w:val="center"/>
            <w:hideMark/>
          </w:tcPr>
          <w:p w:rsidR="003D2B6C" w:rsidRPr="00F261F0" w:rsidRDefault="00E97D4F"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0.817</w:t>
            </w:r>
          </w:p>
        </w:tc>
        <w:tc>
          <w:tcPr>
            <w:tcW w:w="851" w:type="dxa"/>
            <w:shd w:val="clear" w:color="auto" w:fill="FFFFFF"/>
            <w:tcMar>
              <w:top w:w="24" w:type="dxa"/>
              <w:left w:w="120" w:type="dxa"/>
              <w:bottom w:w="24" w:type="dxa"/>
              <w:right w:w="120" w:type="dxa"/>
            </w:tcMar>
            <w:vAlign w:val="center"/>
            <w:hideMark/>
          </w:tcPr>
          <w:p w:rsidR="003D2B6C" w:rsidRPr="00F261F0" w:rsidRDefault="003D2B6C" w:rsidP="00DB434B">
            <w:pPr>
              <w:bidi w:val="0"/>
              <w:spacing w:after="0" w:line="240" w:lineRule="auto"/>
              <w:jc w:val="center"/>
              <w:rPr>
                <w:rFonts w:ascii="Times New Roman" w:eastAsia="Times New Roman" w:hAnsi="Times New Roman"/>
                <w:iCs/>
                <w:sz w:val="20"/>
                <w:szCs w:val="20"/>
                <w:lang w:eastAsia="fr-FR"/>
              </w:rPr>
            </w:pPr>
            <w:r w:rsidRPr="00F261F0">
              <w:rPr>
                <w:rFonts w:ascii="Times New Roman" w:eastAsia="Times New Roman" w:hAnsi="Times New Roman"/>
                <w:iCs/>
                <w:sz w:val="20"/>
                <w:szCs w:val="20"/>
                <w:lang w:eastAsia="fr-FR"/>
              </w:rPr>
              <w:t>0</w:t>
            </w:r>
            <w:r w:rsidR="00DB434B" w:rsidRPr="00F261F0">
              <w:rPr>
                <w:rFonts w:ascii="Times New Roman" w:eastAsia="Times New Roman" w:hAnsi="Times New Roman"/>
                <w:iCs/>
                <w:sz w:val="20"/>
                <w:szCs w:val="20"/>
                <w:lang w:eastAsia="fr-FR"/>
              </w:rPr>
              <w:t>.</w:t>
            </w:r>
            <w:r w:rsidR="00DD19BB">
              <w:rPr>
                <w:rFonts w:ascii="Times New Roman" w:eastAsia="Times New Roman" w:hAnsi="Times New Roman"/>
                <w:iCs/>
                <w:sz w:val="20"/>
                <w:szCs w:val="20"/>
                <w:lang w:eastAsia="fr-FR"/>
              </w:rPr>
              <w:t>092</w:t>
            </w:r>
          </w:p>
        </w:tc>
        <w:tc>
          <w:tcPr>
            <w:tcW w:w="709" w:type="dxa"/>
            <w:shd w:val="clear" w:color="auto" w:fill="FFFFFF"/>
            <w:vAlign w:val="center"/>
          </w:tcPr>
          <w:p w:rsidR="003D2B6C" w:rsidRPr="00F261F0" w:rsidRDefault="00DD19BB"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0.675</w:t>
            </w:r>
          </w:p>
        </w:tc>
        <w:tc>
          <w:tcPr>
            <w:tcW w:w="708" w:type="dxa"/>
            <w:shd w:val="clear" w:color="auto" w:fill="FFFFFF"/>
            <w:tcMar>
              <w:top w:w="24" w:type="dxa"/>
              <w:left w:w="120" w:type="dxa"/>
              <w:bottom w:w="24" w:type="dxa"/>
              <w:right w:w="120" w:type="dxa"/>
            </w:tcMar>
            <w:vAlign w:val="center"/>
            <w:hideMark/>
          </w:tcPr>
          <w:p w:rsidR="003D2B6C" w:rsidRPr="00F261F0" w:rsidRDefault="00DD19BB"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0.653</w:t>
            </w:r>
          </w:p>
        </w:tc>
      </w:tr>
      <w:tr w:rsidR="00541784" w:rsidRPr="00F261F0" w:rsidTr="007D3B3B">
        <w:trPr>
          <w:trHeight w:val="382"/>
          <w:jc w:val="center"/>
        </w:trPr>
        <w:tc>
          <w:tcPr>
            <w:tcW w:w="999" w:type="dxa"/>
            <w:shd w:val="clear" w:color="auto" w:fill="FFFFFF"/>
            <w:tcMar>
              <w:top w:w="24" w:type="dxa"/>
              <w:left w:w="120" w:type="dxa"/>
              <w:bottom w:w="24" w:type="dxa"/>
              <w:right w:w="120" w:type="dxa"/>
            </w:tcMar>
            <w:vAlign w:val="center"/>
            <w:hideMark/>
          </w:tcPr>
          <w:p w:rsidR="003D2B6C" w:rsidRPr="00F261F0" w:rsidRDefault="003D2B6C" w:rsidP="007D3B3B">
            <w:pPr>
              <w:bidi w:val="0"/>
              <w:spacing w:after="0" w:line="240" w:lineRule="auto"/>
              <w:jc w:val="center"/>
              <w:rPr>
                <w:rFonts w:ascii="Times New Roman" w:eastAsia="Times New Roman" w:hAnsi="Times New Roman"/>
                <w:b/>
                <w:bCs/>
                <w:iCs/>
                <w:sz w:val="20"/>
                <w:szCs w:val="20"/>
                <w:lang w:eastAsia="fr-FR"/>
              </w:rPr>
            </w:pPr>
            <w:r w:rsidRPr="00F261F0">
              <w:rPr>
                <w:rFonts w:ascii="Times New Roman" w:eastAsia="Times New Roman" w:hAnsi="Times New Roman"/>
                <w:b/>
                <w:bCs/>
                <w:iCs/>
                <w:sz w:val="20"/>
                <w:szCs w:val="20"/>
                <w:lang w:eastAsia="fr-FR"/>
              </w:rPr>
              <w:t>25</w:t>
            </w:r>
          </w:p>
        </w:tc>
        <w:tc>
          <w:tcPr>
            <w:tcW w:w="851" w:type="dxa"/>
            <w:shd w:val="clear" w:color="auto" w:fill="FFFFFF"/>
            <w:tcMar>
              <w:top w:w="24" w:type="dxa"/>
              <w:left w:w="120" w:type="dxa"/>
              <w:bottom w:w="24" w:type="dxa"/>
              <w:right w:w="120" w:type="dxa"/>
            </w:tcMar>
            <w:vAlign w:val="center"/>
            <w:hideMark/>
          </w:tcPr>
          <w:p w:rsidR="003D2B6C" w:rsidRPr="00F261F0" w:rsidRDefault="003D2B6C" w:rsidP="00DB434B">
            <w:pPr>
              <w:bidi w:val="0"/>
              <w:spacing w:after="0" w:line="240" w:lineRule="auto"/>
              <w:jc w:val="center"/>
              <w:rPr>
                <w:rFonts w:ascii="Times New Roman" w:eastAsia="Times New Roman" w:hAnsi="Times New Roman"/>
                <w:iCs/>
                <w:sz w:val="20"/>
                <w:szCs w:val="20"/>
                <w:lang w:eastAsia="fr-FR"/>
              </w:rPr>
            </w:pPr>
            <w:r w:rsidRPr="00F261F0">
              <w:rPr>
                <w:rFonts w:ascii="Times New Roman" w:eastAsia="Times New Roman" w:hAnsi="Times New Roman"/>
                <w:iCs/>
                <w:sz w:val="20"/>
                <w:szCs w:val="20"/>
                <w:lang w:eastAsia="fr-FR"/>
              </w:rPr>
              <w:t>0</w:t>
            </w:r>
            <w:r w:rsidR="00DB434B" w:rsidRPr="00F261F0">
              <w:rPr>
                <w:rFonts w:ascii="Times New Roman" w:eastAsia="Times New Roman" w:hAnsi="Times New Roman"/>
                <w:iCs/>
                <w:sz w:val="20"/>
                <w:szCs w:val="20"/>
                <w:lang w:eastAsia="fr-FR"/>
              </w:rPr>
              <w:t>.</w:t>
            </w:r>
            <w:r w:rsidRPr="00F261F0">
              <w:rPr>
                <w:rFonts w:ascii="Times New Roman" w:eastAsia="Times New Roman" w:hAnsi="Times New Roman"/>
                <w:iCs/>
                <w:sz w:val="20"/>
                <w:szCs w:val="20"/>
                <w:lang w:eastAsia="fr-FR"/>
              </w:rPr>
              <w:t>035</w:t>
            </w:r>
          </w:p>
        </w:tc>
        <w:tc>
          <w:tcPr>
            <w:tcW w:w="850" w:type="dxa"/>
            <w:shd w:val="clear" w:color="auto" w:fill="FFFFFF"/>
            <w:tcMar>
              <w:top w:w="24" w:type="dxa"/>
              <w:left w:w="120" w:type="dxa"/>
              <w:bottom w:w="24" w:type="dxa"/>
              <w:right w:w="120" w:type="dxa"/>
            </w:tcMar>
            <w:vAlign w:val="center"/>
            <w:hideMark/>
          </w:tcPr>
          <w:p w:rsidR="003D2B6C" w:rsidRPr="00F261F0" w:rsidRDefault="003D2B6C" w:rsidP="00DB434B">
            <w:pPr>
              <w:bidi w:val="0"/>
              <w:spacing w:after="0" w:line="240" w:lineRule="auto"/>
              <w:jc w:val="center"/>
              <w:rPr>
                <w:rFonts w:ascii="Times New Roman" w:eastAsia="Times New Roman" w:hAnsi="Times New Roman"/>
                <w:iCs/>
                <w:sz w:val="20"/>
                <w:szCs w:val="20"/>
                <w:lang w:eastAsia="fr-FR"/>
              </w:rPr>
            </w:pPr>
            <w:r w:rsidRPr="00F261F0">
              <w:rPr>
                <w:rFonts w:ascii="Times New Roman" w:eastAsia="Times New Roman" w:hAnsi="Times New Roman"/>
                <w:iCs/>
                <w:sz w:val="20"/>
                <w:szCs w:val="20"/>
                <w:lang w:eastAsia="fr-FR"/>
              </w:rPr>
              <w:t>2</w:t>
            </w:r>
            <w:r w:rsidR="00DB434B" w:rsidRPr="00F261F0">
              <w:rPr>
                <w:rFonts w:ascii="Times New Roman" w:eastAsia="Times New Roman" w:hAnsi="Times New Roman"/>
                <w:iCs/>
                <w:sz w:val="20"/>
                <w:szCs w:val="20"/>
                <w:lang w:eastAsia="fr-FR"/>
              </w:rPr>
              <w:t>.</w:t>
            </w:r>
            <w:r w:rsidRPr="00F261F0">
              <w:rPr>
                <w:rFonts w:ascii="Times New Roman" w:eastAsia="Times New Roman" w:hAnsi="Times New Roman"/>
                <w:iCs/>
                <w:sz w:val="20"/>
                <w:szCs w:val="20"/>
                <w:lang w:eastAsia="fr-FR"/>
              </w:rPr>
              <w:t>01</w:t>
            </w:r>
          </w:p>
        </w:tc>
        <w:tc>
          <w:tcPr>
            <w:tcW w:w="851" w:type="dxa"/>
            <w:shd w:val="clear" w:color="auto" w:fill="FFFFFF"/>
            <w:tcMar>
              <w:top w:w="24" w:type="dxa"/>
              <w:left w:w="120" w:type="dxa"/>
              <w:bottom w:w="24" w:type="dxa"/>
              <w:right w:w="120" w:type="dxa"/>
            </w:tcMar>
            <w:vAlign w:val="center"/>
          </w:tcPr>
          <w:p w:rsidR="003D2B6C" w:rsidRPr="00F261F0" w:rsidRDefault="00B75250"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0.9445</w:t>
            </w:r>
          </w:p>
        </w:tc>
        <w:tc>
          <w:tcPr>
            <w:tcW w:w="708" w:type="dxa"/>
            <w:shd w:val="clear" w:color="auto" w:fill="FFFFFF"/>
            <w:tcMar>
              <w:top w:w="24" w:type="dxa"/>
              <w:left w:w="120" w:type="dxa"/>
              <w:bottom w:w="24" w:type="dxa"/>
              <w:right w:w="120" w:type="dxa"/>
            </w:tcMar>
            <w:vAlign w:val="center"/>
            <w:hideMark/>
          </w:tcPr>
          <w:p w:rsidR="003D2B6C" w:rsidRPr="00F261F0" w:rsidRDefault="003D2B6C" w:rsidP="00DB434B">
            <w:pPr>
              <w:bidi w:val="0"/>
              <w:spacing w:after="0" w:line="240" w:lineRule="auto"/>
              <w:jc w:val="center"/>
              <w:rPr>
                <w:rFonts w:ascii="Times New Roman" w:eastAsia="Times New Roman" w:hAnsi="Times New Roman"/>
                <w:iCs/>
                <w:sz w:val="20"/>
                <w:szCs w:val="20"/>
                <w:lang w:eastAsia="fr-FR"/>
              </w:rPr>
            </w:pPr>
            <w:r w:rsidRPr="00F261F0">
              <w:rPr>
                <w:rFonts w:ascii="Times New Roman" w:eastAsia="Times New Roman" w:hAnsi="Times New Roman"/>
                <w:iCs/>
                <w:sz w:val="20"/>
                <w:szCs w:val="20"/>
                <w:lang w:eastAsia="fr-FR"/>
              </w:rPr>
              <w:t>0</w:t>
            </w:r>
            <w:r w:rsidR="00DB434B" w:rsidRPr="00F261F0">
              <w:rPr>
                <w:rFonts w:ascii="Times New Roman" w:eastAsia="Times New Roman" w:hAnsi="Times New Roman"/>
                <w:iCs/>
                <w:sz w:val="20"/>
                <w:szCs w:val="20"/>
                <w:lang w:eastAsia="fr-FR"/>
              </w:rPr>
              <w:t>.</w:t>
            </w:r>
            <w:r w:rsidR="00B75250">
              <w:rPr>
                <w:rFonts w:ascii="Times New Roman" w:eastAsia="Times New Roman" w:hAnsi="Times New Roman"/>
                <w:iCs/>
                <w:sz w:val="20"/>
                <w:szCs w:val="20"/>
                <w:lang w:eastAsia="fr-FR"/>
              </w:rPr>
              <w:t>016</w:t>
            </w:r>
          </w:p>
        </w:tc>
        <w:tc>
          <w:tcPr>
            <w:tcW w:w="851" w:type="dxa"/>
            <w:shd w:val="clear" w:color="auto" w:fill="FFFFFF"/>
            <w:tcMar>
              <w:top w:w="24" w:type="dxa"/>
              <w:left w:w="120" w:type="dxa"/>
              <w:bottom w:w="24" w:type="dxa"/>
              <w:right w:w="120" w:type="dxa"/>
            </w:tcMar>
            <w:vAlign w:val="center"/>
          </w:tcPr>
          <w:p w:rsidR="003D2B6C" w:rsidRPr="00F261F0" w:rsidRDefault="00B75250"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3.61</w:t>
            </w:r>
          </w:p>
        </w:tc>
        <w:tc>
          <w:tcPr>
            <w:tcW w:w="998" w:type="dxa"/>
            <w:shd w:val="clear" w:color="auto" w:fill="FFFFFF"/>
            <w:tcMar>
              <w:top w:w="24" w:type="dxa"/>
              <w:left w:w="120" w:type="dxa"/>
              <w:bottom w:w="24" w:type="dxa"/>
              <w:right w:w="120" w:type="dxa"/>
            </w:tcMar>
            <w:vAlign w:val="center"/>
            <w:hideMark/>
          </w:tcPr>
          <w:p w:rsidR="003D2B6C" w:rsidRPr="00F261F0" w:rsidRDefault="00B75250"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0.9873</w:t>
            </w:r>
          </w:p>
        </w:tc>
        <w:tc>
          <w:tcPr>
            <w:tcW w:w="709" w:type="dxa"/>
            <w:shd w:val="clear" w:color="auto" w:fill="FFFFFF"/>
            <w:tcMar>
              <w:top w:w="24" w:type="dxa"/>
              <w:left w:w="120" w:type="dxa"/>
              <w:bottom w:w="24" w:type="dxa"/>
              <w:right w:w="120" w:type="dxa"/>
            </w:tcMar>
            <w:vAlign w:val="center"/>
            <w:hideMark/>
          </w:tcPr>
          <w:p w:rsidR="003D2B6C" w:rsidRPr="00F261F0" w:rsidRDefault="00E97D4F" w:rsidP="00DB434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0.79</w:t>
            </w:r>
          </w:p>
        </w:tc>
        <w:tc>
          <w:tcPr>
            <w:tcW w:w="709" w:type="dxa"/>
            <w:shd w:val="clear" w:color="auto" w:fill="FFFFFF"/>
            <w:tcMar>
              <w:top w:w="24" w:type="dxa"/>
              <w:left w:w="120" w:type="dxa"/>
              <w:bottom w:w="24" w:type="dxa"/>
              <w:right w:w="120" w:type="dxa"/>
            </w:tcMar>
            <w:vAlign w:val="center"/>
          </w:tcPr>
          <w:p w:rsidR="003D2B6C" w:rsidRPr="00F261F0" w:rsidRDefault="00214334"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0.64</w:t>
            </w:r>
          </w:p>
        </w:tc>
        <w:tc>
          <w:tcPr>
            <w:tcW w:w="708" w:type="dxa"/>
            <w:shd w:val="clear" w:color="auto" w:fill="FFFFFF"/>
            <w:tcMar>
              <w:top w:w="24" w:type="dxa"/>
              <w:left w:w="120" w:type="dxa"/>
              <w:bottom w:w="24" w:type="dxa"/>
              <w:right w:w="120" w:type="dxa"/>
            </w:tcMar>
            <w:vAlign w:val="center"/>
            <w:hideMark/>
          </w:tcPr>
          <w:p w:rsidR="003D2B6C" w:rsidRPr="00F261F0" w:rsidRDefault="00E97D4F"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0.951</w:t>
            </w:r>
          </w:p>
        </w:tc>
        <w:tc>
          <w:tcPr>
            <w:tcW w:w="851" w:type="dxa"/>
            <w:shd w:val="clear" w:color="auto" w:fill="FFFFFF"/>
            <w:tcMar>
              <w:top w:w="24" w:type="dxa"/>
              <w:left w:w="120" w:type="dxa"/>
              <w:bottom w:w="24" w:type="dxa"/>
              <w:right w:w="120" w:type="dxa"/>
            </w:tcMar>
            <w:vAlign w:val="center"/>
            <w:hideMark/>
          </w:tcPr>
          <w:p w:rsidR="003D2B6C" w:rsidRPr="00F261F0" w:rsidRDefault="003D2B6C" w:rsidP="00DB434B">
            <w:pPr>
              <w:bidi w:val="0"/>
              <w:spacing w:after="0" w:line="240" w:lineRule="auto"/>
              <w:jc w:val="center"/>
              <w:rPr>
                <w:rFonts w:ascii="Times New Roman" w:eastAsia="Times New Roman" w:hAnsi="Times New Roman"/>
                <w:iCs/>
                <w:sz w:val="20"/>
                <w:szCs w:val="20"/>
                <w:lang w:eastAsia="fr-FR"/>
              </w:rPr>
            </w:pPr>
            <w:r w:rsidRPr="00F261F0">
              <w:rPr>
                <w:rFonts w:ascii="Times New Roman" w:eastAsia="Times New Roman" w:hAnsi="Times New Roman"/>
                <w:iCs/>
                <w:sz w:val="20"/>
                <w:szCs w:val="20"/>
                <w:lang w:eastAsia="fr-FR"/>
              </w:rPr>
              <w:t>0</w:t>
            </w:r>
            <w:r w:rsidR="00DD19BB">
              <w:rPr>
                <w:rFonts w:ascii="Times New Roman" w:eastAsia="Times New Roman" w:hAnsi="Times New Roman"/>
                <w:iCs/>
                <w:sz w:val="20"/>
                <w:szCs w:val="20"/>
                <w:lang w:eastAsia="fr-FR"/>
              </w:rPr>
              <w:t>.269</w:t>
            </w:r>
          </w:p>
        </w:tc>
        <w:tc>
          <w:tcPr>
            <w:tcW w:w="709" w:type="dxa"/>
            <w:shd w:val="clear" w:color="auto" w:fill="FFFFFF"/>
            <w:vAlign w:val="center"/>
          </w:tcPr>
          <w:p w:rsidR="003D2B6C" w:rsidRPr="00F261F0" w:rsidRDefault="00DD19BB"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0.544</w:t>
            </w:r>
          </w:p>
        </w:tc>
        <w:tc>
          <w:tcPr>
            <w:tcW w:w="708" w:type="dxa"/>
            <w:shd w:val="clear" w:color="auto" w:fill="FFFFFF"/>
            <w:tcMar>
              <w:top w:w="24" w:type="dxa"/>
              <w:left w:w="120" w:type="dxa"/>
              <w:bottom w:w="24" w:type="dxa"/>
              <w:right w:w="120" w:type="dxa"/>
            </w:tcMar>
            <w:vAlign w:val="center"/>
            <w:hideMark/>
          </w:tcPr>
          <w:p w:rsidR="003D2B6C" w:rsidRPr="00F261F0" w:rsidRDefault="00DD19BB"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0.914</w:t>
            </w:r>
          </w:p>
        </w:tc>
      </w:tr>
      <w:tr w:rsidR="00541784" w:rsidRPr="00F261F0" w:rsidTr="007D3B3B">
        <w:trPr>
          <w:trHeight w:val="359"/>
          <w:jc w:val="center"/>
        </w:trPr>
        <w:tc>
          <w:tcPr>
            <w:tcW w:w="999" w:type="dxa"/>
            <w:shd w:val="clear" w:color="auto" w:fill="FFFFFF"/>
            <w:tcMar>
              <w:top w:w="24" w:type="dxa"/>
              <w:left w:w="120" w:type="dxa"/>
              <w:bottom w:w="24" w:type="dxa"/>
              <w:right w:w="120" w:type="dxa"/>
            </w:tcMar>
            <w:vAlign w:val="center"/>
            <w:hideMark/>
          </w:tcPr>
          <w:p w:rsidR="003D2B6C" w:rsidRPr="00F261F0" w:rsidRDefault="00B75250" w:rsidP="007D3B3B">
            <w:pPr>
              <w:bidi w:val="0"/>
              <w:spacing w:after="0" w:line="240" w:lineRule="auto"/>
              <w:jc w:val="center"/>
              <w:rPr>
                <w:rFonts w:ascii="Times New Roman" w:eastAsia="Times New Roman" w:hAnsi="Times New Roman"/>
                <w:b/>
                <w:bCs/>
                <w:iCs/>
                <w:sz w:val="20"/>
                <w:szCs w:val="20"/>
                <w:lang w:eastAsia="fr-FR"/>
              </w:rPr>
            </w:pPr>
            <w:r>
              <w:rPr>
                <w:rFonts w:ascii="Times New Roman" w:eastAsia="Times New Roman" w:hAnsi="Times New Roman"/>
                <w:b/>
                <w:bCs/>
                <w:iCs/>
                <w:sz w:val="20"/>
                <w:szCs w:val="20"/>
                <w:lang w:eastAsia="fr-FR"/>
              </w:rPr>
              <w:t>50</w:t>
            </w:r>
          </w:p>
        </w:tc>
        <w:tc>
          <w:tcPr>
            <w:tcW w:w="851" w:type="dxa"/>
            <w:shd w:val="clear" w:color="auto" w:fill="FFFFFF"/>
            <w:tcMar>
              <w:top w:w="24" w:type="dxa"/>
              <w:left w:w="120" w:type="dxa"/>
              <w:bottom w:w="24" w:type="dxa"/>
              <w:right w:w="120" w:type="dxa"/>
            </w:tcMar>
            <w:vAlign w:val="center"/>
            <w:hideMark/>
          </w:tcPr>
          <w:p w:rsidR="003D2B6C" w:rsidRPr="00F261F0" w:rsidRDefault="003D2B6C" w:rsidP="00DB434B">
            <w:pPr>
              <w:bidi w:val="0"/>
              <w:spacing w:after="0" w:line="240" w:lineRule="auto"/>
              <w:jc w:val="center"/>
              <w:rPr>
                <w:rFonts w:ascii="Times New Roman" w:eastAsia="Times New Roman" w:hAnsi="Times New Roman"/>
                <w:iCs/>
                <w:sz w:val="20"/>
                <w:szCs w:val="20"/>
                <w:lang w:eastAsia="fr-FR"/>
              </w:rPr>
            </w:pPr>
            <w:r w:rsidRPr="00F261F0">
              <w:rPr>
                <w:rFonts w:ascii="Times New Roman" w:eastAsia="Times New Roman" w:hAnsi="Times New Roman"/>
                <w:iCs/>
                <w:sz w:val="20"/>
                <w:szCs w:val="20"/>
                <w:lang w:eastAsia="fr-FR"/>
              </w:rPr>
              <w:t>0</w:t>
            </w:r>
            <w:r w:rsidR="00DB434B" w:rsidRPr="00F261F0">
              <w:rPr>
                <w:rFonts w:ascii="Times New Roman" w:eastAsia="Times New Roman" w:hAnsi="Times New Roman"/>
                <w:iCs/>
                <w:sz w:val="20"/>
                <w:szCs w:val="20"/>
                <w:lang w:eastAsia="fr-FR"/>
              </w:rPr>
              <w:t>.</w:t>
            </w:r>
            <w:r w:rsidRPr="00F261F0">
              <w:rPr>
                <w:rFonts w:ascii="Times New Roman" w:eastAsia="Times New Roman" w:hAnsi="Times New Roman"/>
                <w:iCs/>
                <w:sz w:val="20"/>
                <w:szCs w:val="20"/>
                <w:lang w:eastAsia="fr-FR"/>
              </w:rPr>
              <w:t>035</w:t>
            </w:r>
          </w:p>
        </w:tc>
        <w:tc>
          <w:tcPr>
            <w:tcW w:w="850" w:type="dxa"/>
            <w:shd w:val="clear" w:color="auto" w:fill="FFFFFF"/>
            <w:tcMar>
              <w:top w:w="24" w:type="dxa"/>
              <w:left w:w="120" w:type="dxa"/>
              <w:bottom w:w="24" w:type="dxa"/>
              <w:right w:w="120" w:type="dxa"/>
            </w:tcMar>
            <w:vAlign w:val="center"/>
            <w:hideMark/>
          </w:tcPr>
          <w:p w:rsidR="003D2B6C" w:rsidRPr="00F261F0" w:rsidRDefault="003D2B6C" w:rsidP="00DB434B">
            <w:pPr>
              <w:bidi w:val="0"/>
              <w:spacing w:after="0" w:line="240" w:lineRule="auto"/>
              <w:jc w:val="center"/>
              <w:rPr>
                <w:rFonts w:ascii="Times New Roman" w:eastAsia="Times New Roman" w:hAnsi="Times New Roman"/>
                <w:iCs/>
                <w:sz w:val="20"/>
                <w:szCs w:val="20"/>
                <w:lang w:eastAsia="fr-FR"/>
              </w:rPr>
            </w:pPr>
            <w:r w:rsidRPr="00F261F0">
              <w:rPr>
                <w:rFonts w:ascii="Times New Roman" w:eastAsia="Times New Roman" w:hAnsi="Times New Roman"/>
                <w:iCs/>
                <w:sz w:val="20"/>
                <w:szCs w:val="20"/>
                <w:lang w:eastAsia="fr-FR"/>
              </w:rPr>
              <w:t>3</w:t>
            </w:r>
            <w:r w:rsidR="00DB434B" w:rsidRPr="00F261F0">
              <w:rPr>
                <w:rFonts w:ascii="Times New Roman" w:eastAsia="Times New Roman" w:hAnsi="Times New Roman"/>
                <w:iCs/>
                <w:sz w:val="20"/>
                <w:szCs w:val="20"/>
                <w:lang w:eastAsia="fr-FR"/>
              </w:rPr>
              <w:t>.</w:t>
            </w:r>
            <w:r w:rsidRPr="00F261F0">
              <w:rPr>
                <w:rFonts w:ascii="Times New Roman" w:eastAsia="Times New Roman" w:hAnsi="Times New Roman"/>
                <w:iCs/>
                <w:sz w:val="20"/>
                <w:szCs w:val="20"/>
                <w:lang w:eastAsia="fr-FR"/>
              </w:rPr>
              <w:t>6</w:t>
            </w:r>
          </w:p>
        </w:tc>
        <w:tc>
          <w:tcPr>
            <w:tcW w:w="851" w:type="dxa"/>
            <w:shd w:val="clear" w:color="auto" w:fill="FFFFFF"/>
            <w:tcMar>
              <w:top w:w="24" w:type="dxa"/>
              <w:left w:w="120" w:type="dxa"/>
              <w:bottom w:w="24" w:type="dxa"/>
              <w:right w:w="120" w:type="dxa"/>
            </w:tcMar>
            <w:vAlign w:val="center"/>
          </w:tcPr>
          <w:p w:rsidR="003D2B6C" w:rsidRPr="00F261F0" w:rsidRDefault="00B75250"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0.963</w:t>
            </w:r>
          </w:p>
        </w:tc>
        <w:tc>
          <w:tcPr>
            <w:tcW w:w="708" w:type="dxa"/>
            <w:shd w:val="clear" w:color="auto" w:fill="FFFFFF"/>
            <w:tcMar>
              <w:top w:w="24" w:type="dxa"/>
              <w:left w:w="120" w:type="dxa"/>
              <w:bottom w:w="24" w:type="dxa"/>
              <w:right w:w="120" w:type="dxa"/>
            </w:tcMar>
            <w:vAlign w:val="center"/>
            <w:hideMark/>
          </w:tcPr>
          <w:p w:rsidR="003D2B6C" w:rsidRPr="00F261F0" w:rsidRDefault="00B75250" w:rsidP="00DB434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0.007</w:t>
            </w:r>
          </w:p>
        </w:tc>
        <w:tc>
          <w:tcPr>
            <w:tcW w:w="851" w:type="dxa"/>
            <w:shd w:val="clear" w:color="auto" w:fill="FFFFFF"/>
            <w:tcMar>
              <w:top w:w="24" w:type="dxa"/>
              <w:left w:w="120" w:type="dxa"/>
              <w:bottom w:w="24" w:type="dxa"/>
              <w:right w:w="120" w:type="dxa"/>
            </w:tcMar>
            <w:vAlign w:val="center"/>
          </w:tcPr>
          <w:p w:rsidR="003D2B6C" w:rsidRPr="00F261F0" w:rsidRDefault="00B75250"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5.98</w:t>
            </w:r>
          </w:p>
        </w:tc>
        <w:tc>
          <w:tcPr>
            <w:tcW w:w="998" w:type="dxa"/>
            <w:shd w:val="clear" w:color="auto" w:fill="FFFFFF"/>
            <w:tcMar>
              <w:top w:w="24" w:type="dxa"/>
              <w:left w:w="120" w:type="dxa"/>
              <w:bottom w:w="24" w:type="dxa"/>
              <w:right w:w="120" w:type="dxa"/>
            </w:tcMar>
            <w:vAlign w:val="center"/>
            <w:hideMark/>
          </w:tcPr>
          <w:p w:rsidR="003D2B6C" w:rsidRPr="00F261F0" w:rsidRDefault="00B75250"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0.9842</w:t>
            </w:r>
          </w:p>
        </w:tc>
        <w:tc>
          <w:tcPr>
            <w:tcW w:w="709" w:type="dxa"/>
            <w:shd w:val="clear" w:color="auto" w:fill="FFFFFF"/>
            <w:tcMar>
              <w:top w:w="24" w:type="dxa"/>
              <w:left w:w="120" w:type="dxa"/>
              <w:bottom w:w="24" w:type="dxa"/>
              <w:right w:w="120" w:type="dxa"/>
            </w:tcMar>
            <w:vAlign w:val="center"/>
            <w:hideMark/>
          </w:tcPr>
          <w:p w:rsidR="003D2B6C" w:rsidRPr="00F261F0" w:rsidRDefault="00E97D4F" w:rsidP="00DB434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1.32</w:t>
            </w:r>
          </w:p>
        </w:tc>
        <w:tc>
          <w:tcPr>
            <w:tcW w:w="709" w:type="dxa"/>
            <w:shd w:val="clear" w:color="auto" w:fill="FFFFFF"/>
            <w:tcMar>
              <w:top w:w="24" w:type="dxa"/>
              <w:left w:w="120" w:type="dxa"/>
              <w:bottom w:w="24" w:type="dxa"/>
              <w:right w:w="120" w:type="dxa"/>
            </w:tcMar>
            <w:vAlign w:val="center"/>
          </w:tcPr>
          <w:p w:rsidR="003D2B6C" w:rsidRPr="00F261F0" w:rsidRDefault="00214334"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0.5</w:t>
            </w:r>
          </w:p>
        </w:tc>
        <w:tc>
          <w:tcPr>
            <w:tcW w:w="708" w:type="dxa"/>
            <w:shd w:val="clear" w:color="auto" w:fill="FFFFFF"/>
            <w:tcMar>
              <w:top w:w="24" w:type="dxa"/>
              <w:left w:w="120" w:type="dxa"/>
              <w:bottom w:w="24" w:type="dxa"/>
              <w:right w:w="120" w:type="dxa"/>
            </w:tcMar>
            <w:vAlign w:val="center"/>
            <w:hideMark/>
          </w:tcPr>
          <w:p w:rsidR="003D2B6C" w:rsidRPr="00F261F0" w:rsidRDefault="00E97D4F"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0.956</w:t>
            </w:r>
          </w:p>
        </w:tc>
        <w:tc>
          <w:tcPr>
            <w:tcW w:w="851" w:type="dxa"/>
            <w:shd w:val="clear" w:color="auto" w:fill="FFFFFF"/>
            <w:tcMar>
              <w:top w:w="24" w:type="dxa"/>
              <w:left w:w="120" w:type="dxa"/>
              <w:bottom w:w="24" w:type="dxa"/>
              <w:right w:w="120" w:type="dxa"/>
            </w:tcMar>
            <w:vAlign w:val="center"/>
            <w:hideMark/>
          </w:tcPr>
          <w:p w:rsidR="003D2B6C" w:rsidRPr="00F261F0" w:rsidRDefault="00DD19BB" w:rsidP="00DB434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0.4536</w:t>
            </w:r>
          </w:p>
        </w:tc>
        <w:tc>
          <w:tcPr>
            <w:tcW w:w="709" w:type="dxa"/>
            <w:shd w:val="clear" w:color="auto" w:fill="FFFFFF"/>
            <w:vAlign w:val="center"/>
          </w:tcPr>
          <w:p w:rsidR="003D2B6C" w:rsidRPr="00F261F0" w:rsidRDefault="00DD19BB"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0.575</w:t>
            </w:r>
          </w:p>
        </w:tc>
        <w:tc>
          <w:tcPr>
            <w:tcW w:w="708" w:type="dxa"/>
            <w:shd w:val="clear" w:color="auto" w:fill="FFFFFF"/>
            <w:tcMar>
              <w:top w:w="24" w:type="dxa"/>
              <w:left w:w="120" w:type="dxa"/>
              <w:bottom w:w="24" w:type="dxa"/>
              <w:right w:w="120" w:type="dxa"/>
            </w:tcMar>
            <w:vAlign w:val="center"/>
            <w:hideMark/>
          </w:tcPr>
          <w:p w:rsidR="003D2B6C" w:rsidRPr="00F261F0" w:rsidRDefault="00DD19BB"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0.945</w:t>
            </w:r>
          </w:p>
        </w:tc>
      </w:tr>
      <w:tr w:rsidR="00B75250" w:rsidRPr="00F261F0" w:rsidTr="007D3B3B">
        <w:trPr>
          <w:trHeight w:val="359"/>
          <w:jc w:val="center"/>
        </w:trPr>
        <w:tc>
          <w:tcPr>
            <w:tcW w:w="999" w:type="dxa"/>
            <w:shd w:val="clear" w:color="auto" w:fill="FFFFFF"/>
            <w:tcMar>
              <w:top w:w="24" w:type="dxa"/>
              <w:left w:w="120" w:type="dxa"/>
              <w:bottom w:w="24" w:type="dxa"/>
              <w:right w:w="120" w:type="dxa"/>
            </w:tcMar>
            <w:vAlign w:val="center"/>
            <w:hideMark/>
          </w:tcPr>
          <w:p w:rsidR="00B75250" w:rsidRPr="00F261F0" w:rsidRDefault="00B75250" w:rsidP="007D3B3B">
            <w:pPr>
              <w:bidi w:val="0"/>
              <w:spacing w:after="0" w:line="240" w:lineRule="auto"/>
              <w:jc w:val="center"/>
              <w:rPr>
                <w:rFonts w:ascii="Times New Roman" w:eastAsia="Times New Roman" w:hAnsi="Times New Roman"/>
                <w:b/>
                <w:bCs/>
                <w:iCs/>
                <w:sz w:val="20"/>
                <w:szCs w:val="20"/>
                <w:lang w:eastAsia="fr-FR"/>
              </w:rPr>
            </w:pPr>
            <w:r>
              <w:rPr>
                <w:rFonts w:ascii="Times New Roman" w:eastAsia="Times New Roman" w:hAnsi="Times New Roman"/>
                <w:b/>
                <w:bCs/>
                <w:iCs/>
                <w:sz w:val="20"/>
                <w:szCs w:val="20"/>
                <w:lang w:eastAsia="fr-FR"/>
              </w:rPr>
              <w:t>100</w:t>
            </w:r>
          </w:p>
        </w:tc>
        <w:tc>
          <w:tcPr>
            <w:tcW w:w="851" w:type="dxa"/>
            <w:shd w:val="clear" w:color="auto" w:fill="FFFFFF"/>
            <w:tcMar>
              <w:top w:w="24" w:type="dxa"/>
              <w:left w:w="120" w:type="dxa"/>
              <w:bottom w:w="24" w:type="dxa"/>
              <w:right w:w="120" w:type="dxa"/>
            </w:tcMar>
            <w:vAlign w:val="center"/>
            <w:hideMark/>
          </w:tcPr>
          <w:p w:rsidR="00B75250" w:rsidRPr="00F261F0" w:rsidRDefault="00B75250" w:rsidP="00DB434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0.9934</w:t>
            </w:r>
          </w:p>
        </w:tc>
        <w:tc>
          <w:tcPr>
            <w:tcW w:w="850" w:type="dxa"/>
            <w:shd w:val="clear" w:color="auto" w:fill="FFFFFF"/>
            <w:tcMar>
              <w:top w:w="24" w:type="dxa"/>
              <w:left w:w="120" w:type="dxa"/>
              <w:bottom w:w="24" w:type="dxa"/>
              <w:right w:w="120" w:type="dxa"/>
            </w:tcMar>
            <w:vAlign w:val="center"/>
            <w:hideMark/>
          </w:tcPr>
          <w:p w:rsidR="00B75250" w:rsidRPr="00F261F0" w:rsidRDefault="00B75250" w:rsidP="00DB434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0.0448</w:t>
            </w:r>
          </w:p>
        </w:tc>
        <w:tc>
          <w:tcPr>
            <w:tcW w:w="851" w:type="dxa"/>
            <w:shd w:val="clear" w:color="auto" w:fill="FFFFFF"/>
            <w:tcMar>
              <w:top w:w="24" w:type="dxa"/>
              <w:left w:w="120" w:type="dxa"/>
              <w:bottom w:w="24" w:type="dxa"/>
              <w:right w:w="120" w:type="dxa"/>
            </w:tcMar>
            <w:vAlign w:val="center"/>
          </w:tcPr>
          <w:p w:rsidR="00B75250" w:rsidRPr="00F261F0" w:rsidRDefault="00B75250"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0.9934</w:t>
            </w:r>
          </w:p>
        </w:tc>
        <w:tc>
          <w:tcPr>
            <w:tcW w:w="708" w:type="dxa"/>
            <w:shd w:val="clear" w:color="auto" w:fill="FFFFFF"/>
            <w:tcMar>
              <w:top w:w="24" w:type="dxa"/>
              <w:left w:w="120" w:type="dxa"/>
              <w:bottom w:w="24" w:type="dxa"/>
              <w:right w:w="120" w:type="dxa"/>
            </w:tcMar>
            <w:vAlign w:val="center"/>
            <w:hideMark/>
          </w:tcPr>
          <w:p w:rsidR="00B75250" w:rsidRPr="00F261F0" w:rsidRDefault="00B75250" w:rsidP="00DB434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0.013</w:t>
            </w:r>
          </w:p>
        </w:tc>
        <w:tc>
          <w:tcPr>
            <w:tcW w:w="851" w:type="dxa"/>
            <w:shd w:val="clear" w:color="auto" w:fill="FFFFFF"/>
            <w:tcMar>
              <w:top w:w="24" w:type="dxa"/>
              <w:left w:w="120" w:type="dxa"/>
              <w:bottom w:w="24" w:type="dxa"/>
              <w:right w:w="120" w:type="dxa"/>
            </w:tcMar>
            <w:vAlign w:val="center"/>
          </w:tcPr>
          <w:p w:rsidR="00B75250" w:rsidRPr="00F261F0" w:rsidRDefault="00B75250"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8.78</w:t>
            </w:r>
          </w:p>
        </w:tc>
        <w:tc>
          <w:tcPr>
            <w:tcW w:w="998" w:type="dxa"/>
            <w:shd w:val="clear" w:color="auto" w:fill="FFFFFF"/>
            <w:tcMar>
              <w:top w:w="24" w:type="dxa"/>
              <w:left w:w="120" w:type="dxa"/>
              <w:bottom w:w="24" w:type="dxa"/>
              <w:right w:w="120" w:type="dxa"/>
            </w:tcMar>
            <w:vAlign w:val="center"/>
            <w:hideMark/>
          </w:tcPr>
          <w:p w:rsidR="00B75250" w:rsidRPr="00F261F0" w:rsidRDefault="00B75250"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0.9985</w:t>
            </w:r>
          </w:p>
        </w:tc>
        <w:tc>
          <w:tcPr>
            <w:tcW w:w="709" w:type="dxa"/>
            <w:shd w:val="clear" w:color="auto" w:fill="FFFFFF"/>
            <w:tcMar>
              <w:top w:w="24" w:type="dxa"/>
              <w:left w:w="120" w:type="dxa"/>
              <w:bottom w:w="24" w:type="dxa"/>
              <w:right w:w="120" w:type="dxa"/>
            </w:tcMar>
            <w:vAlign w:val="center"/>
            <w:hideMark/>
          </w:tcPr>
          <w:p w:rsidR="00B75250" w:rsidRPr="00F261F0" w:rsidRDefault="00E97D4F" w:rsidP="00DB434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3.5</w:t>
            </w:r>
          </w:p>
        </w:tc>
        <w:tc>
          <w:tcPr>
            <w:tcW w:w="709" w:type="dxa"/>
            <w:shd w:val="clear" w:color="auto" w:fill="FFFFFF"/>
            <w:tcMar>
              <w:top w:w="24" w:type="dxa"/>
              <w:left w:w="120" w:type="dxa"/>
              <w:bottom w:w="24" w:type="dxa"/>
              <w:right w:w="120" w:type="dxa"/>
            </w:tcMar>
            <w:vAlign w:val="center"/>
          </w:tcPr>
          <w:p w:rsidR="00B75250" w:rsidRPr="00F261F0" w:rsidRDefault="00214334"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2.17</w:t>
            </w:r>
          </w:p>
        </w:tc>
        <w:tc>
          <w:tcPr>
            <w:tcW w:w="708" w:type="dxa"/>
            <w:shd w:val="clear" w:color="auto" w:fill="FFFFFF"/>
            <w:tcMar>
              <w:top w:w="24" w:type="dxa"/>
              <w:left w:w="120" w:type="dxa"/>
              <w:bottom w:w="24" w:type="dxa"/>
              <w:right w:w="120" w:type="dxa"/>
            </w:tcMar>
            <w:vAlign w:val="center"/>
            <w:hideMark/>
          </w:tcPr>
          <w:p w:rsidR="00B75250" w:rsidRPr="00F261F0" w:rsidRDefault="00E97D4F"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0.976</w:t>
            </w:r>
          </w:p>
        </w:tc>
        <w:tc>
          <w:tcPr>
            <w:tcW w:w="851" w:type="dxa"/>
            <w:shd w:val="clear" w:color="auto" w:fill="FFFFFF"/>
            <w:tcMar>
              <w:top w:w="24" w:type="dxa"/>
              <w:left w:w="120" w:type="dxa"/>
              <w:bottom w:w="24" w:type="dxa"/>
              <w:right w:w="120" w:type="dxa"/>
            </w:tcMar>
            <w:vAlign w:val="center"/>
            <w:hideMark/>
          </w:tcPr>
          <w:p w:rsidR="00B75250" w:rsidRPr="00F261F0" w:rsidRDefault="00DD19BB" w:rsidP="00DB434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0.588</w:t>
            </w:r>
          </w:p>
        </w:tc>
        <w:tc>
          <w:tcPr>
            <w:tcW w:w="709" w:type="dxa"/>
            <w:shd w:val="clear" w:color="auto" w:fill="FFFFFF"/>
            <w:vAlign w:val="center"/>
          </w:tcPr>
          <w:p w:rsidR="00B75250" w:rsidRPr="00F261F0" w:rsidRDefault="00DD19BB"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2.404</w:t>
            </w:r>
          </w:p>
        </w:tc>
        <w:tc>
          <w:tcPr>
            <w:tcW w:w="708" w:type="dxa"/>
            <w:shd w:val="clear" w:color="auto" w:fill="FFFFFF"/>
            <w:tcMar>
              <w:top w:w="24" w:type="dxa"/>
              <w:left w:w="120" w:type="dxa"/>
              <w:bottom w:w="24" w:type="dxa"/>
              <w:right w:w="120" w:type="dxa"/>
            </w:tcMar>
            <w:vAlign w:val="center"/>
            <w:hideMark/>
          </w:tcPr>
          <w:p w:rsidR="00B75250" w:rsidRPr="00F261F0" w:rsidRDefault="00DD19BB" w:rsidP="007D3B3B">
            <w:pPr>
              <w:bidi w:val="0"/>
              <w:spacing w:after="0" w:line="240" w:lineRule="auto"/>
              <w:jc w:val="center"/>
              <w:rPr>
                <w:rFonts w:ascii="Times New Roman" w:eastAsia="Times New Roman" w:hAnsi="Times New Roman"/>
                <w:iCs/>
                <w:sz w:val="20"/>
                <w:szCs w:val="20"/>
                <w:lang w:eastAsia="fr-FR"/>
              </w:rPr>
            </w:pPr>
            <w:r>
              <w:rPr>
                <w:rFonts w:ascii="Times New Roman" w:eastAsia="Times New Roman" w:hAnsi="Times New Roman"/>
                <w:iCs/>
                <w:sz w:val="20"/>
                <w:szCs w:val="20"/>
                <w:lang w:eastAsia="fr-FR"/>
              </w:rPr>
              <w:t>0.914</w:t>
            </w:r>
          </w:p>
        </w:tc>
      </w:tr>
    </w:tbl>
    <w:p w:rsidR="003D2B6C" w:rsidRPr="00275B5B" w:rsidRDefault="003D2B6C" w:rsidP="00275B5B">
      <w:pPr>
        <w:tabs>
          <w:tab w:val="left" w:pos="2280"/>
        </w:tabs>
        <w:bidi w:val="0"/>
        <w:spacing w:before="240" w:after="0" w:line="360" w:lineRule="auto"/>
        <w:jc w:val="both"/>
        <w:rPr>
          <w:rFonts w:ascii="Times New Roman" w:hAnsi="Times New Roman"/>
          <w:b/>
          <w:bCs/>
          <w:i/>
          <w:sz w:val="24"/>
          <w:szCs w:val="24"/>
        </w:rPr>
      </w:pPr>
      <w:r w:rsidRPr="00275B5B">
        <w:rPr>
          <w:rFonts w:ascii="Times New Roman" w:hAnsi="Times New Roman"/>
          <w:b/>
          <w:bCs/>
          <w:i/>
          <w:sz w:val="24"/>
          <w:szCs w:val="24"/>
        </w:rPr>
        <w:t>3.3. Isotherms Adsorption</w:t>
      </w:r>
    </w:p>
    <w:p w:rsidR="003D2B6C" w:rsidRPr="00275B5B" w:rsidRDefault="003D2B6C" w:rsidP="00882638">
      <w:pPr>
        <w:tabs>
          <w:tab w:val="left" w:pos="2280"/>
        </w:tabs>
        <w:bidi w:val="0"/>
        <w:spacing w:line="360" w:lineRule="auto"/>
        <w:jc w:val="both"/>
        <w:rPr>
          <w:rFonts w:ascii="Times New Roman" w:hAnsi="Times New Roman"/>
          <w:sz w:val="24"/>
          <w:szCs w:val="24"/>
        </w:rPr>
      </w:pPr>
      <w:r w:rsidRPr="00275B5B">
        <w:rPr>
          <w:rFonts w:ascii="Times New Roman" w:hAnsi="Times New Roman"/>
          <w:sz w:val="24"/>
          <w:szCs w:val="24"/>
        </w:rPr>
        <w:t>Adsorption isotherms are based on the equilibrium distribution of solute between the two phases involved in the process, namely the solid and the solution.</w:t>
      </w:r>
      <w:r w:rsidRPr="00275B5B">
        <w:rPr>
          <w:sz w:val="24"/>
          <w:szCs w:val="24"/>
        </w:rPr>
        <w:t xml:space="preserve"> </w:t>
      </w:r>
      <w:r w:rsidRPr="00275B5B">
        <w:rPr>
          <w:rFonts w:ascii="Times New Roman" w:hAnsi="Times New Roman"/>
          <w:sz w:val="24"/>
          <w:szCs w:val="24"/>
        </w:rPr>
        <w:t>The result obtained from the adsorption isotherm of cuprous cations on M</w:t>
      </w:r>
      <w:r w:rsidR="00882638">
        <w:rPr>
          <w:rFonts w:ascii="Times New Roman" w:hAnsi="Times New Roman"/>
          <w:sz w:val="24"/>
          <w:szCs w:val="24"/>
        </w:rPr>
        <w:t>oroccan clay is shown in Fig.</w:t>
      </w:r>
      <w:r w:rsidR="00A154C1" w:rsidRPr="00275B5B">
        <w:rPr>
          <w:rFonts w:ascii="Times New Roman" w:hAnsi="Times New Roman"/>
          <w:sz w:val="24"/>
          <w:szCs w:val="24"/>
        </w:rPr>
        <w:t>1</w:t>
      </w:r>
      <w:r w:rsidR="00882638">
        <w:rPr>
          <w:rFonts w:ascii="Times New Roman" w:hAnsi="Times New Roman"/>
          <w:sz w:val="24"/>
          <w:szCs w:val="24"/>
        </w:rPr>
        <w:t>2</w:t>
      </w:r>
      <w:r w:rsidRPr="00275B5B">
        <w:rPr>
          <w:rFonts w:ascii="Times New Roman" w:hAnsi="Times New Roman"/>
          <w:sz w:val="24"/>
          <w:szCs w:val="24"/>
        </w:rPr>
        <w:t>.</w:t>
      </w:r>
    </w:p>
    <w:p w:rsidR="003D2B6C" w:rsidRDefault="00596D7F" w:rsidP="007D3B3B">
      <w:pPr>
        <w:tabs>
          <w:tab w:val="left" w:pos="2280"/>
        </w:tabs>
        <w:bidi w:val="0"/>
        <w:jc w:val="center"/>
        <w:rPr>
          <w:rFonts w:ascii="Times New Roman" w:hAnsi="Times New Roman"/>
        </w:rPr>
      </w:pPr>
      <w:r>
        <w:rPr>
          <w:rFonts w:ascii="Times New Roman" w:hAnsi="Times New Roman"/>
          <w:noProof/>
          <w:lang w:val="fr-FR" w:eastAsia="fr-FR" w:bidi="ar-SA"/>
        </w:rPr>
        <w:lastRenderedPageBreak/>
        <w:drawing>
          <wp:inline distT="0" distB="0" distL="0" distR="0">
            <wp:extent cx="4602480" cy="2758440"/>
            <wp:effectExtent l="19050" t="0" r="7620" b="0"/>
            <wp:docPr id="19" name="Graphiqu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5"/>
                    <pic:cNvPicPr>
                      <a:picLocks noChangeArrowheads="1"/>
                    </pic:cNvPicPr>
                  </pic:nvPicPr>
                  <pic:blipFill>
                    <a:blip r:embed="rId21" cstate="print"/>
                    <a:srcRect/>
                    <a:stretch>
                      <a:fillRect/>
                    </a:stretch>
                  </pic:blipFill>
                  <pic:spPr bwMode="auto">
                    <a:xfrm>
                      <a:off x="0" y="0"/>
                      <a:ext cx="4602480" cy="2758440"/>
                    </a:xfrm>
                    <a:prstGeom prst="rect">
                      <a:avLst/>
                    </a:prstGeom>
                    <a:noFill/>
                    <a:ln w="9525">
                      <a:noFill/>
                      <a:miter lim="800000"/>
                      <a:headEnd/>
                      <a:tailEnd/>
                    </a:ln>
                  </pic:spPr>
                </pic:pic>
              </a:graphicData>
            </a:graphic>
          </wp:inline>
        </w:drawing>
      </w:r>
    </w:p>
    <w:p w:rsidR="003D2B6C" w:rsidRPr="007D3B3B" w:rsidRDefault="00882638" w:rsidP="00882638">
      <w:pPr>
        <w:tabs>
          <w:tab w:val="left" w:pos="3210"/>
        </w:tabs>
        <w:bidi w:val="0"/>
        <w:jc w:val="center"/>
        <w:rPr>
          <w:rFonts w:ascii="Times New Roman" w:hAnsi="Times New Roman"/>
          <w:b/>
          <w:sz w:val="20"/>
          <w:szCs w:val="20"/>
        </w:rPr>
      </w:pPr>
      <w:proofErr w:type="gramStart"/>
      <w:r>
        <w:rPr>
          <w:rFonts w:ascii="Times New Roman" w:hAnsi="Times New Roman"/>
          <w:b/>
          <w:sz w:val="20"/>
          <w:szCs w:val="20"/>
        </w:rPr>
        <w:t>Fig.</w:t>
      </w:r>
      <w:r w:rsidR="003D2B6C" w:rsidRPr="007D3B3B">
        <w:rPr>
          <w:rFonts w:ascii="Times New Roman" w:hAnsi="Times New Roman"/>
          <w:b/>
          <w:sz w:val="20"/>
          <w:szCs w:val="20"/>
        </w:rPr>
        <w:t xml:space="preserve"> </w:t>
      </w:r>
      <w:r w:rsidR="008A5780">
        <w:rPr>
          <w:rFonts w:ascii="Times New Roman" w:hAnsi="Times New Roman"/>
          <w:b/>
          <w:sz w:val="20"/>
          <w:szCs w:val="20"/>
        </w:rPr>
        <w:t>1</w:t>
      </w:r>
      <w:r>
        <w:rPr>
          <w:rFonts w:ascii="Times New Roman" w:hAnsi="Times New Roman"/>
          <w:b/>
          <w:sz w:val="20"/>
          <w:szCs w:val="20"/>
        </w:rPr>
        <w:t>2.</w:t>
      </w:r>
      <w:proofErr w:type="gramEnd"/>
      <w:r w:rsidR="003D2B6C" w:rsidRPr="007D3B3B">
        <w:rPr>
          <w:rFonts w:ascii="Times New Roman" w:hAnsi="Times New Roman"/>
          <w:b/>
          <w:sz w:val="20"/>
          <w:szCs w:val="20"/>
        </w:rPr>
        <w:t xml:space="preserve"> </w:t>
      </w:r>
      <w:r w:rsidR="003D2B6C" w:rsidRPr="007D3B3B">
        <w:rPr>
          <w:rFonts w:ascii="Times New Roman" w:hAnsi="Times New Roman"/>
          <w:sz w:val="20"/>
          <w:szCs w:val="20"/>
        </w:rPr>
        <w:t>Adsorption isotherms of copper on clay</w:t>
      </w:r>
    </w:p>
    <w:p w:rsidR="003D2B6C" w:rsidRPr="00275B5B" w:rsidRDefault="003D2B6C" w:rsidP="00275B5B">
      <w:pPr>
        <w:bidi w:val="0"/>
        <w:spacing w:line="360" w:lineRule="auto"/>
        <w:jc w:val="both"/>
        <w:rPr>
          <w:rFonts w:asciiTheme="majorBidi" w:hAnsiTheme="majorBidi" w:cstheme="majorBidi"/>
          <w:sz w:val="24"/>
          <w:szCs w:val="24"/>
        </w:rPr>
      </w:pPr>
      <w:r w:rsidRPr="00275B5B">
        <w:rPr>
          <w:rFonts w:asciiTheme="majorBidi" w:hAnsiTheme="majorBidi" w:cstheme="majorBidi"/>
          <w:sz w:val="24"/>
          <w:szCs w:val="24"/>
        </w:rPr>
        <w:t>To describe the behavior of copper during the adsorption process, the isotherm obtained in the present study was adjusted by the following models: Langmuir, Freundlich and Dubinin-Radushkevich.</w:t>
      </w:r>
    </w:p>
    <w:p w:rsidR="003D2B6C" w:rsidRPr="00275B5B" w:rsidRDefault="003D2B6C" w:rsidP="00275B5B">
      <w:pPr>
        <w:bidi w:val="0"/>
        <w:spacing w:after="0" w:line="360" w:lineRule="auto"/>
        <w:jc w:val="both"/>
        <w:rPr>
          <w:rFonts w:asciiTheme="majorBidi" w:hAnsiTheme="majorBidi" w:cstheme="majorBidi"/>
          <w:b/>
          <w:i/>
          <w:sz w:val="24"/>
          <w:szCs w:val="24"/>
        </w:rPr>
      </w:pPr>
      <w:r w:rsidRPr="00275B5B">
        <w:rPr>
          <w:rFonts w:asciiTheme="majorBidi" w:hAnsiTheme="majorBidi" w:cstheme="majorBidi"/>
          <w:b/>
          <w:i/>
          <w:sz w:val="24"/>
          <w:szCs w:val="24"/>
        </w:rPr>
        <w:t>Freundlich Isotherm</w:t>
      </w:r>
    </w:p>
    <w:p w:rsidR="003D2B6C" w:rsidRPr="00275B5B" w:rsidRDefault="003D2B6C" w:rsidP="000B5A48">
      <w:pPr>
        <w:bidi w:val="0"/>
        <w:spacing w:line="360" w:lineRule="auto"/>
        <w:jc w:val="both"/>
        <w:rPr>
          <w:rFonts w:asciiTheme="majorBidi" w:hAnsiTheme="majorBidi" w:cstheme="majorBidi"/>
          <w:sz w:val="24"/>
          <w:szCs w:val="24"/>
        </w:rPr>
      </w:pPr>
      <w:r w:rsidRPr="00275B5B">
        <w:rPr>
          <w:rFonts w:asciiTheme="majorBidi" w:hAnsiTheme="majorBidi" w:cstheme="majorBidi"/>
          <w:sz w:val="24"/>
          <w:szCs w:val="24"/>
        </w:rPr>
        <w:t xml:space="preserve">The </w:t>
      </w:r>
      <w:proofErr w:type="spellStart"/>
      <w:r w:rsidRPr="00275B5B">
        <w:rPr>
          <w:rFonts w:asciiTheme="majorBidi" w:hAnsiTheme="majorBidi" w:cstheme="majorBidi"/>
          <w:sz w:val="24"/>
          <w:szCs w:val="24"/>
        </w:rPr>
        <w:t>Freundlich</w:t>
      </w:r>
      <w:proofErr w:type="spellEnd"/>
      <w:r w:rsidRPr="00275B5B">
        <w:rPr>
          <w:rFonts w:asciiTheme="majorBidi" w:hAnsiTheme="majorBidi" w:cstheme="majorBidi"/>
          <w:sz w:val="24"/>
          <w:szCs w:val="24"/>
        </w:rPr>
        <w:t xml:space="preserve"> model [2</w:t>
      </w:r>
      <w:r w:rsidR="000B5A48">
        <w:rPr>
          <w:rFonts w:asciiTheme="majorBidi" w:hAnsiTheme="majorBidi" w:cstheme="majorBidi"/>
          <w:sz w:val="24"/>
          <w:szCs w:val="24"/>
        </w:rPr>
        <w:t>7</w:t>
      </w:r>
      <w:r w:rsidRPr="00275B5B">
        <w:rPr>
          <w:rFonts w:asciiTheme="majorBidi" w:hAnsiTheme="majorBidi" w:cstheme="majorBidi"/>
          <w:sz w:val="24"/>
          <w:szCs w:val="24"/>
        </w:rPr>
        <w:t>], which gives an indication of the heterogeneity at the surface of the adsorbent, has been applied to measure the adsorption capacity. The linear form of the Freundlich equation can be written in logarithmic form according to the following relation:</w:t>
      </w:r>
    </w:p>
    <w:p w:rsidR="003D2B6C" w:rsidRPr="00275B5B" w:rsidRDefault="00596D7F" w:rsidP="00275B5B">
      <w:pPr>
        <w:bidi w:val="0"/>
        <w:spacing w:line="360" w:lineRule="auto"/>
        <w:jc w:val="center"/>
        <w:rPr>
          <w:rFonts w:asciiTheme="majorBidi" w:hAnsiTheme="majorBidi" w:cstheme="majorBidi"/>
          <w:b/>
          <w:bCs/>
          <w:sz w:val="24"/>
          <w:szCs w:val="24"/>
        </w:rPr>
      </w:pPr>
      <m:oMathPara>
        <m:oMath>
          <m:func>
            <m:funcPr>
              <m:ctrlPr>
                <w:rPr>
                  <w:rFonts w:ascii="Cambria Math" w:hAnsi="Times New Roman" w:cs="Times New Roman"/>
                  <w:b/>
                  <w:bCs/>
                  <w:color w:val="000000"/>
                </w:rPr>
              </m:ctrlPr>
            </m:funcPr>
            <m:fName>
              <m:r>
                <m:rPr>
                  <m:sty m:val="b"/>
                </m:rPr>
                <w:rPr>
                  <w:rFonts w:ascii="Cambria Math" w:hAnsi="Times New Roman" w:cs="Times New Roman"/>
                  <w:color w:val="000000"/>
                </w:rPr>
                <m:t>ln</m:t>
              </m:r>
            </m:fName>
            <m:e>
              <m:r>
                <m:rPr>
                  <m:sty m:val="bi"/>
                </m:rPr>
                <w:rPr>
                  <w:rFonts w:ascii="Cambria Math" w:hAnsi="Cambria Math" w:cs="Times New Roman"/>
                  <w:color w:val="000000"/>
                </w:rPr>
                <m:t>q</m:t>
              </m:r>
              <m:r>
                <m:rPr>
                  <m:sty m:val="bi"/>
                </m:rPr>
                <w:rPr>
                  <w:rFonts w:ascii="Times New Roman" w:hAnsi="Times New Roman" w:cs="Times New Roman"/>
                  <w:color w:val="000000"/>
                </w:rPr>
                <m:t>ₑ</m:t>
              </m:r>
              <m:ctrlPr>
                <w:rPr>
                  <w:rFonts w:ascii="Cambria Math" w:hAnsi="Times New Roman" w:cs="Times New Roman"/>
                  <w:b/>
                  <w:bCs/>
                  <w:i/>
                  <w:color w:val="000000"/>
                </w:rPr>
              </m:ctrlPr>
            </m:e>
          </m:func>
          <m:r>
            <m:rPr>
              <m:sty m:val="bi"/>
            </m:rPr>
            <w:rPr>
              <w:rFonts w:ascii="Cambria Math" w:hAnsi="Times New Roman" w:cs="Times New Roman"/>
              <w:color w:val="000000"/>
            </w:rPr>
            <m:t xml:space="preserve">= ln </m:t>
          </m:r>
          <m:sSub>
            <m:sSubPr>
              <m:ctrlPr>
                <w:rPr>
                  <w:rFonts w:ascii="Cambria Math" w:eastAsia="Times New Roman" w:hAnsi="Times New Roman" w:cs="Times New Roman"/>
                  <w:b/>
                  <w:bCs/>
                  <w:color w:val="000000"/>
                </w:rPr>
              </m:ctrlPr>
            </m:sSubPr>
            <m:e>
              <m:r>
                <m:rPr>
                  <m:sty m:val="bi"/>
                </m:rPr>
                <w:rPr>
                  <w:rFonts w:ascii="Cambria Math" w:eastAsia="Times New Roman" w:hAnsi="Cambria Math" w:cs="Times New Roman"/>
                  <w:color w:val="000000"/>
                </w:rPr>
                <m:t>K</m:t>
              </m:r>
            </m:e>
            <m:sub>
              <m:r>
                <m:rPr>
                  <m:sty m:val="bi"/>
                </m:rPr>
                <w:rPr>
                  <w:rFonts w:ascii="Cambria Math" w:eastAsia="Times New Roman" w:hAnsi="Cambria Math" w:cs="Times New Roman"/>
                  <w:color w:val="000000"/>
                </w:rPr>
                <m:t>F</m:t>
              </m:r>
            </m:sub>
          </m:sSub>
          <m:r>
            <m:rPr>
              <m:sty m:val="bi"/>
            </m:rPr>
            <w:rPr>
              <w:rFonts w:ascii="Cambria Math" w:hAnsi="Times New Roman" w:cs="Times New Roman"/>
              <w:color w:val="000000"/>
            </w:rPr>
            <m:t xml:space="preserve">+ </m:t>
          </m:r>
          <m:f>
            <m:fPr>
              <m:ctrlPr>
                <w:rPr>
                  <w:rFonts w:ascii="Cambria Math" w:hAnsi="Times New Roman" w:cs="Times New Roman"/>
                  <w:b/>
                  <w:bCs/>
                  <w:color w:val="000000"/>
                </w:rPr>
              </m:ctrlPr>
            </m:fPr>
            <m:num>
              <m:r>
                <m:rPr>
                  <m:sty m:val="bi"/>
                </m:rPr>
                <w:rPr>
                  <w:rFonts w:ascii="Cambria Math" w:hAnsi="Times New Roman" w:cs="Times New Roman"/>
                  <w:color w:val="000000"/>
                </w:rPr>
                <m:t>1</m:t>
              </m:r>
            </m:num>
            <m:den>
              <m:r>
                <m:rPr>
                  <m:sty m:val="bi"/>
                </m:rPr>
                <w:rPr>
                  <w:rFonts w:ascii="Cambria Math" w:hAnsi="Cambria Math" w:cs="Times New Roman"/>
                  <w:color w:val="000000"/>
                </w:rPr>
                <m:t>n</m:t>
              </m:r>
            </m:den>
          </m:f>
          <m:r>
            <m:rPr>
              <m:sty m:val="bi"/>
            </m:rPr>
            <w:rPr>
              <w:rFonts w:ascii="Cambria Math" w:hAnsi="Times New Roman" w:cs="Times New Roman"/>
              <w:color w:val="000000"/>
            </w:rPr>
            <m:t>ln C</m:t>
          </m:r>
          <m:r>
            <m:rPr>
              <m:sty m:val="bi"/>
            </m:rPr>
            <w:rPr>
              <w:rFonts w:ascii="Times New Roman" w:hAnsi="Times New Roman" w:cs="Times New Roman"/>
              <w:color w:val="000000"/>
            </w:rPr>
            <m:t>ₑ</m:t>
          </m:r>
        </m:oMath>
      </m:oMathPara>
    </w:p>
    <w:p w:rsidR="003D2B6C" w:rsidRPr="00275B5B" w:rsidRDefault="003D2B6C" w:rsidP="00275B5B">
      <w:pPr>
        <w:bidi w:val="0"/>
        <w:spacing w:after="0" w:line="360" w:lineRule="auto"/>
        <w:jc w:val="both"/>
        <w:rPr>
          <w:rFonts w:asciiTheme="majorBidi" w:hAnsiTheme="majorBidi" w:cstheme="majorBidi"/>
          <w:sz w:val="24"/>
          <w:szCs w:val="24"/>
        </w:rPr>
      </w:pPr>
      <w:r w:rsidRPr="00275B5B">
        <w:rPr>
          <w:rFonts w:asciiTheme="majorBidi" w:hAnsiTheme="majorBidi" w:cstheme="majorBidi"/>
          <w:sz w:val="24"/>
          <w:szCs w:val="24"/>
        </w:rPr>
        <w:t>K</w:t>
      </w:r>
      <w:r w:rsidRPr="00275B5B">
        <w:rPr>
          <w:rFonts w:asciiTheme="majorBidi" w:hAnsiTheme="majorBidi" w:cstheme="majorBidi"/>
          <w:sz w:val="24"/>
          <w:szCs w:val="24"/>
          <w:vertAlign w:val="subscript"/>
        </w:rPr>
        <w:t>F</w:t>
      </w:r>
      <w:r w:rsidRPr="00275B5B">
        <w:rPr>
          <w:rFonts w:asciiTheme="majorBidi" w:hAnsiTheme="majorBidi" w:cstheme="majorBidi"/>
          <w:sz w:val="24"/>
          <w:szCs w:val="24"/>
        </w:rPr>
        <w:t xml:space="preserve"> and n are Freundlich constants related to the adsorption capacity and the adsorption intensity.</w:t>
      </w:r>
    </w:p>
    <w:p w:rsidR="003D2B6C" w:rsidRPr="00275B5B" w:rsidRDefault="003D2B6C" w:rsidP="00882638">
      <w:pPr>
        <w:bidi w:val="0"/>
        <w:spacing w:line="360" w:lineRule="auto"/>
        <w:jc w:val="both"/>
        <w:rPr>
          <w:rFonts w:asciiTheme="majorBidi" w:hAnsiTheme="majorBidi" w:cstheme="majorBidi"/>
          <w:sz w:val="24"/>
          <w:szCs w:val="24"/>
        </w:rPr>
      </w:pPr>
      <w:r w:rsidRPr="00275B5B">
        <w:rPr>
          <w:rFonts w:asciiTheme="majorBidi" w:hAnsiTheme="majorBidi" w:cstheme="majorBidi"/>
          <w:sz w:val="24"/>
          <w:szCs w:val="24"/>
        </w:rPr>
        <w:t>The experimental results obtained for the different concentrations of copper studied were modeled by the Langmuir equ</w:t>
      </w:r>
      <w:r w:rsidR="00882638">
        <w:rPr>
          <w:rFonts w:asciiTheme="majorBidi" w:hAnsiTheme="majorBidi" w:cstheme="majorBidi"/>
          <w:sz w:val="24"/>
          <w:szCs w:val="24"/>
        </w:rPr>
        <w:t>ation and represented in fig.</w:t>
      </w:r>
      <w:r w:rsidRPr="00275B5B">
        <w:rPr>
          <w:rFonts w:asciiTheme="majorBidi" w:hAnsiTheme="majorBidi" w:cstheme="majorBidi"/>
          <w:sz w:val="24"/>
          <w:szCs w:val="24"/>
        </w:rPr>
        <w:t>1</w:t>
      </w:r>
      <w:r w:rsidR="00882638">
        <w:rPr>
          <w:rFonts w:asciiTheme="majorBidi" w:hAnsiTheme="majorBidi" w:cstheme="majorBidi"/>
          <w:sz w:val="24"/>
          <w:szCs w:val="24"/>
        </w:rPr>
        <w:t>3</w:t>
      </w:r>
      <w:r w:rsidRPr="00275B5B">
        <w:rPr>
          <w:rFonts w:asciiTheme="majorBidi" w:hAnsiTheme="majorBidi" w:cstheme="majorBidi"/>
          <w:sz w:val="24"/>
          <w:szCs w:val="24"/>
        </w:rPr>
        <w:t xml:space="preserve">. The values of the parameters of this isotherm are given in Table </w:t>
      </w:r>
      <w:r w:rsidR="00882638">
        <w:rPr>
          <w:rFonts w:asciiTheme="majorBidi" w:hAnsiTheme="majorBidi" w:cstheme="majorBidi"/>
          <w:sz w:val="24"/>
          <w:szCs w:val="24"/>
        </w:rPr>
        <w:t>3</w:t>
      </w:r>
      <w:r w:rsidRPr="00275B5B">
        <w:rPr>
          <w:rFonts w:asciiTheme="majorBidi" w:hAnsiTheme="majorBidi" w:cstheme="majorBidi"/>
          <w:sz w:val="24"/>
          <w:szCs w:val="24"/>
        </w:rPr>
        <w:t>.</w:t>
      </w:r>
    </w:p>
    <w:p w:rsidR="003D2B6C" w:rsidRDefault="00596D7F" w:rsidP="00275B5B">
      <w:pPr>
        <w:bidi w:val="0"/>
        <w:spacing w:line="360" w:lineRule="auto"/>
        <w:jc w:val="center"/>
        <w:rPr>
          <w:rFonts w:ascii="Times New Roman" w:hAnsi="Times New Roman"/>
        </w:rPr>
      </w:pPr>
      <w:r>
        <w:rPr>
          <w:rFonts w:ascii="Times New Roman" w:hAnsi="Times New Roman"/>
          <w:noProof/>
          <w:lang w:val="fr-FR" w:eastAsia="fr-FR" w:bidi="ar-SA"/>
        </w:rPr>
        <w:lastRenderedPageBreak/>
        <w:drawing>
          <wp:inline distT="0" distB="0" distL="0" distR="0">
            <wp:extent cx="4587240" cy="2750820"/>
            <wp:effectExtent l="19050" t="0" r="3810" b="0"/>
            <wp:docPr id="21" name="Graphiqu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8"/>
                    <pic:cNvPicPr>
                      <a:picLocks noChangeArrowheads="1"/>
                    </pic:cNvPicPr>
                  </pic:nvPicPr>
                  <pic:blipFill>
                    <a:blip r:embed="rId22" cstate="print"/>
                    <a:srcRect/>
                    <a:stretch>
                      <a:fillRect/>
                    </a:stretch>
                  </pic:blipFill>
                  <pic:spPr bwMode="auto">
                    <a:xfrm>
                      <a:off x="0" y="0"/>
                      <a:ext cx="4587240" cy="2750820"/>
                    </a:xfrm>
                    <a:prstGeom prst="rect">
                      <a:avLst/>
                    </a:prstGeom>
                    <a:noFill/>
                    <a:ln w="9525">
                      <a:noFill/>
                      <a:miter lim="800000"/>
                      <a:headEnd/>
                      <a:tailEnd/>
                    </a:ln>
                  </pic:spPr>
                </pic:pic>
              </a:graphicData>
            </a:graphic>
          </wp:inline>
        </w:drawing>
      </w:r>
    </w:p>
    <w:p w:rsidR="003D2B6C" w:rsidRPr="00AA03F1" w:rsidRDefault="003D2B6C" w:rsidP="00882638">
      <w:pPr>
        <w:bidi w:val="0"/>
        <w:jc w:val="center"/>
        <w:rPr>
          <w:rFonts w:ascii="Times New Roman" w:hAnsi="Times New Roman"/>
          <w:sz w:val="20"/>
          <w:szCs w:val="20"/>
        </w:rPr>
      </w:pPr>
      <w:r w:rsidRPr="00AA03F1">
        <w:rPr>
          <w:rFonts w:ascii="Times New Roman" w:hAnsi="Times New Roman"/>
          <w:b/>
          <w:sz w:val="20"/>
          <w:szCs w:val="20"/>
        </w:rPr>
        <w:t>Fig</w:t>
      </w:r>
      <w:r w:rsidR="00882638">
        <w:rPr>
          <w:rFonts w:ascii="Times New Roman" w:hAnsi="Times New Roman"/>
          <w:b/>
          <w:sz w:val="20"/>
          <w:szCs w:val="20"/>
        </w:rPr>
        <w:t>.13.</w:t>
      </w:r>
      <w:r w:rsidRPr="00AA03F1">
        <w:rPr>
          <w:rFonts w:ascii="Times New Roman" w:hAnsi="Times New Roman"/>
          <w:b/>
          <w:sz w:val="20"/>
          <w:szCs w:val="20"/>
        </w:rPr>
        <w:t xml:space="preserve"> </w:t>
      </w:r>
      <w:r w:rsidRPr="00AA03F1">
        <w:rPr>
          <w:rFonts w:ascii="Times New Roman" w:hAnsi="Times New Roman"/>
          <w:sz w:val="20"/>
          <w:szCs w:val="20"/>
        </w:rPr>
        <w:t>Adsorption isotherms of copper on the clay ac</w:t>
      </w:r>
      <w:r w:rsidR="00AA03F1">
        <w:rPr>
          <w:rFonts w:ascii="Times New Roman" w:hAnsi="Times New Roman"/>
          <w:sz w:val="20"/>
          <w:szCs w:val="20"/>
        </w:rPr>
        <w:t>cording to the Freundlich model</w:t>
      </w:r>
    </w:p>
    <w:p w:rsidR="003D2B6C" w:rsidRPr="00275B5B" w:rsidRDefault="003D2B6C" w:rsidP="00882638">
      <w:pPr>
        <w:bidi w:val="0"/>
        <w:spacing w:line="360" w:lineRule="auto"/>
        <w:jc w:val="both"/>
        <w:rPr>
          <w:rFonts w:asciiTheme="majorBidi" w:hAnsiTheme="majorBidi" w:cstheme="majorBidi"/>
          <w:sz w:val="24"/>
          <w:szCs w:val="24"/>
        </w:rPr>
      </w:pPr>
      <w:r w:rsidRPr="00275B5B">
        <w:rPr>
          <w:rFonts w:asciiTheme="majorBidi" w:hAnsiTheme="majorBidi" w:cstheme="majorBidi"/>
          <w:sz w:val="24"/>
          <w:szCs w:val="24"/>
        </w:rPr>
        <w:t xml:space="preserve">From the data in Table </w:t>
      </w:r>
      <w:r w:rsidR="00882638">
        <w:rPr>
          <w:rFonts w:asciiTheme="majorBidi" w:hAnsiTheme="majorBidi" w:cstheme="majorBidi"/>
          <w:sz w:val="24"/>
          <w:szCs w:val="24"/>
        </w:rPr>
        <w:t>3</w:t>
      </w:r>
      <w:r w:rsidRPr="00275B5B">
        <w:rPr>
          <w:rFonts w:asciiTheme="majorBidi" w:hAnsiTheme="majorBidi" w:cstheme="majorBidi"/>
          <w:sz w:val="24"/>
          <w:szCs w:val="24"/>
        </w:rPr>
        <w:t>, the value of the Freundlich constant 1/n is less than 1 which indicates that the adsorption of the Cu</w:t>
      </w:r>
      <w:r w:rsidRPr="00275B5B">
        <w:rPr>
          <w:rFonts w:asciiTheme="majorBidi" w:hAnsiTheme="majorBidi" w:cstheme="majorBidi"/>
          <w:sz w:val="24"/>
          <w:szCs w:val="24"/>
          <w:vertAlign w:val="superscript"/>
        </w:rPr>
        <w:t>2+</w:t>
      </w:r>
      <w:r w:rsidRPr="00275B5B">
        <w:rPr>
          <w:rFonts w:asciiTheme="majorBidi" w:hAnsiTheme="majorBidi" w:cstheme="majorBidi"/>
          <w:sz w:val="24"/>
          <w:szCs w:val="24"/>
        </w:rPr>
        <w:t xml:space="preserve"> cations on the Moroccan clay is favorable according to this model. The value of the correlation coeffici</w:t>
      </w:r>
      <w:r w:rsidR="008966AE" w:rsidRPr="00275B5B">
        <w:rPr>
          <w:rFonts w:asciiTheme="majorBidi" w:hAnsiTheme="majorBidi" w:cstheme="majorBidi"/>
          <w:sz w:val="24"/>
          <w:szCs w:val="24"/>
        </w:rPr>
        <w:t xml:space="preserve">ent </w:t>
      </w:r>
      <w:r w:rsidR="00F54659" w:rsidRPr="00275B5B">
        <w:rPr>
          <w:rFonts w:asciiTheme="majorBidi" w:hAnsiTheme="majorBidi" w:cstheme="majorBidi"/>
          <w:sz w:val="24"/>
          <w:szCs w:val="24"/>
        </w:rPr>
        <w:t>is very close to unity (R²=0.98</w:t>
      </w:r>
      <w:r w:rsidRPr="00275B5B">
        <w:rPr>
          <w:rFonts w:asciiTheme="majorBidi" w:hAnsiTheme="majorBidi" w:cstheme="majorBidi"/>
          <w:sz w:val="24"/>
          <w:szCs w:val="24"/>
        </w:rPr>
        <w:t>), showing that the experimental results are better correlated by the Freundlich equation.</w:t>
      </w:r>
    </w:p>
    <w:p w:rsidR="003D2B6C" w:rsidRPr="00275B5B" w:rsidRDefault="003D2B6C" w:rsidP="00275B5B">
      <w:pPr>
        <w:bidi w:val="0"/>
        <w:spacing w:after="0" w:line="360" w:lineRule="auto"/>
        <w:jc w:val="both"/>
        <w:rPr>
          <w:rFonts w:asciiTheme="majorBidi" w:hAnsiTheme="majorBidi" w:cstheme="majorBidi"/>
          <w:b/>
          <w:i/>
          <w:sz w:val="24"/>
          <w:szCs w:val="24"/>
        </w:rPr>
      </w:pPr>
      <w:r w:rsidRPr="00275B5B">
        <w:rPr>
          <w:rFonts w:asciiTheme="majorBidi" w:hAnsiTheme="majorBidi" w:cstheme="majorBidi"/>
          <w:b/>
          <w:i/>
          <w:sz w:val="24"/>
          <w:szCs w:val="24"/>
        </w:rPr>
        <w:t>Isotherm of Langmuir</w:t>
      </w:r>
    </w:p>
    <w:p w:rsidR="003D2B6C" w:rsidRPr="00275B5B" w:rsidRDefault="003D2B6C" w:rsidP="000B5A48">
      <w:pPr>
        <w:bidi w:val="0"/>
        <w:spacing w:line="360" w:lineRule="auto"/>
        <w:jc w:val="both"/>
        <w:rPr>
          <w:rFonts w:asciiTheme="majorBidi" w:hAnsiTheme="majorBidi" w:cstheme="majorBidi"/>
          <w:sz w:val="24"/>
          <w:szCs w:val="24"/>
        </w:rPr>
      </w:pPr>
      <w:r w:rsidRPr="00275B5B">
        <w:rPr>
          <w:rFonts w:asciiTheme="majorBidi" w:hAnsiTheme="majorBidi" w:cstheme="majorBidi"/>
          <w:sz w:val="24"/>
          <w:szCs w:val="24"/>
        </w:rPr>
        <w:t>The Langmuir model makes it possible to determine if a monolayer is adsorbed and if there is no interaction between the adsorbed molecules. The Langmuir equation is valid for only one monolayer adsorbed with a well defined number of uniform and identically energetic adsorption sites. The linear form of the Langmuir isothermal equation can be expressed as follows [2</w:t>
      </w:r>
      <w:r w:rsidR="000B5A48">
        <w:rPr>
          <w:rFonts w:asciiTheme="majorBidi" w:hAnsiTheme="majorBidi" w:cstheme="majorBidi"/>
          <w:sz w:val="24"/>
          <w:szCs w:val="24"/>
        </w:rPr>
        <w:t>8</w:t>
      </w:r>
      <w:r w:rsidRPr="00275B5B">
        <w:rPr>
          <w:rFonts w:asciiTheme="majorBidi" w:hAnsiTheme="majorBidi" w:cstheme="majorBidi"/>
          <w:sz w:val="24"/>
          <w:szCs w:val="24"/>
        </w:rPr>
        <w:t>]:</w:t>
      </w:r>
    </w:p>
    <w:p w:rsidR="003D2B6C" w:rsidRPr="00582CC1" w:rsidRDefault="00596D7F" w:rsidP="00275B5B">
      <w:pPr>
        <w:bidi w:val="0"/>
        <w:spacing w:line="360" w:lineRule="auto"/>
        <w:jc w:val="center"/>
        <w:rPr>
          <w:rFonts w:ascii="Times New Roman" w:hAnsi="Times New Roman"/>
          <w:b/>
          <w:bCs/>
        </w:rPr>
      </w:pPr>
      <m:oMathPara>
        <m:oMath>
          <m:f>
            <m:fPr>
              <m:ctrlPr>
                <w:rPr>
                  <w:rFonts w:ascii="Cambria Math" w:hAnsi="Times New Roman" w:cs="Times New Roman"/>
                  <w:b/>
                  <w:bCs/>
                  <w:color w:val="000000"/>
                  <w:sz w:val="20"/>
                  <w:szCs w:val="20"/>
                </w:rPr>
              </m:ctrlPr>
            </m:fPr>
            <m:num>
              <m:r>
                <m:rPr>
                  <m:sty m:val="b"/>
                </m:rPr>
                <w:rPr>
                  <w:rFonts w:ascii="Cambria Math" w:hAnsi="Times New Roman" w:cs="Times New Roman"/>
                  <w:color w:val="000000"/>
                  <w:sz w:val="20"/>
                  <w:szCs w:val="20"/>
                </w:rPr>
                <m:t>1</m:t>
              </m:r>
            </m:num>
            <m:den>
              <m:sSub>
                <m:sSubPr>
                  <m:ctrlPr>
                    <w:rPr>
                      <w:rFonts w:ascii="Cambria Math" w:hAnsi="Times New Roman" w:cs="Times New Roman"/>
                      <w:b/>
                      <w:bCs/>
                      <w:color w:val="000000"/>
                      <w:sz w:val="20"/>
                      <w:szCs w:val="20"/>
                    </w:rPr>
                  </m:ctrlPr>
                </m:sSubPr>
                <m:e>
                  <m:r>
                    <m:rPr>
                      <m:sty m:val="bi"/>
                    </m:rPr>
                    <w:rPr>
                      <w:rFonts w:ascii="Cambria Math" w:hAnsi="Cambria Math" w:cs="Times New Roman"/>
                      <w:color w:val="000000"/>
                      <w:sz w:val="20"/>
                      <w:szCs w:val="20"/>
                    </w:rPr>
                    <m:t>q</m:t>
                  </m:r>
                </m:e>
                <m:sub>
                  <m:r>
                    <m:rPr>
                      <m:sty m:val="bi"/>
                    </m:rPr>
                    <w:rPr>
                      <w:rFonts w:ascii="Cambria Math" w:hAnsi="Cambria Math" w:cs="Times New Roman"/>
                      <w:color w:val="000000"/>
                      <w:sz w:val="20"/>
                      <w:szCs w:val="20"/>
                    </w:rPr>
                    <m:t>e</m:t>
                  </m:r>
                </m:sub>
              </m:sSub>
            </m:den>
          </m:f>
          <m:r>
            <m:rPr>
              <m:sty m:val="bi"/>
            </m:rPr>
            <w:rPr>
              <w:rFonts w:ascii="Cambria Math" w:hAnsi="Times New Roman" w:cs="Times New Roman"/>
              <w:color w:val="000000"/>
              <w:sz w:val="20"/>
              <w:szCs w:val="20"/>
            </w:rPr>
            <m:t>=(</m:t>
          </m:r>
          <m:f>
            <m:fPr>
              <m:ctrlPr>
                <w:rPr>
                  <w:rFonts w:ascii="Cambria Math" w:hAnsi="Times New Roman" w:cs="Times New Roman"/>
                  <w:b/>
                  <w:bCs/>
                  <w:color w:val="000000"/>
                  <w:sz w:val="20"/>
                  <w:szCs w:val="20"/>
                </w:rPr>
              </m:ctrlPr>
            </m:fPr>
            <m:num>
              <m:r>
                <m:rPr>
                  <m:sty m:val="bi"/>
                </m:rPr>
                <w:rPr>
                  <w:rFonts w:ascii="Cambria Math" w:hAnsi="Times New Roman" w:cs="Times New Roman"/>
                  <w:color w:val="000000"/>
                  <w:sz w:val="20"/>
                  <w:szCs w:val="20"/>
                </w:rPr>
                <m:t>1</m:t>
              </m:r>
            </m:num>
            <m:den>
              <m:sSub>
                <m:sSubPr>
                  <m:ctrlPr>
                    <w:rPr>
                      <w:rFonts w:ascii="Cambria Math" w:hAnsi="Times New Roman" w:cs="Times New Roman"/>
                      <w:b/>
                      <w:bCs/>
                      <w:color w:val="000000"/>
                      <w:sz w:val="20"/>
                      <w:szCs w:val="20"/>
                    </w:rPr>
                  </m:ctrlPr>
                </m:sSubPr>
                <m:e>
                  <m:r>
                    <m:rPr>
                      <m:sty m:val="bi"/>
                    </m:rPr>
                    <w:rPr>
                      <w:rFonts w:ascii="Cambria Math" w:hAnsi="Cambria Math" w:cs="Times New Roman"/>
                      <w:color w:val="000000"/>
                      <w:sz w:val="20"/>
                      <w:szCs w:val="20"/>
                    </w:rPr>
                    <m:t>K</m:t>
                  </m:r>
                </m:e>
                <m:sub>
                  <m:r>
                    <m:rPr>
                      <m:sty m:val="bi"/>
                    </m:rPr>
                    <w:rPr>
                      <w:rFonts w:ascii="Cambria Math" w:hAnsi="Cambria Math" w:cs="Times New Roman"/>
                      <w:color w:val="000000"/>
                      <w:sz w:val="20"/>
                      <w:szCs w:val="20"/>
                    </w:rPr>
                    <m:t>L</m:t>
                  </m:r>
                </m:sub>
              </m:sSub>
              <m:sSub>
                <m:sSubPr>
                  <m:ctrlPr>
                    <w:rPr>
                      <w:rFonts w:ascii="Cambria Math" w:hAnsi="Times New Roman" w:cs="Times New Roman"/>
                      <w:b/>
                      <w:bCs/>
                      <w:color w:val="000000"/>
                      <w:sz w:val="20"/>
                      <w:szCs w:val="20"/>
                    </w:rPr>
                  </m:ctrlPr>
                </m:sSubPr>
                <m:e>
                  <m:r>
                    <m:rPr>
                      <m:sty m:val="bi"/>
                    </m:rPr>
                    <w:rPr>
                      <w:rFonts w:ascii="Cambria Math" w:hAnsi="Times New Roman" w:cs="Times New Roman"/>
                      <w:color w:val="000000"/>
                      <w:sz w:val="20"/>
                      <w:szCs w:val="20"/>
                    </w:rPr>
                    <m:t>.</m:t>
                  </m:r>
                  <m:r>
                    <m:rPr>
                      <m:sty m:val="bi"/>
                    </m:rPr>
                    <w:rPr>
                      <w:rFonts w:ascii="Cambria Math" w:hAnsi="Cambria Math" w:cs="Times New Roman"/>
                      <w:color w:val="000000"/>
                      <w:sz w:val="20"/>
                      <w:szCs w:val="20"/>
                    </w:rPr>
                    <m:t>q</m:t>
                  </m:r>
                </m:e>
                <m:sub>
                  <m:r>
                    <m:rPr>
                      <m:sty m:val="bi"/>
                    </m:rPr>
                    <w:rPr>
                      <w:rFonts w:ascii="Cambria Math" w:hAnsi="Cambria Math" w:cs="Times New Roman"/>
                      <w:color w:val="000000"/>
                      <w:sz w:val="20"/>
                      <w:szCs w:val="20"/>
                    </w:rPr>
                    <m:t>max</m:t>
                  </m:r>
                </m:sub>
              </m:sSub>
            </m:den>
          </m:f>
          <m:r>
            <m:rPr>
              <m:sty m:val="bi"/>
            </m:rPr>
            <w:rPr>
              <w:rFonts w:ascii="Cambria Math" w:hAnsi="Times New Roman" w:cs="Times New Roman"/>
              <w:color w:val="000000"/>
              <w:sz w:val="20"/>
              <w:szCs w:val="20"/>
            </w:rPr>
            <m:t>)</m:t>
          </m:r>
          <m:f>
            <m:fPr>
              <m:ctrlPr>
                <w:rPr>
                  <w:rFonts w:ascii="Cambria Math" w:hAnsi="Times New Roman" w:cs="Times New Roman"/>
                  <w:b/>
                  <w:bCs/>
                  <w:color w:val="000000"/>
                  <w:sz w:val="20"/>
                  <w:szCs w:val="20"/>
                </w:rPr>
              </m:ctrlPr>
            </m:fPr>
            <m:num>
              <m:r>
                <m:rPr>
                  <m:sty m:val="b"/>
                </m:rPr>
                <w:rPr>
                  <w:rFonts w:ascii="Cambria Math" w:hAnsi="Times New Roman" w:cs="Times New Roman"/>
                  <w:color w:val="000000"/>
                  <w:sz w:val="20"/>
                  <w:szCs w:val="20"/>
                </w:rPr>
                <m:t>1</m:t>
              </m:r>
            </m:num>
            <m:den>
              <m:sSub>
                <m:sSubPr>
                  <m:ctrlPr>
                    <w:rPr>
                      <w:rFonts w:ascii="Cambria Math" w:hAnsi="Times New Roman" w:cs="Times New Roman"/>
                      <w:b/>
                      <w:bCs/>
                      <w:color w:val="000000"/>
                      <w:sz w:val="20"/>
                      <w:szCs w:val="20"/>
                    </w:rPr>
                  </m:ctrlPr>
                </m:sSubPr>
                <m:e>
                  <m:r>
                    <m:rPr>
                      <m:sty m:val="bi"/>
                    </m:rPr>
                    <w:rPr>
                      <w:rFonts w:ascii="Cambria Math" w:hAnsi="Cambria Math" w:cs="Times New Roman"/>
                      <w:color w:val="000000"/>
                      <w:sz w:val="20"/>
                      <w:szCs w:val="20"/>
                    </w:rPr>
                    <m:t>C</m:t>
                  </m:r>
                </m:e>
                <m:sub>
                  <m:r>
                    <m:rPr>
                      <m:sty m:val="bi"/>
                    </m:rPr>
                    <w:rPr>
                      <w:rFonts w:ascii="Cambria Math" w:hAnsi="Cambria Math" w:cs="Times New Roman"/>
                      <w:color w:val="000000"/>
                      <w:sz w:val="20"/>
                      <w:szCs w:val="20"/>
                    </w:rPr>
                    <m:t>e</m:t>
                  </m:r>
                </m:sub>
              </m:sSub>
            </m:den>
          </m:f>
          <m:r>
            <m:rPr>
              <m:sty m:val="bi"/>
            </m:rPr>
            <w:rPr>
              <w:rFonts w:ascii="Cambria Math" w:hAnsi="Times New Roman" w:cs="Times New Roman"/>
              <w:color w:val="000000"/>
              <w:sz w:val="20"/>
              <w:szCs w:val="20"/>
            </w:rPr>
            <m:t>+</m:t>
          </m:r>
          <m:f>
            <m:fPr>
              <m:ctrlPr>
                <w:rPr>
                  <w:rFonts w:ascii="Cambria Math" w:hAnsi="Times New Roman" w:cs="Times New Roman"/>
                  <w:b/>
                  <w:bCs/>
                  <w:color w:val="000000"/>
                  <w:sz w:val="20"/>
                  <w:szCs w:val="20"/>
                </w:rPr>
              </m:ctrlPr>
            </m:fPr>
            <m:num>
              <m:r>
                <m:rPr>
                  <m:sty m:val="b"/>
                </m:rPr>
                <w:rPr>
                  <w:rFonts w:ascii="Cambria Math" w:hAnsi="Times New Roman" w:cs="Times New Roman"/>
                  <w:color w:val="000000"/>
                  <w:sz w:val="20"/>
                  <w:szCs w:val="20"/>
                </w:rPr>
                <m:t>1</m:t>
              </m:r>
            </m:num>
            <m:den>
              <m:sSub>
                <m:sSubPr>
                  <m:ctrlPr>
                    <w:rPr>
                      <w:rFonts w:ascii="Cambria Math" w:hAnsi="Times New Roman" w:cs="Times New Roman"/>
                      <w:b/>
                      <w:bCs/>
                      <w:color w:val="000000"/>
                      <w:sz w:val="20"/>
                      <w:szCs w:val="20"/>
                    </w:rPr>
                  </m:ctrlPr>
                </m:sSubPr>
                <m:e>
                  <m:r>
                    <m:rPr>
                      <m:sty m:val="bi"/>
                    </m:rPr>
                    <w:rPr>
                      <w:rFonts w:ascii="Cambria Math" w:hAnsi="Cambria Math" w:cs="Times New Roman"/>
                      <w:color w:val="000000"/>
                      <w:sz w:val="20"/>
                      <w:szCs w:val="20"/>
                    </w:rPr>
                    <m:t>q</m:t>
                  </m:r>
                </m:e>
                <m:sub>
                  <m:r>
                    <m:rPr>
                      <m:sty m:val="bi"/>
                    </m:rPr>
                    <w:rPr>
                      <w:rFonts w:ascii="Cambria Math" w:hAnsi="Cambria Math" w:cs="Times New Roman"/>
                      <w:color w:val="000000"/>
                      <w:sz w:val="20"/>
                      <w:szCs w:val="20"/>
                    </w:rPr>
                    <m:t>max</m:t>
                  </m:r>
                </m:sub>
              </m:sSub>
            </m:den>
          </m:f>
        </m:oMath>
      </m:oMathPara>
    </w:p>
    <w:p w:rsidR="003D2B6C" w:rsidRPr="00275B5B" w:rsidRDefault="003D2B6C" w:rsidP="003D2B6C">
      <w:pPr>
        <w:bidi w:val="0"/>
        <w:spacing w:after="0" w:line="240" w:lineRule="auto"/>
        <w:jc w:val="both"/>
        <w:rPr>
          <w:rFonts w:asciiTheme="majorBidi" w:hAnsiTheme="majorBidi" w:cstheme="majorBidi"/>
          <w:sz w:val="24"/>
          <w:szCs w:val="24"/>
        </w:rPr>
      </w:pPr>
      <w:r w:rsidRPr="00275B5B">
        <w:rPr>
          <w:rFonts w:asciiTheme="majorBidi" w:hAnsiTheme="majorBidi" w:cstheme="majorBidi"/>
          <w:sz w:val="24"/>
          <w:szCs w:val="24"/>
        </w:rPr>
        <w:t>With:</w:t>
      </w:r>
    </w:p>
    <w:p w:rsidR="003D2B6C" w:rsidRPr="00275B5B" w:rsidRDefault="003D2B6C" w:rsidP="003D2B6C">
      <w:pPr>
        <w:bidi w:val="0"/>
        <w:spacing w:after="0" w:line="240" w:lineRule="auto"/>
        <w:jc w:val="both"/>
        <w:rPr>
          <w:rFonts w:asciiTheme="majorBidi" w:hAnsiTheme="majorBidi" w:cstheme="majorBidi"/>
          <w:sz w:val="24"/>
          <w:szCs w:val="24"/>
        </w:rPr>
      </w:pPr>
      <w:proofErr w:type="gramStart"/>
      <w:r w:rsidRPr="00275B5B">
        <w:rPr>
          <w:rFonts w:asciiTheme="majorBidi" w:hAnsiTheme="majorBidi" w:cstheme="majorBidi"/>
          <w:sz w:val="24"/>
          <w:szCs w:val="24"/>
        </w:rPr>
        <w:t>q</w:t>
      </w:r>
      <w:r w:rsidRPr="00275B5B">
        <w:rPr>
          <w:rFonts w:asciiTheme="majorBidi" w:hAnsiTheme="majorBidi" w:cstheme="majorBidi"/>
          <w:sz w:val="24"/>
          <w:szCs w:val="24"/>
          <w:vertAlign w:val="subscript"/>
        </w:rPr>
        <w:t>e</w:t>
      </w:r>
      <w:proofErr w:type="gramEnd"/>
      <w:r w:rsidRPr="00275B5B">
        <w:rPr>
          <w:rFonts w:asciiTheme="majorBidi" w:hAnsiTheme="majorBidi" w:cstheme="majorBidi"/>
          <w:sz w:val="24"/>
          <w:szCs w:val="24"/>
        </w:rPr>
        <w:t>: quantity of substance adsorbed on 1 g of clay,</w:t>
      </w:r>
    </w:p>
    <w:p w:rsidR="003D2B6C" w:rsidRPr="00275B5B" w:rsidRDefault="003D2B6C" w:rsidP="003D2B6C">
      <w:pPr>
        <w:bidi w:val="0"/>
        <w:spacing w:after="0" w:line="240" w:lineRule="auto"/>
        <w:jc w:val="both"/>
        <w:rPr>
          <w:rFonts w:asciiTheme="majorBidi" w:hAnsiTheme="majorBidi" w:cstheme="majorBidi"/>
          <w:sz w:val="24"/>
          <w:szCs w:val="24"/>
        </w:rPr>
      </w:pPr>
      <w:proofErr w:type="gramStart"/>
      <w:r w:rsidRPr="00275B5B">
        <w:rPr>
          <w:rFonts w:asciiTheme="majorBidi" w:hAnsiTheme="majorBidi" w:cstheme="majorBidi"/>
          <w:sz w:val="24"/>
          <w:szCs w:val="24"/>
        </w:rPr>
        <w:t>q</w:t>
      </w:r>
      <w:r w:rsidRPr="00275B5B">
        <w:rPr>
          <w:rFonts w:asciiTheme="majorBidi" w:hAnsiTheme="majorBidi" w:cstheme="majorBidi"/>
          <w:sz w:val="24"/>
          <w:szCs w:val="24"/>
          <w:vertAlign w:val="subscript"/>
        </w:rPr>
        <w:t>m</w:t>
      </w:r>
      <w:proofErr w:type="gramEnd"/>
      <w:r w:rsidRPr="00275B5B">
        <w:rPr>
          <w:rFonts w:asciiTheme="majorBidi" w:hAnsiTheme="majorBidi" w:cstheme="majorBidi"/>
          <w:sz w:val="24"/>
          <w:szCs w:val="24"/>
        </w:rPr>
        <w:t>: amount required to cover the entire surface with a monolayer of the adsorbed substance (mg.g</w:t>
      </w:r>
      <w:r w:rsidRPr="00275B5B">
        <w:rPr>
          <w:rFonts w:asciiTheme="majorBidi" w:hAnsiTheme="majorBidi" w:cstheme="majorBidi"/>
          <w:sz w:val="24"/>
          <w:szCs w:val="24"/>
          <w:vertAlign w:val="superscript"/>
        </w:rPr>
        <w:t>-1</w:t>
      </w:r>
      <w:r w:rsidRPr="00275B5B">
        <w:rPr>
          <w:rFonts w:asciiTheme="majorBidi" w:hAnsiTheme="majorBidi" w:cstheme="majorBidi"/>
          <w:sz w:val="24"/>
          <w:szCs w:val="24"/>
        </w:rPr>
        <w:t>)</w:t>
      </w:r>
    </w:p>
    <w:p w:rsidR="003D2B6C" w:rsidRPr="00275B5B" w:rsidRDefault="003D2B6C" w:rsidP="003D2B6C">
      <w:pPr>
        <w:bidi w:val="0"/>
        <w:spacing w:after="0" w:line="240" w:lineRule="auto"/>
        <w:jc w:val="both"/>
        <w:rPr>
          <w:rFonts w:asciiTheme="majorBidi" w:hAnsiTheme="majorBidi" w:cstheme="majorBidi"/>
          <w:sz w:val="24"/>
          <w:szCs w:val="24"/>
        </w:rPr>
      </w:pPr>
      <w:r w:rsidRPr="00275B5B">
        <w:rPr>
          <w:rFonts w:asciiTheme="majorBidi" w:hAnsiTheme="majorBidi" w:cstheme="majorBidi"/>
          <w:sz w:val="24"/>
          <w:szCs w:val="24"/>
        </w:rPr>
        <w:t>C</w:t>
      </w:r>
      <w:r w:rsidRPr="00275B5B">
        <w:rPr>
          <w:rFonts w:asciiTheme="majorBidi" w:hAnsiTheme="majorBidi" w:cstheme="majorBidi"/>
          <w:sz w:val="24"/>
          <w:szCs w:val="24"/>
          <w:vertAlign w:val="subscript"/>
        </w:rPr>
        <w:t>e</w:t>
      </w:r>
      <w:r w:rsidRPr="00275B5B">
        <w:rPr>
          <w:rFonts w:asciiTheme="majorBidi" w:hAnsiTheme="majorBidi" w:cstheme="majorBidi"/>
          <w:sz w:val="24"/>
          <w:szCs w:val="24"/>
        </w:rPr>
        <w:t>: concentration of copper in solution at equilibrium (mg.L</w:t>
      </w:r>
      <w:r w:rsidRPr="00275B5B">
        <w:rPr>
          <w:rFonts w:asciiTheme="majorBidi" w:hAnsiTheme="majorBidi" w:cstheme="majorBidi"/>
          <w:sz w:val="24"/>
          <w:szCs w:val="24"/>
          <w:vertAlign w:val="superscript"/>
        </w:rPr>
        <w:t>-1</w:t>
      </w:r>
      <w:r w:rsidRPr="00275B5B">
        <w:rPr>
          <w:rFonts w:asciiTheme="majorBidi" w:hAnsiTheme="majorBidi" w:cstheme="majorBidi"/>
          <w:sz w:val="24"/>
          <w:szCs w:val="24"/>
        </w:rPr>
        <w:t>),</w:t>
      </w:r>
    </w:p>
    <w:p w:rsidR="003D2B6C" w:rsidRPr="00275B5B" w:rsidRDefault="003D2B6C" w:rsidP="003D2B6C">
      <w:pPr>
        <w:bidi w:val="0"/>
        <w:spacing w:after="0" w:line="240" w:lineRule="auto"/>
        <w:jc w:val="both"/>
        <w:rPr>
          <w:rFonts w:asciiTheme="majorBidi" w:hAnsiTheme="majorBidi" w:cstheme="majorBidi"/>
          <w:sz w:val="24"/>
          <w:szCs w:val="24"/>
        </w:rPr>
      </w:pPr>
      <w:r w:rsidRPr="00275B5B">
        <w:rPr>
          <w:rFonts w:asciiTheme="majorBidi" w:hAnsiTheme="majorBidi" w:cstheme="majorBidi"/>
          <w:sz w:val="24"/>
          <w:szCs w:val="24"/>
        </w:rPr>
        <w:t>K</w:t>
      </w:r>
      <w:r w:rsidRPr="00275B5B">
        <w:rPr>
          <w:rFonts w:asciiTheme="majorBidi" w:hAnsiTheme="majorBidi" w:cstheme="majorBidi"/>
          <w:sz w:val="24"/>
          <w:szCs w:val="24"/>
          <w:vertAlign w:val="subscript"/>
        </w:rPr>
        <w:t>L</w:t>
      </w:r>
      <w:r w:rsidRPr="00275B5B">
        <w:rPr>
          <w:rFonts w:asciiTheme="majorBidi" w:hAnsiTheme="majorBidi" w:cstheme="majorBidi"/>
          <w:sz w:val="24"/>
          <w:szCs w:val="24"/>
        </w:rPr>
        <w:t>: adsorption energy constant.</w:t>
      </w:r>
    </w:p>
    <w:p w:rsidR="003D2B6C" w:rsidRPr="00275B5B" w:rsidRDefault="003D2B6C" w:rsidP="003D2B6C">
      <w:pPr>
        <w:bidi w:val="0"/>
        <w:spacing w:after="0" w:line="240" w:lineRule="auto"/>
        <w:jc w:val="both"/>
        <w:rPr>
          <w:rFonts w:asciiTheme="majorBidi" w:hAnsiTheme="majorBidi" w:cstheme="majorBidi"/>
          <w:sz w:val="24"/>
          <w:szCs w:val="24"/>
        </w:rPr>
      </w:pPr>
      <w:r w:rsidRPr="00275B5B">
        <w:rPr>
          <w:rFonts w:asciiTheme="majorBidi" w:hAnsiTheme="majorBidi" w:cstheme="majorBidi"/>
          <w:sz w:val="24"/>
          <w:szCs w:val="24"/>
        </w:rPr>
        <w:t xml:space="preserve">The constants </w:t>
      </w:r>
      <w:proofErr w:type="gramStart"/>
      <w:r w:rsidRPr="00275B5B">
        <w:rPr>
          <w:rFonts w:asciiTheme="majorBidi" w:hAnsiTheme="majorBidi" w:cstheme="majorBidi"/>
          <w:sz w:val="24"/>
          <w:szCs w:val="24"/>
        </w:rPr>
        <w:t>q</w:t>
      </w:r>
      <w:r w:rsidRPr="00275B5B">
        <w:rPr>
          <w:rFonts w:asciiTheme="majorBidi" w:hAnsiTheme="majorBidi" w:cstheme="majorBidi"/>
          <w:sz w:val="24"/>
          <w:szCs w:val="24"/>
          <w:vertAlign w:val="subscript"/>
        </w:rPr>
        <w:t>m</w:t>
      </w:r>
      <w:proofErr w:type="gramEnd"/>
      <w:r w:rsidRPr="00275B5B">
        <w:rPr>
          <w:rFonts w:asciiTheme="majorBidi" w:hAnsiTheme="majorBidi" w:cstheme="majorBidi"/>
          <w:sz w:val="24"/>
          <w:szCs w:val="24"/>
        </w:rPr>
        <w:t xml:space="preserve"> and K</w:t>
      </w:r>
      <w:r w:rsidRPr="00275B5B">
        <w:rPr>
          <w:rFonts w:asciiTheme="majorBidi" w:hAnsiTheme="majorBidi" w:cstheme="majorBidi"/>
          <w:sz w:val="24"/>
          <w:szCs w:val="24"/>
          <w:vertAlign w:val="subscript"/>
        </w:rPr>
        <w:t>L</w:t>
      </w:r>
      <w:r w:rsidRPr="00275B5B">
        <w:rPr>
          <w:rFonts w:asciiTheme="majorBidi" w:hAnsiTheme="majorBidi" w:cstheme="majorBidi"/>
          <w:sz w:val="24"/>
          <w:szCs w:val="24"/>
        </w:rPr>
        <w:t xml:space="preserve"> can be determined from the slope of the line obtained from the representation of 1/q</w:t>
      </w:r>
      <w:r w:rsidRPr="00275B5B">
        <w:rPr>
          <w:rFonts w:asciiTheme="majorBidi" w:hAnsiTheme="majorBidi" w:cstheme="majorBidi"/>
          <w:sz w:val="24"/>
          <w:szCs w:val="24"/>
          <w:vertAlign w:val="subscript"/>
        </w:rPr>
        <w:t>e</w:t>
      </w:r>
      <w:r w:rsidRPr="00275B5B">
        <w:rPr>
          <w:rFonts w:asciiTheme="majorBidi" w:hAnsiTheme="majorBidi" w:cstheme="majorBidi"/>
          <w:sz w:val="24"/>
          <w:szCs w:val="24"/>
        </w:rPr>
        <w:t xml:space="preserve"> in function 1/Ce.</w:t>
      </w:r>
    </w:p>
    <w:p w:rsidR="003D2B6C" w:rsidRPr="00275B5B" w:rsidRDefault="003D2B6C" w:rsidP="00882638">
      <w:pPr>
        <w:bidi w:val="0"/>
        <w:spacing w:line="240" w:lineRule="auto"/>
        <w:jc w:val="both"/>
        <w:rPr>
          <w:rFonts w:asciiTheme="majorBidi" w:hAnsiTheme="majorBidi" w:cstheme="majorBidi"/>
          <w:sz w:val="24"/>
          <w:szCs w:val="24"/>
        </w:rPr>
      </w:pPr>
      <w:r w:rsidRPr="00275B5B">
        <w:rPr>
          <w:rFonts w:asciiTheme="majorBidi" w:hAnsiTheme="majorBidi" w:cstheme="majorBidi"/>
          <w:sz w:val="24"/>
          <w:szCs w:val="24"/>
        </w:rPr>
        <w:t>Fig</w:t>
      </w:r>
      <w:r w:rsidR="00882638">
        <w:rPr>
          <w:rFonts w:asciiTheme="majorBidi" w:hAnsiTheme="majorBidi" w:cstheme="majorBidi"/>
          <w:sz w:val="24"/>
          <w:szCs w:val="24"/>
        </w:rPr>
        <w:t xml:space="preserve">.14. </w:t>
      </w:r>
      <w:r w:rsidRPr="00275B5B">
        <w:rPr>
          <w:rFonts w:asciiTheme="majorBidi" w:hAnsiTheme="majorBidi" w:cstheme="majorBidi"/>
          <w:sz w:val="24"/>
          <w:szCs w:val="24"/>
        </w:rPr>
        <w:t xml:space="preserve">shows the application of the Langmuir equation to the experimental results. The values of the parameters of this model are given in Table </w:t>
      </w:r>
      <w:r w:rsidR="00882638">
        <w:rPr>
          <w:rFonts w:asciiTheme="majorBidi" w:hAnsiTheme="majorBidi" w:cstheme="majorBidi"/>
          <w:sz w:val="24"/>
          <w:szCs w:val="24"/>
        </w:rPr>
        <w:t>3</w:t>
      </w:r>
      <w:r w:rsidRPr="00275B5B">
        <w:rPr>
          <w:rFonts w:asciiTheme="majorBidi" w:hAnsiTheme="majorBidi" w:cstheme="majorBidi"/>
          <w:sz w:val="24"/>
          <w:szCs w:val="24"/>
        </w:rPr>
        <w:t>.</w:t>
      </w:r>
    </w:p>
    <w:p w:rsidR="003D2B6C" w:rsidRPr="00275B5B" w:rsidRDefault="00596D7F" w:rsidP="008966AE">
      <w:pPr>
        <w:bidi w:val="0"/>
        <w:jc w:val="center"/>
        <w:rPr>
          <w:rFonts w:asciiTheme="majorBidi" w:hAnsiTheme="majorBidi" w:cstheme="majorBidi"/>
          <w:sz w:val="24"/>
          <w:szCs w:val="24"/>
        </w:rPr>
      </w:pPr>
      <w:r>
        <w:rPr>
          <w:rFonts w:asciiTheme="majorBidi" w:hAnsiTheme="majorBidi" w:cstheme="majorBidi"/>
          <w:noProof/>
          <w:sz w:val="24"/>
          <w:szCs w:val="24"/>
          <w:lang w:val="fr-FR" w:eastAsia="fr-FR" w:bidi="ar-SA"/>
        </w:rPr>
        <w:lastRenderedPageBreak/>
        <w:drawing>
          <wp:inline distT="0" distB="0" distL="0" distR="0">
            <wp:extent cx="4587240" cy="2750820"/>
            <wp:effectExtent l="19050" t="0" r="3810" b="0"/>
            <wp:docPr id="23" name="Graphiqu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1"/>
                    <pic:cNvPicPr>
                      <a:picLocks noChangeArrowheads="1"/>
                    </pic:cNvPicPr>
                  </pic:nvPicPr>
                  <pic:blipFill>
                    <a:blip r:embed="rId23" cstate="print"/>
                    <a:srcRect/>
                    <a:stretch>
                      <a:fillRect/>
                    </a:stretch>
                  </pic:blipFill>
                  <pic:spPr bwMode="auto">
                    <a:xfrm>
                      <a:off x="0" y="0"/>
                      <a:ext cx="4587240" cy="2750820"/>
                    </a:xfrm>
                    <a:prstGeom prst="rect">
                      <a:avLst/>
                    </a:prstGeom>
                    <a:noFill/>
                    <a:ln w="9525">
                      <a:noFill/>
                      <a:miter lim="800000"/>
                      <a:headEnd/>
                      <a:tailEnd/>
                    </a:ln>
                  </pic:spPr>
                </pic:pic>
              </a:graphicData>
            </a:graphic>
          </wp:inline>
        </w:drawing>
      </w:r>
    </w:p>
    <w:p w:rsidR="003D2B6C" w:rsidRPr="008966AE" w:rsidRDefault="00882638" w:rsidP="00882638">
      <w:pPr>
        <w:bidi w:val="0"/>
        <w:jc w:val="center"/>
        <w:rPr>
          <w:rFonts w:ascii="Times New Roman" w:hAnsi="Times New Roman"/>
          <w:b/>
          <w:sz w:val="20"/>
          <w:szCs w:val="20"/>
        </w:rPr>
      </w:pPr>
      <w:r>
        <w:rPr>
          <w:rFonts w:ascii="Times New Roman" w:hAnsi="Times New Roman"/>
          <w:b/>
          <w:sz w:val="20"/>
          <w:szCs w:val="20"/>
        </w:rPr>
        <w:t>Fig.14</w:t>
      </w:r>
      <w:proofErr w:type="gramStart"/>
      <w:r>
        <w:rPr>
          <w:rFonts w:ascii="Times New Roman" w:hAnsi="Times New Roman"/>
          <w:b/>
          <w:sz w:val="20"/>
          <w:szCs w:val="20"/>
        </w:rPr>
        <w:t xml:space="preserve">. </w:t>
      </w:r>
      <w:r w:rsidR="003D2B6C" w:rsidRPr="008966AE">
        <w:rPr>
          <w:rFonts w:ascii="Times New Roman" w:hAnsi="Times New Roman"/>
          <w:sz w:val="20"/>
          <w:szCs w:val="20"/>
        </w:rPr>
        <w:t xml:space="preserve"> Adsorption</w:t>
      </w:r>
      <w:proofErr w:type="gramEnd"/>
      <w:r w:rsidR="003D2B6C" w:rsidRPr="008966AE">
        <w:rPr>
          <w:rFonts w:ascii="Times New Roman" w:hAnsi="Times New Roman"/>
          <w:sz w:val="20"/>
          <w:szCs w:val="20"/>
        </w:rPr>
        <w:t xml:space="preserve"> isotherms of copper on the clay according to the Langmuir model</w:t>
      </w:r>
    </w:p>
    <w:p w:rsidR="003D2B6C" w:rsidRDefault="003D2B6C" w:rsidP="000B5A48">
      <w:pPr>
        <w:bidi w:val="0"/>
        <w:spacing w:line="240" w:lineRule="auto"/>
        <w:jc w:val="both"/>
        <w:rPr>
          <w:rFonts w:ascii="Times New Roman" w:hAnsi="Times New Roman"/>
        </w:rPr>
      </w:pPr>
      <w:r w:rsidRPr="00067E88">
        <w:rPr>
          <w:rFonts w:ascii="Times New Roman" w:hAnsi="Times New Roman"/>
        </w:rPr>
        <w:t>An essential characteristic of the Langmuir isotherm can be expressed in terms of an adimensional separation factor (R</w:t>
      </w:r>
      <w:r w:rsidRPr="00922B87">
        <w:rPr>
          <w:rFonts w:ascii="Times New Roman" w:hAnsi="Times New Roman"/>
          <w:vertAlign w:val="subscript"/>
        </w:rPr>
        <w:t>L</w:t>
      </w:r>
      <w:r w:rsidRPr="00067E88">
        <w:rPr>
          <w:rFonts w:ascii="Times New Roman" w:hAnsi="Times New Roman"/>
        </w:rPr>
        <w:t>)</w:t>
      </w:r>
      <w:r>
        <w:rPr>
          <w:rFonts w:ascii="Times New Roman" w:hAnsi="Times New Roman"/>
        </w:rPr>
        <w:t xml:space="preserve"> [</w:t>
      </w:r>
      <w:r w:rsidR="000B5A48">
        <w:rPr>
          <w:rFonts w:ascii="Times New Roman" w:hAnsi="Times New Roman"/>
        </w:rPr>
        <w:t>29</w:t>
      </w:r>
      <w:r>
        <w:rPr>
          <w:rFonts w:ascii="Times New Roman" w:hAnsi="Times New Roman"/>
        </w:rPr>
        <w:t>],</w:t>
      </w:r>
      <w:r w:rsidRPr="00067E88">
        <w:rPr>
          <w:rFonts w:ascii="Times New Roman" w:hAnsi="Times New Roman"/>
        </w:rPr>
        <w:t xml:space="preserve"> defined as follows:</w:t>
      </w:r>
    </w:p>
    <w:p w:rsidR="003D2B6C" w:rsidRPr="008F7D30" w:rsidRDefault="00596D7F" w:rsidP="00275B5B">
      <w:pPr>
        <w:autoSpaceDE w:val="0"/>
        <w:autoSpaceDN w:val="0"/>
        <w:bidi w:val="0"/>
        <w:adjustRightInd w:val="0"/>
        <w:spacing w:after="0" w:line="360" w:lineRule="auto"/>
        <w:jc w:val="center"/>
        <w:rPr>
          <w:rFonts w:ascii="Times New Roman" w:hAnsi="Times New Roman"/>
          <w:sz w:val="20"/>
          <w:szCs w:val="20"/>
        </w:rPr>
      </w:pPr>
      <m:oMathPara>
        <m:oMath>
          <m:sSub>
            <m:sSubPr>
              <m:ctrlPr>
                <w:rPr>
                  <w:rFonts w:ascii="Cambria Math" w:hAnsi="Times New Roman"/>
                  <w:i/>
                  <w:sz w:val="20"/>
                  <w:szCs w:val="20"/>
                </w:rPr>
              </m:ctrlPr>
            </m:sSubPr>
            <m:e>
              <m:r>
                <w:rPr>
                  <w:rFonts w:ascii="Cambria Math" w:hAnsi="Cambria Math"/>
                  <w:sz w:val="20"/>
                  <w:szCs w:val="20"/>
                </w:rPr>
                <m:t>R</m:t>
              </m:r>
            </m:e>
            <m:sub>
              <m:r>
                <w:rPr>
                  <w:rFonts w:ascii="Cambria Math" w:hAnsi="Cambria Math"/>
                  <w:sz w:val="20"/>
                  <w:szCs w:val="20"/>
                </w:rPr>
                <m:t>L</m:t>
              </m:r>
            </m:sub>
          </m:sSub>
          <m:r>
            <w:rPr>
              <w:rFonts w:ascii="Cambria Math" w:hAnsi="Times New Roman"/>
              <w:sz w:val="20"/>
              <w:szCs w:val="20"/>
            </w:rPr>
            <m:t>=</m:t>
          </m:r>
          <m:f>
            <m:fPr>
              <m:ctrlPr>
                <w:rPr>
                  <w:rFonts w:ascii="Cambria Math" w:hAnsi="Times New Roman"/>
                  <w:i/>
                  <w:sz w:val="20"/>
                  <w:szCs w:val="20"/>
                </w:rPr>
              </m:ctrlPr>
            </m:fPr>
            <m:num>
              <m:r>
                <w:rPr>
                  <w:rFonts w:ascii="Cambria Math" w:hAnsi="Times New Roman"/>
                  <w:sz w:val="20"/>
                  <w:szCs w:val="20"/>
                </w:rPr>
                <m:t>1</m:t>
              </m:r>
            </m:num>
            <m:den>
              <m:sSub>
                <m:sSubPr>
                  <m:ctrlPr>
                    <w:rPr>
                      <w:rFonts w:ascii="Cambria Math" w:hAnsi="Times New Roman"/>
                      <w:i/>
                      <w:sz w:val="20"/>
                      <w:szCs w:val="20"/>
                    </w:rPr>
                  </m:ctrlPr>
                </m:sSubPr>
                <m:e>
                  <m:r>
                    <w:rPr>
                      <w:rFonts w:ascii="Cambria Math" w:hAnsi="Times New Roman"/>
                      <w:sz w:val="20"/>
                      <w:szCs w:val="20"/>
                    </w:rPr>
                    <m:t>1+</m:t>
                  </m:r>
                  <m:r>
                    <w:rPr>
                      <w:rFonts w:ascii="Cambria Math" w:hAnsi="Cambria Math"/>
                      <w:sz w:val="20"/>
                      <w:szCs w:val="20"/>
                    </w:rPr>
                    <m:t>K</m:t>
                  </m:r>
                </m:e>
                <m:sub>
                  <m:r>
                    <w:rPr>
                      <w:rFonts w:ascii="Cambria Math" w:hAnsi="Cambria Math"/>
                      <w:sz w:val="20"/>
                      <w:szCs w:val="20"/>
                    </w:rPr>
                    <m:t>L</m:t>
                  </m:r>
                </m:sub>
              </m:sSub>
              <m:sSub>
                <m:sSubPr>
                  <m:ctrlPr>
                    <w:rPr>
                      <w:rFonts w:ascii="Cambria Math" w:hAnsi="Times New Roman"/>
                      <w:i/>
                      <w:sz w:val="20"/>
                      <w:szCs w:val="20"/>
                    </w:rPr>
                  </m:ctrlPr>
                </m:sSubPr>
                <m:e>
                  <m:r>
                    <w:rPr>
                      <w:rFonts w:ascii="Cambria Math" w:hAnsi="Cambria Math"/>
                      <w:sz w:val="20"/>
                      <w:szCs w:val="20"/>
                    </w:rPr>
                    <m:t>C</m:t>
                  </m:r>
                </m:e>
                <m:sub>
                  <m:r>
                    <w:rPr>
                      <w:rFonts w:ascii="Cambria Math" w:hAnsi="Cambria Math"/>
                      <w:sz w:val="20"/>
                      <w:szCs w:val="20"/>
                    </w:rPr>
                    <m:t>i</m:t>
                  </m:r>
                </m:sub>
              </m:sSub>
            </m:den>
          </m:f>
        </m:oMath>
      </m:oMathPara>
    </w:p>
    <w:p w:rsidR="003D2B6C" w:rsidRPr="008F7D30" w:rsidRDefault="003D2B6C" w:rsidP="003D2B6C">
      <w:pPr>
        <w:autoSpaceDE w:val="0"/>
        <w:autoSpaceDN w:val="0"/>
        <w:bidi w:val="0"/>
        <w:adjustRightInd w:val="0"/>
        <w:spacing w:after="0" w:line="240" w:lineRule="auto"/>
        <w:jc w:val="both"/>
        <w:rPr>
          <w:rFonts w:ascii="Times New Roman" w:hAnsi="Times New Roman"/>
          <w:lang w:eastAsia="fr-FR"/>
        </w:rPr>
      </w:pPr>
      <w:r w:rsidRPr="00DA14E6">
        <w:rPr>
          <w:rFonts w:ascii="Times New Roman" w:eastAsia="Arial Unicode MS" w:hAnsi="Times New Roman" w:cs="Times New Roman"/>
          <w:lang w:eastAsia="fr-FR"/>
        </w:rPr>
        <w:t>With</w:t>
      </w:r>
      <w:r>
        <w:rPr>
          <w:rFonts w:ascii="Times New Roman" w:eastAsia="Arial Unicode MS" w:hAnsi="Times New Roman" w:cs="Times New Roman"/>
          <w:lang w:eastAsia="fr-FR"/>
        </w:rPr>
        <w:t>:</w:t>
      </w:r>
    </w:p>
    <w:p w:rsidR="003D2B6C" w:rsidRPr="00DA14E6" w:rsidRDefault="003D2B6C" w:rsidP="003D2B6C">
      <w:pPr>
        <w:autoSpaceDE w:val="0"/>
        <w:autoSpaceDN w:val="0"/>
        <w:bidi w:val="0"/>
        <w:adjustRightInd w:val="0"/>
        <w:spacing w:after="0" w:line="240" w:lineRule="auto"/>
        <w:jc w:val="both"/>
        <w:rPr>
          <w:rFonts w:ascii="Times New Roman" w:eastAsia="Arial Unicode MS" w:hAnsi="Times New Roman" w:cs="Times New Roman"/>
          <w:lang w:eastAsia="fr-FR"/>
        </w:rPr>
      </w:pPr>
      <w:r w:rsidRPr="00DA14E6">
        <w:rPr>
          <w:rFonts w:ascii="Times New Roman" w:eastAsia="Arial Unicode MS" w:hAnsi="Times New Roman" w:cs="Times New Roman"/>
          <w:lang w:eastAsia="fr-FR"/>
        </w:rPr>
        <w:t>Co: initial concentration of copper (mg.L</w:t>
      </w:r>
      <w:r w:rsidRPr="008F7D30">
        <w:rPr>
          <w:rFonts w:ascii="Times New Roman" w:eastAsia="Arial Unicode MS" w:hAnsi="Times New Roman" w:cs="Times New Roman"/>
          <w:vertAlign w:val="superscript"/>
          <w:lang w:eastAsia="fr-FR"/>
        </w:rPr>
        <w:t>-1</w:t>
      </w:r>
      <w:r w:rsidRPr="00DA14E6">
        <w:rPr>
          <w:rFonts w:ascii="Times New Roman" w:eastAsia="Arial Unicode MS" w:hAnsi="Times New Roman" w:cs="Times New Roman"/>
          <w:lang w:eastAsia="fr-FR"/>
        </w:rPr>
        <w:t>).</w:t>
      </w:r>
    </w:p>
    <w:p w:rsidR="003D2B6C" w:rsidRDefault="003D2B6C" w:rsidP="003D2B6C">
      <w:pPr>
        <w:autoSpaceDE w:val="0"/>
        <w:autoSpaceDN w:val="0"/>
        <w:bidi w:val="0"/>
        <w:adjustRightInd w:val="0"/>
        <w:spacing w:after="0" w:line="240" w:lineRule="auto"/>
        <w:jc w:val="both"/>
        <w:rPr>
          <w:rFonts w:ascii="Times New Roman" w:eastAsia="Arial Unicode MS" w:hAnsi="Times New Roman" w:cs="Times New Roman"/>
          <w:lang w:eastAsia="fr-FR"/>
        </w:rPr>
      </w:pPr>
      <w:r w:rsidRPr="00DA14E6">
        <w:rPr>
          <w:rFonts w:ascii="Times New Roman" w:eastAsia="Arial Unicode MS" w:hAnsi="Times New Roman" w:cs="Times New Roman"/>
          <w:lang w:eastAsia="fr-FR"/>
        </w:rPr>
        <w:t>The adsorpti</w:t>
      </w:r>
      <w:r>
        <w:rPr>
          <w:rFonts w:ascii="Times New Roman" w:eastAsia="Arial Unicode MS" w:hAnsi="Times New Roman" w:cs="Times New Roman"/>
          <w:lang w:eastAsia="fr-FR"/>
        </w:rPr>
        <w:t>on is said to be favorable if 0&lt;R</w:t>
      </w:r>
      <w:r w:rsidRPr="008F7D30">
        <w:rPr>
          <w:rFonts w:ascii="Times New Roman" w:eastAsia="Arial Unicode MS" w:hAnsi="Times New Roman" w:cs="Times New Roman"/>
          <w:vertAlign w:val="subscript"/>
          <w:lang w:eastAsia="fr-FR"/>
        </w:rPr>
        <w:t>L</w:t>
      </w:r>
      <w:r>
        <w:rPr>
          <w:rFonts w:ascii="Times New Roman" w:eastAsia="Arial Unicode MS" w:hAnsi="Times New Roman" w:cs="Times New Roman"/>
          <w:lang w:eastAsia="fr-FR"/>
        </w:rPr>
        <w:t>&lt;1 and unfavorable if R</w:t>
      </w:r>
      <w:r w:rsidRPr="008F7D30">
        <w:rPr>
          <w:rFonts w:ascii="Times New Roman" w:eastAsia="Arial Unicode MS" w:hAnsi="Times New Roman" w:cs="Times New Roman"/>
          <w:vertAlign w:val="subscript"/>
          <w:lang w:eastAsia="fr-FR"/>
        </w:rPr>
        <w:t>L</w:t>
      </w:r>
      <w:r>
        <w:rPr>
          <w:rFonts w:ascii="Times New Roman" w:eastAsia="Arial Unicode MS" w:hAnsi="Times New Roman" w:cs="Times New Roman"/>
          <w:lang w:eastAsia="fr-FR"/>
        </w:rPr>
        <w:t>&gt;</w:t>
      </w:r>
      <w:r w:rsidRPr="00DA14E6">
        <w:rPr>
          <w:rFonts w:ascii="Times New Roman" w:eastAsia="Arial Unicode MS" w:hAnsi="Times New Roman" w:cs="Times New Roman"/>
          <w:lang w:eastAsia="fr-FR"/>
        </w:rPr>
        <w:t xml:space="preserve">1. </w:t>
      </w:r>
    </w:p>
    <w:p w:rsidR="003D2B6C" w:rsidRDefault="003D2B6C" w:rsidP="00882638">
      <w:pPr>
        <w:autoSpaceDE w:val="0"/>
        <w:autoSpaceDN w:val="0"/>
        <w:bidi w:val="0"/>
        <w:adjustRightInd w:val="0"/>
        <w:spacing w:after="240" w:line="240" w:lineRule="auto"/>
        <w:jc w:val="both"/>
        <w:rPr>
          <w:rFonts w:ascii="Times New Roman" w:eastAsia="Arial Unicode MS" w:hAnsi="Times New Roman" w:cs="Times New Roman"/>
          <w:lang w:eastAsia="fr-FR"/>
        </w:rPr>
      </w:pPr>
      <w:r w:rsidRPr="00DA14E6">
        <w:rPr>
          <w:rFonts w:ascii="Times New Roman" w:eastAsia="Arial Unicode MS" w:hAnsi="Times New Roman" w:cs="Times New Roman"/>
          <w:lang w:eastAsia="fr-FR"/>
        </w:rPr>
        <w:t>F</w:t>
      </w:r>
      <w:r>
        <w:rPr>
          <w:rFonts w:ascii="Times New Roman" w:eastAsia="Arial Unicode MS" w:hAnsi="Times New Roman" w:cs="Times New Roman"/>
          <w:lang w:eastAsia="fr-FR"/>
        </w:rPr>
        <w:t>ig</w:t>
      </w:r>
      <w:r w:rsidR="00882638">
        <w:rPr>
          <w:rFonts w:ascii="Times New Roman" w:eastAsia="Arial Unicode MS" w:hAnsi="Times New Roman" w:cs="Times New Roman"/>
          <w:lang w:eastAsia="fr-FR"/>
        </w:rPr>
        <w:t xml:space="preserve">.15. </w:t>
      </w:r>
      <w:r w:rsidRPr="00DA14E6">
        <w:rPr>
          <w:rFonts w:ascii="Times New Roman" w:eastAsia="Arial Unicode MS" w:hAnsi="Times New Roman" w:cs="Times New Roman"/>
          <w:lang w:eastAsia="fr-FR"/>
        </w:rPr>
        <w:t>illustrates the evolution of the separation parameter RL as a function of the initial concentration of copper.</w:t>
      </w:r>
      <w:r>
        <w:rPr>
          <w:rFonts w:ascii="Times New Roman" w:eastAsia="Arial Unicode MS" w:hAnsi="Times New Roman" w:cs="Times New Roman"/>
          <w:lang w:eastAsia="fr-FR"/>
        </w:rPr>
        <w:t xml:space="preserve"> </w:t>
      </w:r>
      <w:r w:rsidRPr="00557B97">
        <w:rPr>
          <w:rFonts w:ascii="Times New Roman" w:eastAsia="Arial Unicode MS" w:hAnsi="Times New Roman" w:cs="Times New Roman"/>
          <w:lang w:eastAsia="fr-FR"/>
        </w:rPr>
        <w:t>The estimated values of R</w:t>
      </w:r>
      <w:r w:rsidRPr="008F7D30">
        <w:rPr>
          <w:rFonts w:ascii="Times New Roman" w:eastAsia="Arial Unicode MS" w:hAnsi="Times New Roman" w:cs="Times New Roman"/>
          <w:vertAlign w:val="subscript"/>
          <w:lang w:eastAsia="fr-FR"/>
        </w:rPr>
        <w:t>L</w:t>
      </w:r>
      <w:r w:rsidRPr="00557B97">
        <w:rPr>
          <w:rFonts w:ascii="Times New Roman" w:eastAsia="Arial Unicode MS" w:hAnsi="Times New Roman" w:cs="Times New Roman"/>
          <w:lang w:eastAsia="fr-FR"/>
        </w:rPr>
        <w:t xml:space="preserve"> are less than unity (R</w:t>
      </w:r>
      <w:r w:rsidRPr="008F7D30">
        <w:rPr>
          <w:rFonts w:ascii="Times New Roman" w:eastAsia="Arial Unicode MS" w:hAnsi="Times New Roman" w:cs="Times New Roman"/>
          <w:vertAlign w:val="subscript"/>
          <w:lang w:eastAsia="fr-FR"/>
        </w:rPr>
        <w:t>L</w:t>
      </w:r>
      <w:r w:rsidRPr="00557B97">
        <w:rPr>
          <w:rFonts w:ascii="Times New Roman" w:eastAsia="Arial Unicode MS" w:hAnsi="Times New Roman" w:cs="Times New Roman"/>
          <w:lang w:eastAsia="fr-FR"/>
        </w:rPr>
        <w:t xml:space="preserve"> &lt;0.3), showing a favorable adsorption of copper on the Moroccan clay according to the Langmuir model, which confirms the results obtained from the Freundlich model.</w:t>
      </w:r>
    </w:p>
    <w:p w:rsidR="003D2B6C" w:rsidRPr="00DA14E6" w:rsidRDefault="00596D7F" w:rsidP="0011107D">
      <w:pPr>
        <w:autoSpaceDE w:val="0"/>
        <w:autoSpaceDN w:val="0"/>
        <w:bidi w:val="0"/>
        <w:adjustRightInd w:val="0"/>
        <w:spacing w:after="0" w:line="360" w:lineRule="auto"/>
        <w:jc w:val="center"/>
        <w:rPr>
          <w:rFonts w:ascii="Times New Roman" w:eastAsia="Arial Unicode MS" w:hAnsi="Times New Roman" w:cs="Times New Roman"/>
          <w:lang w:eastAsia="fr-FR"/>
        </w:rPr>
      </w:pPr>
      <w:r>
        <w:rPr>
          <w:rFonts w:ascii="Times New Roman" w:eastAsia="Arial Unicode MS" w:hAnsi="Times New Roman" w:cs="Times New Roman"/>
          <w:noProof/>
          <w:lang w:val="fr-FR" w:eastAsia="fr-FR" w:bidi="ar-SA"/>
        </w:rPr>
        <w:drawing>
          <wp:inline distT="0" distB="0" distL="0" distR="0">
            <wp:extent cx="4587240" cy="2750820"/>
            <wp:effectExtent l="19050" t="0" r="3810" b="0"/>
            <wp:docPr id="25" name="Graphiqu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2"/>
                    <pic:cNvPicPr>
                      <a:picLocks noChangeArrowheads="1"/>
                    </pic:cNvPicPr>
                  </pic:nvPicPr>
                  <pic:blipFill>
                    <a:blip r:embed="rId24" cstate="print"/>
                    <a:srcRect/>
                    <a:stretch>
                      <a:fillRect/>
                    </a:stretch>
                  </pic:blipFill>
                  <pic:spPr bwMode="auto">
                    <a:xfrm>
                      <a:off x="0" y="0"/>
                      <a:ext cx="4587240" cy="2750820"/>
                    </a:xfrm>
                    <a:prstGeom prst="rect">
                      <a:avLst/>
                    </a:prstGeom>
                    <a:noFill/>
                    <a:ln w="9525">
                      <a:noFill/>
                      <a:miter lim="800000"/>
                      <a:headEnd/>
                      <a:tailEnd/>
                    </a:ln>
                  </pic:spPr>
                </pic:pic>
              </a:graphicData>
            </a:graphic>
          </wp:inline>
        </w:drawing>
      </w:r>
    </w:p>
    <w:p w:rsidR="003D2B6C" w:rsidRPr="0011107D" w:rsidRDefault="00882638" w:rsidP="00882638">
      <w:pPr>
        <w:bidi w:val="0"/>
        <w:jc w:val="center"/>
        <w:rPr>
          <w:rFonts w:ascii="Times New Roman" w:hAnsi="Times New Roman"/>
          <w:sz w:val="20"/>
          <w:szCs w:val="20"/>
        </w:rPr>
      </w:pPr>
      <w:r>
        <w:rPr>
          <w:rFonts w:ascii="Times New Roman" w:hAnsi="Times New Roman"/>
          <w:b/>
          <w:sz w:val="20"/>
          <w:szCs w:val="20"/>
        </w:rPr>
        <w:t>Figure.15</w:t>
      </w:r>
      <w:proofErr w:type="gramStart"/>
      <w:r>
        <w:rPr>
          <w:rFonts w:ascii="Times New Roman" w:hAnsi="Times New Roman"/>
          <w:b/>
          <w:sz w:val="20"/>
          <w:szCs w:val="20"/>
        </w:rPr>
        <w:t>.</w:t>
      </w:r>
      <w:r w:rsidR="003D2B6C" w:rsidRPr="0011107D">
        <w:rPr>
          <w:rFonts w:ascii="Times New Roman" w:hAnsi="Times New Roman"/>
          <w:b/>
          <w:sz w:val="20"/>
          <w:szCs w:val="20"/>
        </w:rPr>
        <w:t xml:space="preserve"> </w:t>
      </w:r>
      <w:r>
        <w:rPr>
          <w:rFonts w:ascii="Times New Roman" w:hAnsi="Times New Roman"/>
          <w:b/>
          <w:sz w:val="20"/>
          <w:szCs w:val="20"/>
        </w:rPr>
        <w:t xml:space="preserve"> </w:t>
      </w:r>
      <w:r w:rsidR="003D2B6C" w:rsidRPr="0011107D">
        <w:rPr>
          <w:rFonts w:ascii="Times New Roman" w:hAnsi="Times New Roman"/>
          <w:sz w:val="20"/>
          <w:szCs w:val="20"/>
        </w:rPr>
        <w:t>Evolution</w:t>
      </w:r>
      <w:proofErr w:type="gramEnd"/>
      <w:r w:rsidR="003D2B6C" w:rsidRPr="0011107D">
        <w:rPr>
          <w:rFonts w:ascii="Times New Roman" w:hAnsi="Times New Roman"/>
          <w:sz w:val="20"/>
          <w:szCs w:val="20"/>
        </w:rPr>
        <w:t xml:space="preserve"> of the separation factor R</w:t>
      </w:r>
      <w:r w:rsidR="003D2B6C" w:rsidRPr="004E3E9E">
        <w:rPr>
          <w:rFonts w:ascii="Times New Roman" w:hAnsi="Times New Roman"/>
          <w:sz w:val="20"/>
          <w:szCs w:val="20"/>
          <w:vertAlign w:val="subscript"/>
        </w:rPr>
        <w:t>L</w:t>
      </w:r>
      <w:r w:rsidR="003D2B6C" w:rsidRPr="0011107D">
        <w:rPr>
          <w:rFonts w:ascii="Times New Roman" w:hAnsi="Times New Roman"/>
          <w:sz w:val="20"/>
          <w:szCs w:val="20"/>
        </w:rPr>
        <w:t xml:space="preserve"> as a function of the </w:t>
      </w:r>
      <w:r w:rsidR="0011107D">
        <w:rPr>
          <w:rFonts w:ascii="Times New Roman" w:hAnsi="Times New Roman"/>
          <w:sz w:val="20"/>
          <w:szCs w:val="20"/>
        </w:rPr>
        <w:t>initial concentration of copper</w:t>
      </w:r>
    </w:p>
    <w:p w:rsidR="003D2B6C" w:rsidRDefault="003D2B6C" w:rsidP="003D2B6C">
      <w:pPr>
        <w:bidi w:val="0"/>
        <w:spacing w:after="0" w:line="240" w:lineRule="auto"/>
        <w:jc w:val="both"/>
        <w:rPr>
          <w:rFonts w:ascii="Times New Roman" w:hAnsi="Times New Roman"/>
          <w:b/>
          <w:i/>
        </w:rPr>
      </w:pPr>
      <w:r w:rsidRPr="00F158F8">
        <w:rPr>
          <w:rFonts w:ascii="Times New Roman" w:hAnsi="Times New Roman"/>
          <w:b/>
          <w:i/>
        </w:rPr>
        <w:t>Isotherm of Dubinin-Redushkevich</w:t>
      </w:r>
    </w:p>
    <w:p w:rsidR="003D2B6C" w:rsidRPr="00333C61" w:rsidRDefault="003D2B6C" w:rsidP="000B5A48">
      <w:pPr>
        <w:bidi w:val="0"/>
        <w:spacing w:after="120" w:line="240" w:lineRule="auto"/>
        <w:jc w:val="both"/>
        <w:rPr>
          <w:rFonts w:ascii="Times New Roman" w:hAnsi="Times New Roman"/>
          <w:b/>
          <w:i/>
        </w:rPr>
      </w:pPr>
      <w:r w:rsidRPr="0036257C">
        <w:rPr>
          <w:rFonts w:ascii="Times New Roman" w:hAnsi="Times New Roman"/>
        </w:rPr>
        <w:lastRenderedPageBreak/>
        <w:t xml:space="preserve">The </w:t>
      </w:r>
      <w:proofErr w:type="spellStart"/>
      <w:r w:rsidRPr="0036257C">
        <w:rPr>
          <w:rFonts w:ascii="Times New Roman" w:hAnsi="Times New Roman"/>
        </w:rPr>
        <w:t>Dubinin-Redushkevich</w:t>
      </w:r>
      <w:proofErr w:type="spellEnd"/>
      <w:r w:rsidRPr="0036257C">
        <w:rPr>
          <w:rFonts w:ascii="Times New Roman" w:hAnsi="Times New Roman"/>
        </w:rPr>
        <w:t xml:space="preserve"> isotherm (D-R) [</w:t>
      </w:r>
      <w:r w:rsidR="008A5780">
        <w:rPr>
          <w:rFonts w:ascii="Times New Roman" w:hAnsi="Times New Roman"/>
        </w:rPr>
        <w:t>3</w:t>
      </w:r>
      <w:r w:rsidR="000B5A48">
        <w:rPr>
          <w:rFonts w:ascii="Times New Roman" w:hAnsi="Times New Roman"/>
        </w:rPr>
        <w:t>0</w:t>
      </w:r>
      <w:r w:rsidRPr="0036257C">
        <w:rPr>
          <w:rFonts w:ascii="Times New Roman" w:hAnsi="Times New Roman"/>
        </w:rPr>
        <w:t>] is applied to determine the nature of the adsorption mechanism based on potential theory assuming that the surface of the adsorbent is heterogeneous. The linear form of the Dubinin Redushkevich equation (D-R) is expressed as:</w:t>
      </w:r>
    </w:p>
    <w:p w:rsidR="003D2B6C" w:rsidRDefault="00596D7F" w:rsidP="00275B5B">
      <w:pPr>
        <w:bidi w:val="0"/>
        <w:spacing w:line="240" w:lineRule="auto"/>
        <w:jc w:val="center"/>
        <w:rPr>
          <w:rFonts w:ascii="Times New Roman" w:hAnsi="Times New Roman"/>
        </w:rPr>
      </w:pPr>
      <m:oMathPara>
        <m:oMath>
          <m:sSub>
            <m:sSubPr>
              <m:ctrlPr>
                <w:rPr>
                  <w:rFonts w:ascii="Cambria Math" w:eastAsia="TimesNewRoman-Identity-H" w:hAnsi="Times New Roman" w:cs="Times New Roman"/>
                  <w:b/>
                  <w:bCs/>
                  <w:i/>
                  <w:color w:val="000000"/>
                </w:rPr>
              </m:ctrlPr>
            </m:sSubPr>
            <m:e>
              <m:r>
                <m:rPr>
                  <m:sty m:val="bi"/>
                </m:rPr>
                <w:rPr>
                  <w:rFonts w:ascii="Cambria Math" w:eastAsia="TimesNewRoman-Identity-H" w:hAnsi="Cambria Math" w:cs="Times New Roman"/>
                  <w:color w:val="000000"/>
                </w:rPr>
                <m:t>lnq</m:t>
              </m:r>
            </m:e>
            <m:sub>
              <m:r>
                <m:rPr>
                  <m:sty m:val="bi"/>
                </m:rPr>
                <w:rPr>
                  <w:rFonts w:ascii="Cambria Math" w:eastAsia="TimesNewRoman-Identity-H" w:hAnsi="Cambria Math" w:cs="Times New Roman"/>
                  <w:color w:val="000000"/>
                </w:rPr>
                <m:t>e</m:t>
              </m:r>
            </m:sub>
          </m:sSub>
          <m:r>
            <m:rPr>
              <m:sty m:val="bi"/>
            </m:rPr>
            <w:rPr>
              <w:rFonts w:ascii="Cambria Math" w:eastAsia="TimesNewRoman-Identity-H" w:hAnsi="Times New Roman" w:cs="Times New Roman"/>
              <w:color w:val="000000"/>
            </w:rPr>
            <m:t>=</m:t>
          </m:r>
          <m:func>
            <m:funcPr>
              <m:ctrlPr>
                <w:rPr>
                  <w:rFonts w:ascii="Cambria Math" w:eastAsia="TimesNewRoman-Identity-H" w:hAnsi="Times New Roman" w:cs="Times New Roman"/>
                  <w:b/>
                  <w:bCs/>
                  <w:color w:val="000000"/>
                </w:rPr>
              </m:ctrlPr>
            </m:funcPr>
            <m:fName>
              <m:r>
                <m:rPr>
                  <m:sty m:val="b"/>
                </m:rPr>
                <w:rPr>
                  <w:rFonts w:ascii="Cambria Math" w:eastAsia="TimesNewRoman-Identity-H" w:hAnsi="Times New Roman" w:cs="Times New Roman"/>
                  <w:color w:val="000000"/>
                </w:rPr>
                <m:t>ln</m:t>
              </m:r>
            </m:fName>
            <m:e>
              <m:d>
                <m:dPr>
                  <m:ctrlPr>
                    <w:rPr>
                      <w:rFonts w:ascii="Cambria Math" w:eastAsia="TimesNewRoman-Identity-H" w:hAnsi="Times New Roman" w:cs="Times New Roman"/>
                      <w:b/>
                      <w:bCs/>
                      <w:i/>
                      <w:color w:val="000000"/>
                    </w:rPr>
                  </m:ctrlPr>
                </m:dPr>
                <m:e>
                  <m:sSub>
                    <m:sSubPr>
                      <m:ctrlPr>
                        <w:rPr>
                          <w:rFonts w:ascii="Cambria Math" w:eastAsia="TimesNewRoman-Identity-H" w:hAnsi="Times New Roman" w:cs="Times New Roman"/>
                          <w:b/>
                          <w:bCs/>
                          <w:i/>
                          <w:color w:val="000000"/>
                        </w:rPr>
                      </m:ctrlPr>
                    </m:sSubPr>
                    <m:e>
                      <m:r>
                        <m:rPr>
                          <m:sty m:val="bi"/>
                        </m:rPr>
                        <w:rPr>
                          <w:rFonts w:ascii="Cambria Math" w:eastAsia="TimesNewRoman-Identity-H" w:hAnsi="Cambria Math" w:cs="Times New Roman"/>
                          <w:color w:val="000000"/>
                        </w:rPr>
                        <m:t>q</m:t>
                      </m:r>
                    </m:e>
                    <m:sub>
                      <m:r>
                        <m:rPr>
                          <m:sty m:val="bi"/>
                        </m:rPr>
                        <w:rPr>
                          <w:rFonts w:ascii="Cambria Math" w:eastAsia="TimesNewRoman-Identity-H" w:hAnsi="Cambria Math" w:cs="Times New Roman"/>
                          <w:color w:val="000000"/>
                        </w:rPr>
                        <m:t>s</m:t>
                      </m:r>
                    </m:sub>
                  </m:sSub>
                </m:e>
              </m:d>
              <m:ctrlPr>
                <w:rPr>
                  <w:rFonts w:ascii="Cambria Math" w:eastAsia="TimesNewRoman-Identity-H" w:hAnsi="Times New Roman" w:cs="Times New Roman"/>
                  <w:b/>
                  <w:bCs/>
                  <w:i/>
                  <w:color w:val="000000"/>
                </w:rPr>
              </m:ctrlPr>
            </m:e>
          </m:func>
          <m:r>
            <m:rPr>
              <m:sty m:val="bi"/>
            </m:rPr>
            <w:rPr>
              <w:rFonts w:ascii="Times New Roman" w:eastAsia="TimesNewRoman-Identity-H" w:hAnsi="Times New Roman" w:cs="Times New Roman"/>
              <w:color w:val="000000"/>
            </w:rPr>
            <m:t>-</m:t>
          </m:r>
          <m:r>
            <m:rPr>
              <m:sty m:val="bi"/>
            </m:rPr>
            <w:rPr>
              <w:rFonts w:ascii="Cambria Math" w:eastAsia="TimesNewRoman-Identity-H" w:hAnsi="Times New Roman" w:cs="Times New Roman"/>
              <w:color w:val="000000"/>
            </w:rPr>
            <m:t>(B</m:t>
          </m:r>
          <m:sSup>
            <m:sSupPr>
              <m:ctrlPr>
                <w:rPr>
                  <w:rFonts w:ascii="Cambria Math" w:eastAsia="TimesNewRoman-Identity-H" w:hAnsi="Times New Roman" w:cs="Times New Roman"/>
                  <w:b/>
                  <w:bCs/>
                  <w:i/>
                  <w:color w:val="000000"/>
                </w:rPr>
              </m:ctrlPr>
            </m:sSupPr>
            <m:e>
              <m:r>
                <m:rPr>
                  <m:sty m:val="bi"/>
                </m:rPr>
                <w:rPr>
                  <w:rFonts w:ascii="Cambria Math" w:eastAsia="TimesNewRoman-Identity-H" w:hAnsi="Cambria Math" w:cs="Times New Roman"/>
                  <w:color w:val="000000"/>
                </w:rPr>
                <m:t>ε</m:t>
              </m:r>
            </m:e>
            <m:sup>
              <m:r>
                <m:rPr>
                  <m:sty m:val="bi"/>
                </m:rPr>
                <w:rPr>
                  <w:rFonts w:ascii="Cambria Math" w:eastAsia="TimesNewRoman-Identity-H" w:hAnsi="Times New Roman" w:cs="Times New Roman"/>
                  <w:color w:val="000000"/>
                </w:rPr>
                <m:t>2</m:t>
              </m:r>
            </m:sup>
          </m:sSup>
          <m:r>
            <m:rPr>
              <m:sty m:val="bi"/>
            </m:rPr>
            <w:rPr>
              <w:rFonts w:ascii="Cambria Math" w:eastAsia="TimesNewRoman-Identity-H" w:hAnsi="Times New Roman" w:cs="Times New Roman"/>
              <w:color w:val="000000"/>
            </w:rPr>
            <m:t>)</m:t>
          </m:r>
        </m:oMath>
      </m:oMathPara>
    </w:p>
    <w:p w:rsidR="003D2B6C" w:rsidRDefault="003D2B6C" w:rsidP="003D2B6C">
      <w:pPr>
        <w:bidi w:val="0"/>
        <w:spacing w:after="0" w:line="240" w:lineRule="auto"/>
        <w:jc w:val="both"/>
        <w:rPr>
          <w:rFonts w:ascii="Times New Roman" w:hAnsi="Times New Roman"/>
        </w:rPr>
      </w:pPr>
      <w:r w:rsidRPr="00CB30A1">
        <w:rPr>
          <w:rFonts w:ascii="Times New Roman" w:hAnsi="Times New Roman"/>
        </w:rPr>
        <w:t>With q</w:t>
      </w:r>
      <w:r w:rsidRPr="00352803">
        <w:rPr>
          <w:rFonts w:ascii="Times New Roman" w:hAnsi="Times New Roman"/>
          <w:vertAlign w:val="subscript"/>
        </w:rPr>
        <w:t>s</w:t>
      </w:r>
      <w:r w:rsidRPr="00CB30A1">
        <w:rPr>
          <w:rFonts w:ascii="Times New Roman" w:hAnsi="Times New Roman"/>
        </w:rPr>
        <w:t xml:space="preserve"> (mol.g</w:t>
      </w:r>
      <w:r w:rsidRPr="00352803">
        <w:rPr>
          <w:rFonts w:ascii="Times New Roman" w:hAnsi="Times New Roman"/>
          <w:vertAlign w:val="superscript"/>
        </w:rPr>
        <w:t>-1</w:t>
      </w:r>
      <w:r w:rsidRPr="00CB30A1">
        <w:rPr>
          <w:rFonts w:ascii="Times New Roman" w:hAnsi="Times New Roman"/>
        </w:rPr>
        <w:t>) is the theoretical monolayer saturation capacity of the adsorbent and ε is the Polanyi potential</w:t>
      </w:r>
    </w:p>
    <w:p w:rsidR="003D2B6C" w:rsidRPr="00AC144F" w:rsidRDefault="003D2B6C" w:rsidP="003D2B6C">
      <w:pPr>
        <w:bidi w:val="0"/>
        <w:spacing w:after="0" w:line="240" w:lineRule="auto"/>
        <w:jc w:val="both"/>
        <w:rPr>
          <w:rFonts w:ascii="Times New Roman" w:hAnsi="Times New Roman"/>
        </w:rPr>
      </w:pPr>
      <w:proofErr w:type="gramStart"/>
      <w:r w:rsidRPr="00AC144F">
        <w:rPr>
          <w:rFonts w:ascii="Times New Roman" w:hAnsi="Times New Roman"/>
        </w:rPr>
        <w:t>Since</w:t>
      </w:r>
      <w:r>
        <w:rPr>
          <w:rFonts w:ascii="Times New Roman" w:hAnsi="Times New Roman"/>
        </w:rPr>
        <w:t xml:space="preserve"> R is the gas constant (8.314 J.</w:t>
      </w:r>
      <w:r w:rsidRPr="00AC144F">
        <w:rPr>
          <w:rFonts w:ascii="Times New Roman" w:hAnsi="Times New Roman"/>
        </w:rPr>
        <w:t>mol</w:t>
      </w:r>
      <w:r w:rsidRPr="00C27CC2">
        <w:rPr>
          <w:rFonts w:ascii="Times New Roman" w:hAnsi="Times New Roman"/>
          <w:vertAlign w:val="superscript"/>
        </w:rPr>
        <w:t>-1</w:t>
      </w:r>
      <w:r>
        <w:rPr>
          <w:rFonts w:ascii="Times New Roman" w:hAnsi="Times New Roman"/>
        </w:rPr>
        <w:t>.</w:t>
      </w:r>
      <w:r w:rsidRPr="00AC144F">
        <w:rPr>
          <w:rFonts w:ascii="Times New Roman" w:hAnsi="Times New Roman"/>
        </w:rPr>
        <w:t>K</w:t>
      </w:r>
      <w:r w:rsidRPr="00C27CC2">
        <w:rPr>
          <w:rFonts w:ascii="Times New Roman" w:hAnsi="Times New Roman"/>
          <w:vertAlign w:val="superscript"/>
        </w:rPr>
        <w:t>-1</w:t>
      </w:r>
      <w:r w:rsidRPr="00AC144F">
        <w:rPr>
          <w:rFonts w:ascii="Times New Roman" w:hAnsi="Times New Roman"/>
        </w:rPr>
        <w:t>) and T is the absolute temperature (K).</w:t>
      </w:r>
      <w:proofErr w:type="gramEnd"/>
    </w:p>
    <w:p w:rsidR="003D2B6C" w:rsidRDefault="003D2B6C" w:rsidP="003D2B6C">
      <w:pPr>
        <w:bidi w:val="0"/>
        <w:spacing w:after="0" w:line="240" w:lineRule="auto"/>
        <w:jc w:val="both"/>
        <w:rPr>
          <w:rFonts w:ascii="Times New Roman" w:hAnsi="Times New Roman"/>
        </w:rPr>
      </w:pPr>
      <w:r w:rsidRPr="00AC144F">
        <w:rPr>
          <w:rFonts w:ascii="Times New Roman" w:hAnsi="Times New Roman"/>
        </w:rPr>
        <w:t>The isothermal constants of q</w:t>
      </w:r>
      <w:r w:rsidRPr="00641D9F">
        <w:rPr>
          <w:rFonts w:ascii="Times New Roman" w:hAnsi="Times New Roman"/>
          <w:vertAlign w:val="subscript"/>
        </w:rPr>
        <w:t>s</w:t>
      </w:r>
      <w:r w:rsidRPr="00AC144F">
        <w:rPr>
          <w:rFonts w:ascii="Times New Roman" w:hAnsi="Times New Roman"/>
        </w:rPr>
        <w:t xml:space="preserve"> and B are obtained from the ordinate and the slope of the curve of </w:t>
      </w:r>
      <w:r>
        <w:rPr>
          <w:rFonts w:ascii="Times New Roman" w:hAnsi="Times New Roman"/>
        </w:rPr>
        <w:t>ln</w:t>
      </w:r>
      <w:r w:rsidRPr="00AC144F">
        <w:rPr>
          <w:rFonts w:ascii="Times New Roman" w:hAnsi="Times New Roman"/>
        </w:rPr>
        <w:t>q</w:t>
      </w:r>
      <w:r w:rsidRPr="00641D9F">
        <w:rPr>
          <w:rFonts w:ascii="Times New Roman" w:hAnsi="Times New Roman"/>
          <w:vertAlign w:val="subscript"/>
        </w:rPr>
        <w:t>e</w:t>
      </w:r>
      <w:r>
        <w:rPr>
          <w:rFonts w:ascii="Times New Roman" w:hAnsi="Times New Roman"/>
        </w:rPr>
        <w:t xml:space="preserve">= </w:t>
      </w:r>
      <w:r w:rsidRPr="00641D9F">
        <w:rPr>
          <w:rFonts w:ascii="Times New Roman" w:hAnsi="Times New Roman"/>
          <w:i/>
        </w:rPr>
        <w:t>f</w:t>
      </w:r>
      <w:r>
        <w:rPr>
          <w:rFonts w:ascii="Times New Roman" w:hAnsi="Times New Roman"/>
          <w:i/>
        </w:rPr>
        <w:t xml:space="preserve"> </w:t>
      </w:r>
      <w:r>
        <w:rPr>
          <w:rFonts w:ascii="Times New Roman" w:hAnsi="Times New Roman"/>
        </w:rPr>
        <w:t>(</w:t>
      </w:r>
      <w:r w:rsidRPr="00AC144F">
        <w:rPr>
          <w:rFonts w:ascii="Times New Roman" w:hAnsi="Times New Roman"/>
        </w:rPr>
        <w:t>ε</w:t>
      </w:r>
      <w:r w:rsidRPr="00641D9F">
        <w:rPr>
          <w:rFonts w:ascii="Times New Roman" w:hAnsi="Times New Roman"/>
          <w:vertAlign w:val="superscript"/>
        </w:rPr>
        <w:t>2</w:t>
      </w:r>
      <w:r>
        <w:rPr>
          <w:rFonts w:ascii="Times New Roman" w:hAnsi="Times New Roman"/>
        </w:rPr>
        <w:t>)</w:t>
      </w:r>
      <w:r w:rsidRPr="00AC144F">
        <w:rPr>
          <w:rFonts w:ascii="Times New Roman" w:hAnsi="Times New Roman"/>
        </w:rPr>
        <w:t xml:space="preserve"> respectively.</w:t>
      </w:r>
    </w:p>
    <w:p w:rsidR="003D2B6C" w:rsidRDefault="00756B37" w:rsidP="00882638">
      <w:pPr>
        <w:bidi w:val="0"/>
        <w:spacing w:after="0" w:line="240" w:lineRule="auto"/>
        <w:jc w:val="both"/>
        <w:rPr>
          <w:rFonts w:ascii="Times New Roman" w:hAnsi="Times New Roman"/>
        </w:rPr>
      </w:pPr>
      <w:r>
        <w:rPr>
          <w:rFonts w:ascii="Times New Roman" w:hAnsi="Times New Roman"/>
        </w:rPr>
        <w:t>Fig</w:t>
      </w:r>
      <w:r w:rsidR="00882638">
        <w:rPr>
          <w:rFonts w:ascii="Times New Roman" w:hAnsi="Times New Roman"/>
        </w:rPr>
        <w:t xml:space="preserve">.16. </w:t>
      </w:r>
      <w:r w:rsidR="003D2B6C" w:rsidRPr="00A74D7F">
        <w:rPr>
          <w:rFonts w:ascii="Times New Roman" w:hAnsi="Times New Roman"/>
        </w:rPr>
        <w:t>shows the application of the Dubinin-Redushkevich model to the experimental results. The parameters of this model are grouped in Table 6.</w:t>
      </w:r>
    </w:p>
    <w:p w:rsidR="003D2B6C" w:rsidRDefault="003D2B6C" w:rsidP="003D2B6C">
      <w:pPr>
        <w:bidi w:val="0"/>
        <w:spacing w:line="240" w:lineRule="auto"/>
        <w:jc w:val="both"/>
        <w:rPr>
          <w:rFonts w:ascii="Times New Roman" w:hAnsi="Times New Roman"/>
        </w:rPr>
      </w:pPr>
      <w:r w:rsidRPr="00131163">
        <w:rPr>
          <w:rFonts w:ascii="Times New Roman" w:hAnsi="Times New Roman"/>
        </w:rPr>
        <w:t>Based on the correla</w:t>
      </w:r>
      <w:r w:rsidR="00536B8C">
        <w:rPr>
          <w:rFonts w:ascii="Times New Roman" w:hAnsi="Times New Roman"/>
        </w:rPr>
        <w:t>tion coefficient value (R² = 0.</w:t>
      </w:r>
      <w:r w:rsidRPr="00131163">
        <w:rPr>
          <w:rFonts w:ascii="Times New Roman" w:hAnsi="Times New Roman"/>
        </w:rPr>
        <w:t>6</w:t>
      </w:r>
      <w:r w:rsidR="00536B8C">
        <w:rPr>
          <w:rFonts w:ascii="Times New Roman" w:hAnsi="Times New Roman"/>
        </w:rPr>
        <w:t>84</w:t>
      </w:r>
      <w:r w:rsidRPr="00131163">
        <w:rPr>
          <w:rFonts w:ascii="Times New Roman" w:hAnsi="Times New Roman"/>
        </w:rPr>
        <w:t>), it is found that the D-R isotherm did not provide a good fit. Cons</w:t>
      </w:r>
      <w:r>
        <w:rPr>
          <w:rFonts w:ascii="Times New Roman" w:hAnsi="Times New Roman"/>
        </w:rPr>
        <w:t>equently, the adsorption of Cu</w:t>
      </w:r>
      <w:r w:rsidRPr="009A5D3E">
        <w:rPr>
          <w:rFonts w:ascii="Times New Roman" w:hAnsi="Times New Roman"/>
          <w:vertAlign w:val="superscript"/>
        </w:rPr>
        <w:t>2+</w:t>
      </w:r>
      <w:r w:rsidRPr="00131163">
        <w:rPr>
          <w:rFonts w:ascii="Times New Roman" w:hAnsi="Times New Roman"/>
        </w:rPr>
        <w:t xml:space="preserve"> ions by Moroccan clay is well described by the Freundlich model, which indicates that the adsorption is carried out in a multilayer.</w:t>
      </w:r>
    </w:p>
    <w:p w:rsidR="003D2B6C" w:rsidRDefault="00596D7F" w:rsidP="00756B37">
      <w:pPr>
        <w:bidi w:val="0"/>
        <w:jc w:val="center"/>
        <w:rPr>
          <w:rFonts w:ascii="Times New Roman" w:hAnsi="Times New Roman"/>
        </w:rPr>
      </w:pPr>
      <w:r>
        <w:rPr>
          <w:rFonts w:ascii="Times New Roman" w:hAnsi="Times New Roman"/>
          <w:noProof/>
          <w:lang w:val="fr-FR" w:eastAsia="fr-FR" w:bidi="ar-SA"/>
        </w:rPr>
        <w:drawing>
          <wp:inline distT="0" distB="0" distL="0" distR="0">
            <wp:extent cx="4602480" cy="2758440"/>
            <wp:effectExtent l="19050" t="0" r="7620" b="0"/>
            <wp:docPr id="27" name="Graphiqu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9"/>
                    <pic:cNvPicPr>
                      <a:picLocks noChangeArrowheads="1"/>
                    </pic:cNvPicPr>
                  </pic:nvPicPr>
                  <pic:blipFill>
                    <a:blip r:embed="rId25" cstate="print"/>
                    <a:srcRect/>
                    <a:stretch>
                      <a:fillRect/>
                    </a:stretch>
                  </pic:blipFill>
                  <pic:spPr bwMode="auto">
                    <a:xfrm>
                      <a:off x="0" y="0"/>
                      <a:ext cx="4602480" cy="2758440"/>
                    </a:xfrm>
                    <a:prstGeom prst="rect">
                      <a:avLst/>
                    </a:prstGeom>
                    <a:noFill/>
                    <a:ln w="9525">
                      <a:noFill/>
                      <a:miter lim="800000"/>
                      <a:headEnd/>
                      <a:tailEnd/>
                    </a:ln>
                  </pic:spPr>
                </pic:pic>
              </a:graphicData>
            </a:graphic>
          </wp:inline>
        </w:drawing>
      </w:r>
    </w:p>
    <w:p w:rsidR="003D2B6C" w:rsidRDefault="003D2B6C" w:rsidP="00882638">
      <w:pPr>
        <w:bidi w:val="0"/>
        <w:jc w:val="center"/>
        <w:rPr>
          <w:rFonts w:ascii="Times New Roman" w:hAnsi="Times New Roman"/>
          <w:sz w:val="20"/>
          <w:szCs w:val="20"/>
        </w:rPr>
      </w:pPr>
      <w:r w:rsidRPr="00756B37">
        <w:rPr>
          <w:rFonts w:ascii="Times New Roman" w:hAnsi="Times New Roman"/>
          <w:b/>
          <w:sz w:val="20"/>
          <w:szCs w:val="20"/>
        </w:rPr>
        <w:t>Fig</w:t>
      </w:r>
      <w:r w:rsidR="00882638">
        <w:rPr>
          <w:rFonts w:ascii="Times New Roman" w:hAnsi="Times New Roman"/>
          <w:b/>
          <w:sz w:val="20"/>
          <w:szCs w:val="20"/>
        </w:rPr>
        <w:t xml:space="preserve">.16. </w:t>
      </w:r>
      <w:r w:rsidRPr="00756B37">
        <w:rPr>
          <w:rFonts w:ascii="Times New Roman" w:hAnsi="Times New Roman"/>
          <w:sz w:val="20"/>
          <w:szCs w:val="20"/>
        </w:rPr>
        <w:t>Adsorption isotherms of copper on the clay according t</w:t>
      </w:r>
      <w:r w:rsidR="00756B37">
        <w:rPr>
          <w:rFonts w:ascii="Times New Roman" w:hAnsi="Times New Roman"/>
          <w:sz w:val="20"/>
          <w:szCs w:val="20"/>
        </w:rPr>
        <w:t xml:space="preserve">o model of </w:t>
      </w:r>
      <w:proofErr w:type="spellStart"/>
      <w:r w:rsidR="00756B37">
        <w:rPr>
          <w:rFonts w:ascii="Times New Roman" w:hAnsi="Times New Roman"/>
          <w:sz w:val="20"/>
          <w:szCs w:val="20"/>
        </w:rPr>
        <w:t>Dubinin-Redushkevich</w:t>
      </w:r>
      <w:proofErr w:type="spellEnd"/>
    </w:p>
    <w:p w:rsidR="00E3574B" w:rsidRPr="00756B37" w:rsidRDefault="00E3574B" w:rsidP="00E3574B">
      <w:pPr>
        <w:bidi w:val="0"/>
        <w:jc w:val="center"/>
        <w:rPr>
          <w:rFonts w:ascii="Times New Roman" w:hAnsi="Times New Roman"/>
          <w:sz w:val="20"/>
          <w:szCs w:val="20"/>
        </w:rPr>
      </w:pPr>
    </w:p>
    <w:p w:rsidR="003D2B6C" w:rsidRPr="005F6B16" w:rsidRDefault="00882638" w:rsidP="005F6B16">
      <w:pPr>
        <w:bidi w:val="0"/>
        <w:jc w:val="center"/>
        <w:rPr>
          <w:rFonts w:ascii="Times New Roman" w:hAnsi="Times New Roman"/>
          <w:sz w:val="20"/>
          <w:szCs w:val="20"/>
        </w:rPr>
      </w:pPr>
      <w:proofErr w:type="gramStart"/>
      <w:r>
        <w:rPr>
          <w:rFonts w:ascii="Times New Roman" w:hAnsi="Times New Roman"/>
          <w:b/>
          <w:sz w:val="20"/>
          <w:szCs w:val="20"/>
        </w:rPr>
        <w:t>Table 3.</w:t>
      </w:r>
      <w:proofErr w:type="gramEnd"/>
      <w:r w:rsidR="003D2B6C" w:rsidRPr="005F6B16">
        <w:rPr>
          <w:rFonts w:ascii="Times New Roman" w:hAnsi="Times New Roman"/>
          <w:b/>
          <w:sz w:val="20"/>
          <w:szCs w:val="20"/>
        </w:rPr>
        <w:t xml:space="preserve"> </w:t>
      </w:r>
      <w:r w:rsidR="003D2B6C" w:rsidRPr="005F6B16">
        <w:rPr>
          <w:rFonts w:ascii="Times New Roman" w:hAnsi="Times New Roman"/>
          <w:sz w:val="20"/>
          <w:szCs w:val="20"/>
        </w:rPr>
        <w:t>Constant adsorption isotherms of copper on clay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3"/>
        <w:gridCol w:w="1771"/>
        <w:gridCol w:w="1843"/>
      </w:tblGrid>
      <w:tr w:rsidR="003D2B6C" w:rsidRPr="00F261F0" w:rsidTr="00F261F0">
        <w:trPr>
          <w:jc w:val="center"/>
        </w:trPr>
        <w:tc>
          <w:tcPr>
            <w:tcW w:w="2233" w:type="dxa"/>
            <w:vMerge w:val="restart"/>
            <w:shd w:val="clear" w:color="auto" w:fill="FFFFFF"/>
            <w:vAlign w:val="center"/>
          </w:tcPr>
          <w:p w:rsidR="003D2B6C" w:rsidRPr="00F261F0" w:rsidRDefault="003D2B6C" w:rsidP="00F261F0">
            <w:pPr>
              <w:autoSpaceDE w:val="0"/>
              <w:autoSpaceDN w:val="0"/>
              <w:bidi w:val="0"/>
              <w:adjustRightInd w:val="0"/>
              <w:spacing w:before="60" w:after="60"/>
              <w:jc w:val="both"/>
              <w:rPr>
                <w:rFonts w:ascii="Times New Roman" w:eastAsia="Times New Roman" w:hAnsi="Times New Roman" w:cs="Times New Roman"/>
                <w:b/>
                <w:bCs/>
                <w:iCs/>
                <w:color w:val="000000"/>
                <w:sz w:val="20"/>
                <w:szCs w:val="20"/>
                <w:lang w:eastAsia="fr-FR"/>
              </w:rPr>
            </w:pPr>
            <w:r w:rsidRPr="00F261F0">
              <w:rPr>
                <w:rFonts w:ascii="Times New Roman" w:eastAsia="Times New Roman" w:hAnsi="Times New Roman" w:cs="Times New Roman"/>
                <w:b/>
                <w:bCs/>
                <w:iCs/>
                <w:color w:val="000000"/>
                <w:sz w:val="20"/>
                <w:szCs w:val="20"/>
                <w:lang w:eastAsia="fr-FR"/>
              </w:rPr>
              <w:t>Langmuir parameters</w:t>
            </w:r>
          </w:p>
        </w:tc>
        <w:tc>
          <w:tcPr>
            <w:tcW w:w="1771" w:type="dxa"/>
            <w:shd w:val="clear" w:color="auto" w:fill="auto"/>
            <w:vAlign w:val="center"/>
          </w:tcPr>
          <w:p w:rsidR="003D2B6C" w:rsidRPr="00F261F0" w:rsidRDefault="003D2B6C" w:rsidP="00F261F0">
            <w:pPr>
              <w:bidi w:val="0"/>
              <w:spacing w:before="60" w:after="60"/>
              <w:jc w:val="both"/>
              <w:rPr>
                <w:rFonts w:ascii="Times New Roman" w:hAnsi="Times New Roman"/>
                <w:b/>
                <w:iCs/>
                <w:sz w:val="20"/>
                <w:szCs w:val="20"/>
              </w:rPr>
            </w:pPr>
            <w:r w:rsidRPr="00F261F0">
              <w:rPr>
                <w:rFonts w:ascii="Times New Roman" w:hAnsi="Times New Roman"/>
                <w:b/>
                <w:iCs/>
                <w:sz w:val="20"/>
                <w:szCs w:val="20"/>
              </w:rPr>
              <w:t>q</w:t>
            </w:r>
            <w:r w:rsidRPr="00F261F0">
              <w:rPr>
                <w:rFonts w:ascii="Times New Roman" w:hAnsi="Times New Roman"/>
                <w:b/>
                <w:iCs/>
                <w:sz w:val="20"/>
                <w:szCs w:val="20"/>
                <w:vertAlign w:val="subscript"/>
              </w:rPr>
              <w:t xml:space="preserve">m </w:t>
            </w:r>
            <w:r w:rsidRPr="00F261F0">
              <w:rPr>
                <w:rFonts w:ascii="Times New Roman" w:hAnsi="Times New Roman" w:cs="Times New Roman"/>
                <w:b/>
                <w:iCs/>
                <w:color w:val="000000"/>
                <w:sz w:val="20"/>
                <w:szCs w:val="20"/>
              </w:rPr>
              <w:t>(mg. g</w:t>
            </w:r>
            <w:r w:rsidRPr="00F261F0">
              <w:rPr>
                <w:rFonts w:ascii="Times New Roman" w:hAnsi="Times New Roman" w:cs="Times New Roman"/>
                <w:b/>
                <w:iCs/>
                <w:color w:val="000000"/>
                <w:sz w:val="20"/>
                <w:szCs w:val="20"/>
                <w:vertAlign w:val="superscript"/>
              </w:rPr>
              <w:t>-1</w:t>
            </w:r>
            <w:r w:rsidRPr="00F261F0">
              <w:rPr>
                <w:rFonts w:ascii="Times New Roman" w:hAnsi="Times New Roman" w:cs="Times New Roman"/>
                <w:b/>
                <w:iCs/>
                <w:color w:val="000000"/>
                <w:sz w:val="20"/>
                <w:szCs w:val="20"/>
              </w:rPr>
              <w:t>)</w:t>
            </w:r>
          </w:p>
        </w:tc>
        <w:tc>
          <w:tcPr>
            <w:tcW w:w="1843" w:type="dxa"/>
            <w:vAlign w:val="center"/>
          </w:tcPr>
          <w:p w:rsidR="003D2B6C" w:rsidRPr="00F261F0" w:rsidRDefault="004E3E9E" w:rsidP="00F261F0">
            <w:pPr>
              <w:bidi w:val="0"/>
              <w:spacing w:before="60" w:after="60"/>
              <w:jc w:val="center"/>
              <w:rPr>
                <w:rFonts w:ascii="Times New Roman" w:hAnsi="Times New Roman"/>
                <w:iCs/>
                <w:sz w:val="20"/>
                <w:szCs w:val="20"/>
              </w:rPr>
            </w:pPr>
            <w:r>
              <w:rPr>
                <w:rFonts w:ascii="Times New Roman" w:hAnsi="Times New Roman"/>
                <w:iCs/>
                <w:sz w:val="20"/>
                <w:szCs w:val="20"/>
              </w:rPr>
              <w:t>7.83</w:t>
            </w:r>
          </w:p>
        </w:tc>
      </w:tr>
      <w:tr w:rsidR="003D2B6C" w:rsidRPr="00F261F0" w:rsidTr="00F261F0">
        <w:trPr>
          <w:jc w:val="center"/>
        </w:trPr>
        <w:tc>
          <w:tcPr>
            <w:tcW w:w="2233" w:type="dxa"/>
            <w:vMerge/>
            <w:shd w:val="clear" w:color="auto" w:fill="FFFFFF"/>
            <w:vAlign w:val="center"/>
          </w:tcPr>
          <w:p w:rsidR="003D2B6C" w:rsidRPr="00F261F0" w:rsidRDefault="003D2B6C" w:rsidP="00F261F0">
            <w:pPr>
              <w:bidi w:val="0"/>
              <w:spacing w:before="60" w:after="60"/>
              <w:jc w:val="both"/>
              <w:rPr>
                <w:rFonts w:ascii="Times New Roman" w:hAnsi="Times New Roman"/>
                <w:iCs/>
                <w:sz w:val="20"/>
                <w:szCs w:val="20"/>
              </w:rPr>
            </w:pPr>
          </w:p>
        </w:tc>
        <w:tc>
          <w:tcPr>
            <w:tcW w:w="1771" w:type="dxa"/>
            <w:shd w:val="clear" w:color="auto" w:fill="auto"/>
            <w:vAlign w:val="center"/>
          </w:tcPr>
          <w:p w:rsidR="003D2B6C" w:rsidRPr="00F261F0" w:rsidRDefault="003D2B6C" w:rsidP="00F261F0">
            <w:pPr>
              <w:bidi w:val="0"/>
              <w:spacing w:before="60" w:after="60"/>
              <w:jc w:val="both"/>
              <w:rPr>
                <w:rFonts w:ascii="Times New Roman" w:hAnsi="Times New Roman"/>
                <w:b/>
                <w:iCs/>
                <w:sz w:val="20"/>
                <w:szCs w:val="20"/>
              </w:rPr>
            </w:pPr>
            <w:r w:rsidRPr="00F261F0">
              <w:rPr>
                <w:rFonts w:ascii="Times New Roman" w:hAnsi="Times New Roman"/>
                <w:b/>
                <w:iCs/>
                <w:sz w:val="20"/>
                <w:szCs w:val="20"/>
              </w:rPr>
              <w:t>K</w:t>
            </w:r>
            <w:r w:rsidRPr="00F261F0">
              <w:rPr>
                <w:rFonts w:ascii="Times New Roman" w:hAnsi="Times New Roman"/>
                <w:b/>
                <w:iCs/>
                <w:sz w:val="20"/>
                <w:szCs w:val="20"/>
                <w:vertAlign w:val="subscript"/>
              </w:rPr>
              <w:t xml:space="preserve">L </w:t>
            </w:r>
            <w:r w:rsidRPr="00F261F0">
              <w:rPr>
                <w:rFonts w:ascii="Times New Roman" w:hAnsi="Times New Roman" w:cs="Times New Roman"/>
                <w:b/>
                <w:iCs/>
                <w:color w:val="000000"/>
                <w:sz w:val="20"/>
                <w:szCs w:val="20"/>
              </w:rPr>
              <w:t>(L. mg</w:t>
            </w:r>
            <w:r w:rsidRPr="00F261F0">
              <w:rPr>
                <w:rFonts w:ascii="Times New Roman" w:hAnsi="Times New Roman" w:cs="Times New Roman"/>
                <w:b/>
                <w:iCs/>
                <w:color w:val="000000"/>
                <w:sz w:val="20"/>
                <w:szCs w:val="20"/>
                <w:vertAlign w:val="superscript"/>
              </w:rPr>
              <w:t>-1</w:t>
            </w:r>
            <w:r w:rsidRPr="00F261F0">
              <w:rPr>
                <w:rFonts w:ascii="Times New Roman" w:hAnsi="Times New Roman" w:cs="Times New Roman"/>
                <w:b/>
                <w:iCs/>
                <w:color w:val="000000"/>
                <w:sz w:val="20"/>
                <w:szCs w:val="20"/>
              </w:rPr>
              <w:t xml:space="preserve">)                        </w:t>
            </w:r>
          </w:p>
        </w:tc>
        <w:tc>
          <w:tcPr>
            <w:tcW w:w="1843" w:type="dxa"/>
            <w:vAlign w:val="center"/>
          </w:tcPr>
          <w:p w:rsidR="003D2B6C" w:rsidRPr="00F261F0" w:rsidRDefault="004E3E9E" w:rsidP="00F261F0">
            <w:pPr>
              <w:bidi w:val="0"/>
              <w:spacing w:before="60" w:after="60"/>
              <w:jc w:val="center"/>
              <w:rPr>
                <w:rFonts w:ascii="Times New Roman" w:hAnsi="Times New Roman"/>
                <w:iCs/>
                <w:sz w:val="20"/>
                <w:szCs w:val="20"/>
              </w:rPr>
            </w:pPr>
            <w:r>
              <w:rPr>
                <w:rFonts w:ascii="Times New Roman" w:hAnsi="Times New Roman"/>
                <w:iCs/>
                <w:sz w:val="20"/>
                <w:szCs w:val="20"/>
              </w:rPr>
              <w:t>0.009</w:t>
            </w:r>
          </w:p>
        </w:tc>
      </w:tr>
      <w:tr w:rsidR="003D2B6C" w:rsidRPr="00F261F0" w:rsidTr="00F261F0">
        <w:trPr>
          <w:trHeight w:val="341"/>
          <w:jc w:val="center"/>
        </w:trPr>
        <w:tc>
          <w:tcPr>
            <w:tcW w:w="2233" w:type="dxa"/>
            <w:vMerge/>
            <w:shd w:val="clear" w:color="auto" w:fill="FFFFFF"/>
            <w:vAlign w:val="center"/>
          </w:tcPr>
          <w:p w:rsidR="003D2B6C" w:rsidRPr="00F261F0" w:rsidRDefault="003D2B6C" w:rsidP="00F261F0">
            <w:pPr>
              <w:bidi w:val="0"/>
              <w:spacing w:before="60" w:after="60"/>
              <w:jc w:val="both"/>
              <w:rPr>
                <w:rFonts w:ascii="Times New Roman" w:hAnsi="Times New Roman"/>
                <w:iCs/>
                <w:sz w:val="20"/>
                <w:szCs w:val="20"/>
              </w:rPr>
            </w:pPr>
          </w:p>
        </w:tc>
        <w:tc>
          <w:tcPr>
            <w:tcW w:w="1771" w:type="dxa"/>
            <w:shd w:val="clear" w:color="auto" w:fill="auto"/>
            <w:vAlign w:val="center"/>
          </w:tcPr>
          <w:p w:rsidR="003D2B6C" w:rsidRPr="00F261F0" w:rsidRDefault="003D2B6C" w:rsidP="00F261F0">
            <w:pPr>
              <w:bidi w:val="0"/>
              <w:spacing w:before="60" w:after="60" w:line="240" w:lineRule="auto"/>
              <w:jc w:val="both"/>
              <w:rPr>
                <w:rFonts w:ascii="Times New Roman" w:hAnsi="Times New Roman"/>
                <w:b/>
                <w:iCs/>
                <w:sz w:val="20"/>
                <w:szCs w:val="20"/>
              </w:rPr>
            </w:pPr>
            <w:r w:rsidRPr="00F261F0">
              <w:rPr>
                <w:rFonts w:ascii="Times New Roman" w:hAnsi="Times New Roman"/>
                <w:b/>
                <w:iCs/>
                <w:sz w:val="20"/>
                <w:szCs w:val="20"/>
              </w:rPr>
              <w:t>R²</w:t>
            </w:r>
          </w:p>
        </w:tc>
        <w:tc>
          <w:tcPr>
            <w:tcW w:w="1843" w:type="dxa"/>
            <w:vAlign w:val="center"/>
          </w:tcPr>
          <w:p w:rsidR="003D2B6C" w:rsidRPr="00F261F0" w:rsidRDefault="004E3E9E" w:rsidP="00F261F0">
            <w:pPr>
              <w:bidi w:val="0"/>
              <w:spacing w:before="60" w:after="60" w:line="240" w:lineRule="auto"/>
              <w:jc w:val="center"/>
              <w:rPr>
                <w:rFonts w:ascii="Times New Roman" w:hAnsi="Times New Roman"/>
                <w:iCs/>
                <w:sz w:val="20"/>
                <w:szCs w:val="20"/>
              </w:rPr>
            </w:pPr>
            <w:r>
              <w:rPr>
                <w:rFonts w:ascii="Times New Roman" w:hAnsi="Times New Roman"/>
                <w:iCs/>
                <w:sz w:val="20"/>
                <w:szCs w:val="20"/>
              </w:rPr>
              <w:t>0.977</w:t>
            </w:r>
          </w:p>
        </w:tc>
      </w:tr>
      <w:tr w:rsidR="003D2B6C" w:rsidRPr="00F261F0" w:rsidTr="00F261F0">
        <w:trPr>
          <w:jc w:val="center"/>
        </w:trPr>
        <w:tc>
          <w:tcPr>
            <w:tcW w:w="2233" w:type="dxa"/>
            <w:vMerge w:val="restart"/>
            <w:shd w:val="clear" w:color="auto" w:fill="FFFFFF"/>
            <w:vAlign w:val="center"/>
          </w:tcPr>
          <w:p w:rsidR="003D2B6C" w:rsidRPr="00F261F0" w:rsidRDefault="003D2B6C" w:rsidP="00F261F0">
            <w:pPr>
              <w:autoSpaceDE w:val="0"/>
              <w:autoSpaceDN w:val="0"/>
              <w:bidi w:val="0"/>
              <w:adjustRightInd w:val="0"/>
              <w:spacing w:before="60" w:after="60"/>
              <w:jc w:val="both"/>
              <w:rPr>
                <w:rFonts w:ascii="Times New Roman" w:hAnsi="Times New Roman" w:cs="Times New Roman"/>
                <w:b/>
                <w:bCs/>
                <w:iCs/>
                <w:color w:val="000000"/>
                <w:sz w:val="20"/>
                <w:szCs w:val="20"/>
              </w:rPr>
            </w:pPr>
          </w:p>
          <w:p w:rsidR="003D2B6C" w:rsidRPr="00F261F0" w:rsidRDefault="003D2B6C" w:rsidP="00F261F0">
            <w:pPr>
              <w:autoSpaceDE w:val="0"/>
              <w:autoSpaceDN w:val="0"/>
              <w:bidi w:val="0"/>
              <w:adjustRightInd w:val="0"/>
              <w:spacing w:before="60" w:after="60"/>
              <w:jc w:val="both"/>
              <w:rPr>
                <w:rFonts w:ascii="Times New Roman" w:eastAsia="Times New Roman" w:hAnsi="Times New Roman" w:cs="Times New Roman"/>
                <w:b/>
                <w:bCs/>
                <w:iCs/>
                <w:color w:val="000000"/>
                <w:sz w:val="20"/>
                <w:szCs w:val="20"/>
                <w:lang w:eastAsia="fr-FR"/>
              </w:rPr>
            </w:pPr>
            <w:r w:rsidRPr="00F261F0">
              <w:rPr>
                <w:rFonts w:ascii="Times New Roman" w:eastAsia="Times New Roman" w:hAnsi="Times New Roman" w:cs="Times New Roman"/>
                <w:b/>
                <w:bCs/>
                <w:iCs/>
                <w:color w:val="000000"/>
                <w:sz w:val="20"/>
                <w:szCs w:val="20"/>
                <w:lang w:eastAsia="fr-FR"/>
              </w:rPr>
              <w:t>Freundlich parameters</w:t>
            </w:r>
          </w:p>
          <w:p w:rsidR="003D2B6C" w:rsidRPr="00F261F0" w:rsidRDefault="003D2B6C" w:rsidP="00F261F0">
            <w:pPr>
              <w:bidi w:val="0"/>
              <w:spacing w:before="60" w:after="60"/>
              <w:jc w:val="both"/>
              <w:textAlignment w:val="baseline"/>
              <w:rPr>
                <w:rFonts w:ascii="Times New Roman" w:eastAsia="Times New Roman" w:hAnsi="Times New Roman" w:cs="Times New Roman"/>
                <w:b/>
                <w:bCs/>
                <w:iCs/>
                <w:color w:val="000000"/>
                <w:sz w:val="20"/>
                <w:szCs w:val="20"/>
                <w:lang w:eastAsia="fr-FR"/>
              </w:rPr>
            </w:pPr>
          </w:p>
        </w:tc>
        <w:tc>
          <w:tcPr>
            <w:tcW w:w="1771" w:type="dxa"/>
            <w:shd w:val="clear" w:color="auto" w:fill="auto"/>
            <w:vAlign w:val="center"/>
          </w:tcPr>
          <w:p w:rsidR="003D2B6C" w:rsidRPr="00F261F0" w:rsidRDefault="003D2B6C" w:rsidP="00F261F0">
            <w:pPr>
              <w:bidi w:val="0"/>
              <w:spacing w:before="60" w:after="60"/>
              <w:jc w:val="both"/>
              <w:rPr>
                <w:rFonts w:ascii="Times New Roman" w:hAnsi="Times New Roman"/>
                <w:b/>
                <w:iCs/>
                <w:sz w:val="20"/>
                <w:szCs w:val="20"/>
              </w:rPr>
            </w:pPr>
            <w:r w:rsidRPr="00F261F0">
              <w:rPr>
                <w:rFonts w:ascii="Times New Roman" w:hAnsi="Times New Roman"/>
                <w:b/>
                <w:iCs/>
                <w:sz w:val="20"/>
                <w:szCs w:val="20"/>
              </w:rPr>
              <w:t>K</w:t>
            </w:r>
            <w:r w:rsidRPr="00F261F0">
              <w:rPr>
                <w:rFonts w:ascii="Times New Roman" w:hAnsi="Times New Roman"/>
                <w:b/>
                <w:iCs/>
                <w:sz w:val="20"/>
                <w:szCs w:val="20"/>
                <w:vertAlign w:val="subscript"/>
              </w:rPr>
              <w:t>F</w:t>
            </w:r>
          </w:p>
        </w:tc>
        <w:tc>
          <w:tcPr>
            <w:tcW w:w="1843" w:type="dxa"/>
            <w:vAlign w:val="center"/>
          </w:tcPr>
          <w:p w:rsidR="003D2B6C" w:rsidRPr="00F261F0" w:rsidRDefault="003D2B6C" w:rsidP="00F261F0">
            <w:pPr>
              <w:bidi w:val="0"/>
              <w:spacing w:before="60" w:after="60"/>
              <w:jc w:val="center"/>
              <w:rPr>
                <w:rFonts w:ascii="Times New Roman" w:hAnsi="Times New Roman"/>
                <w:iCs/>
                <w:sz w:val="20"/>
                <w:szCs w:val="20"/>
              </w:rPr>
            </w:pPr>
            <w:r w:rsidRPr="00F261F0">
              <w:rPr>
                <w:rFonts w:ascii="Times New Roman" w:hAnsi="Times New Roman"/>
                <w:iCs/>
                <w:sz w:val="20"/>
                <w:szCs w:val="20"/>
              </w:rPr>
              <w:t>0.47</w:t>
            </w:r>
          </w:p>
        </w:tc>
      </w:tr>
      <w:tr w:rsidR="003D2B6C" w:rsidRPr="00F261F0" w:rsidTr="00F261F0">
        <w:trPr>
          <w:jc w:val="center"/>
        </w:trPr>
        <w:tc>
          <w:tcPr>
            <w:tcW w:w="2233" w:type="dxa"/>
            <w:vMerge/>
            <w:shd w:val="clear" w:color="auto" w:fill="FFFFFF"/>
            <w:vAlign w:val="center"/>
          </w:tcPr>
          <w:p w:rsidR="003D2B6C" w:rsidRPr="00F261F0" w:rsidRDefault="003D2B6C" w:rsidP="00F261F0">
            <w:pPr>
              <w:bidi w:val="0"/>
              <w:spacing w:before="60" w:after="60"/>
              <w:jc w:val="both"/>
              <w:rPr>
                <w:rFonts w:ascii="Times New Roman" w:hAnsi="Times New Roman"/>
                <w:iCs/>
                <w:sz w:val="20"/>
                <w:szCs w:val="20"/>
              </w:rPr>
            </w:pPr>
          </w:p>
        </w:tc>
        <w:tc>
          <w:tcPr>
            <w:tcW w:w="1771" w:type="dxa"/>
            <w:shd w:val="clear" w:color="auto" w:fill="auto"/>
            <w:vAlign w:val="center"/>
          </w:tcPr>
          <w:p w:rsidR="003D2B6C" w:rsidRPr="00F261F0" w:rsidRDefault="003D2B6C" w:rsidP="00F261F0">
            <w:pPr>
              <w:bidi w:val="0"/>
              <w:spacing w:before="60" w:after="60"/>
              <w:jc w:val="both"/>
              <w:rPr>
                <w:rFonts w:ascii="Times New Roman" w:hAnsi="Times New Roman"/>
                <w:b/>
                <w:iCs/>
                <w:sz w:val="20"/>
                <w:szCs w:val="20"/>
              </w:rPr>
            </w:pPr>
            <w:r w:rsidRPr="00F261F0">
              <w:rPr>
                <w:rFonts w:ascii="Times New Roman" w:hAnsi="Times New Roman"/>
                <w:b/>
                <w:iCs/>
                <w:sz w:val="20"/>
                <w:szCs w:val="20"/>
              </w:rPr>
              <w:t>n</w:t>
            </w:r>
          </w:p>
        </w:tc>
        <w:tc>
          <w:tcPr>
            <w:tcW w:w="1843" w:type="dxa"/>
            <w:vAlign w:val="center"/>
          </w:tcPr>
          <w:p w:rsidR="003D2B6C" w:rsidRPr="00F261F0" w:rsidRDefault="003D2B6C" w:rsidP="00F261F0">
            <w:pPr>
              <w:bidi w:val="0"/>
              <w:spacing w:before="60" w:after="60"/>
              <w:jc w:val="center"/>
              <w:rPr>
                <w:rFonts w:ascii="Times New Roman" w:hAnsi="Times New Roman"/>
                <w:iCs/>
                <w:sz w:val="20"/>
                <w:szCs w:val="20"/>
              </w:rPr>
            </w:pPr>
            <w:r w:rsidRPr="00F261F0">
              <w:rPr>
                <w:rFonts w:ascii="Times New Roman" w:hAnsi="Times New Roman"/>
                <w:iCs/>
                <w:sz w:val="20"/>
                <w:szCs w:val="20"/>
              </w:rPr>
              <w:t>1.93</w:t>
            </w:r>
          </w:p>
        </w:tc>
      </w:tr>
      <w:tr w:rsidR="003D2B6C" w:rsidRPr="00F261F0" w:rsidTr="00F261F0">
        <w:trPr>
          <w:trHeight w:val="227"/>
          <w:jc w:val="center"/>
        </w:trPr>
        <w:tc>
          <w:tcPr>
            <w:tcW w:w="2233" w:type="dxa"/>
            <w:vMerge/>
            <w:shd w:val="clear" w:color="auto" w:fill="FFFFFF"/>
            <w:vAlign w:val="center"/>
          </w:tcPr>
          <w:p w:rsidR="003D2B6C" w:rsidRPr="00F261F0" w:rsidRDefault="003D2B6C" w:rsidP="00F261F0">
            <w:pPr>
              <w:bidi w:val="0"/>
              <w:spacing w:before="60" w:after="60"/>
              <w:jc w:val="both"/>
              <w:rPr>
                <w:rFonts w:ascii="Times New Roman" w:hAnsi="Times New Roman"/>
                <w:iCs/>
                <w:sz w:val="20"/>
                <w:szCs w:val="20"/>
              </w:rPr>
            </w:pPr>
          </w:p>
        </w:tc>
        <w:tc>
          <w:tcPr>
            <w:tcW w:w="1771" w:type="dxa"/>
            <w:shd w:val="clear" w:color="auto" w:fill="auto"/>
            <w:vAlign w:val="center"/>
          </w:tcPr>
          <w:p w:rsidR="003D2B6C" w:rsidRPr="00F261F0" w:rsidRDefault="003D2B6C" w:rsidP="00F261F0">
            <w:pPr>
              <w:bidi w:val="0"/>
              <w:spacing w:before="60" w:after="60"/>
              <w:jc w:val="both"/>
              <w:rPr>
                <w:rFonts w:ascii="Times New Roman" w:hAnsi="Times New Roman"/>
                <w:b/>
                <w:iCs/>
                <w:sz w:val="20"/>
                <w:szCs w:val="20"/>
              </w:rPr>
            </w:pPr>
            <w:r w:rsidRPr="00F261F0">
              <w:rPr>
                <w:rFonts w:ascii="Times New Roman" w:hAnsi="Times New Roman"/>
                <w:b/>
                <w:iCs/>
                <w:sz w:val="20"/>
                <w:szCs w:val="20"/>
              </w:rPr>
              <w:t>R²</w:t>
            </w:r>
          </w:p>
        </w:tc>
        <w:tc>
          <w:tcPr>
            <w:tcW w:w="1843" w:type="dxa"/>
            <w:vAlign w:val="center"/>
          </w:tcPr>
          <w:p w:rsidR="003D2B6C" w:rsidRPr="00F261F0" w:rsidRDefault="003D2B6C" w:rsidP="00F261F0">
            <w:pPr>
              <w:bidi w:val="0"/>
              <w:spacing w:before="60" w:after="60"/>
              <w:jc w:val="center"/>
              <w:rPr>
                <w:rFonts w:ascii="Times New Roman" w:hAnsi="Times New Roman"/>
                <w:iCs/>
                <w:sz w:val="20"/>
                <w:szCs w:val="20"/>
              </w:rPr>
            </w:pPr>
            <w:r w:rsidRPr="00F261F0">
              <w:rPr>
                <w:rFonts w:ascii="Times New Roman" w:hAnsi="Times New Roman"/>
                <w:iCs/>
                <w:sz w:val="20"/>
                <w:szCs w:val="20"/>
              </w:rPr>
              <w:t>0.999</w:t>
            </w:r>
          </w:p>
        </w:tc>
      </w:tr>
      <w:tr w:rsidR="003D2B6C" w:rsidRPr="00F261F0" w:rsidTr="00F261F0">
        <w:trPr>
          <w:jc w:val="center"/>
        </w:trPr>
        <w:tc>
          <w:tcPr>
            <w:tcW w:w="2233" w:type="dxa"/>
            <w:vMerge w:val="restart"/>
            <w:shd w:val="clear" w:color="auto" w:fill="FFFFFF"/>
            <w:vAlign w:val="center"/>
          </w:tcPr>
          <w:p w:rsidR="003D2B6C" w:rsidRPr="00F261F0" w:rsidRDefault="003D2B6C" w:rsidP="00F261F0">
            <w:pPr>
              <w:autoSpaceDE w:val="0"/>
              <w:autoSpaceDN w:val="0"/>
              <w:bidi w:val="0"/>
              <w:adjustRightInd w:val="0"/>
              <w:spacing w:before="60" w:after="60"/>
              <w:jc w:val="both"/>
              <w:rPr>
                <w:rFonts w:ascii="Times New Roman" w:eastAsia="Times New Roman" w:hAnsi="Times New Roman" w:cs="Times New Roman"/>
                <w:b/>
                <w:bCs/>
                <w:iCs/>
                <w:color w:val="000000"/>
                <w:sz w:val="20"/>
                <w:szCs w:val="20"/>
                <w:lang w:eastAsia="fr-FR"/>
              </w:rPr>
            </w:pPr>
            <w:r w:rsidRPr="00F261F0">
              <w:rPr>
                <w:rFonts w:ascii="Times New Roman" w:eastAsia="Times New Roman" w:hAnsi="Times New Roman" w:cs="Times New Roman"/>
                <w:b/>
                <w:bCs/>
                <w:iCs/>
                <w:color w:val="000000"/>
                <w:sz w:val="20"/>
                <w:szCs w:val="20"/>
                <w:lang w:eastAsia="fr-FR"/>
              </w:rPr>
              <w:t>D-R parameters</w:t>
            </w:r>
          </w:p>
        </w:tc>
        <w:tc>
          <w:tcPr>
            <w:tcW w:w="1771" w:type="dxa"/>
            <w:shd w:val="clear" w:color="auto" w:fill="auto"/>
            <w:vAlign w:val="center"/>
          </w:tcPr>
          <w:p w:rsidR="003D2B6C" w:rsidRPr="00F261F0" w:rsidRDefault="003D2B6C" w:rsidP="00F261F0">
            <w:pPr>
              <w:bidi w:val="0"/>
              <w:spacing w:before="60" w:after="60"/>
              <w:jc w:val="both"/>
              <w:rPr>
                <w:rFonts w:ascii="Times New Roman" w:hAnsi="Times New Roman"/>
                <w:b/>
                <w:iCs/>
                <w:sz w:val="20"/>
                <w:szCs w:val="20"/>
              </w:rPr>
            </w:pPr>
            <w:r w:rsidRPr="00F261F0">
              <w:rPr>
                <w:rFonts w:ascii="Times New Roman" w:hAnsi="Times New Roman" w:cs="Times New Roman"/>
                <w:b/>
                <w:iCs/>
                <w:color w:val="000000"/>
                <w:sz w:val="20"/>
                <w:szCs w:val="20"/>
              </w:rPr>
              <w:t>q</w:t>
            </w:r>
            <w:r w:rsidRPr="00F261F0">
              <w:rPr>
                <w:rFonts w:ascii="Times New Roman" w:hAnsi="Times New Roman" w:cs="Times New Roman"/>
                <w:b/>
                <w:iCs/>
                <w:color w:val="000000"/>
                <w:sz w:val="20"/>
                <w:szCs w:val="20"/>
                <w:vertAlign w:val="subscript"/>
              </w:rPr>
              <w:t>s</w:t>
            </w:r>
            <w:r w:rsidRPr="00F261F0">
              <w:rPr>
                <w:rFonts w:ascii="Times New Roman" w:hAnsi="Times New Roman" w:cs="Times New Roman"/>
                <w:b/>
                <w:iCs/>
                <w:color w:val="000000"/>
                <w:sz w:val="20"/>
                <w:szCs w:val="20"/>
              </w:rPr>
              <w:t xml:space="preserve"> (mol. g</w:t>
            </w:r>
            <w:r w:rsidRPr="00F261F0">
              <w:rPr>
                <w:rFonts w:ascii="Times New Roman" w:hAnsi="Times New Roman" w:cs="Times New Roman"/>
                <w:b/>
                <w:iCs/>
                <w:color w:val="000000"/>
                <w:sz w:val="20"/>
                <w:szCs w:val="20"/>
                <w:vertAlign w:val="superscript"/>
              </w:rPr>
              <w:t>-1</w:t>
            </w:r>
            <w:r w:rsidRPr="00F261F0">
              <w:rPr>
                <w:rFonts w:ascii="Times New Roman" w:hAnsi="Times New Roman" w:cs="Times New Roman"/>
                <w:b/>
                <w:iCs/>
                <w:color w:val="000000"/>
                <w:sz w:val="20"/>
                <w:szCs w:val="20"/>
              </w:rPr>
              <w:t>)</w:t>
            </w:r>
          </w:p>
        </w:tc>
        <w:tc>
          <w:tcPr>
            <w:tcW w:w="1843" w:type="dxa"/>
            <w:vAlign w:val="center"/>
          </w:tcPr>
          <w:p w:rsidR="003D2B6C" w:rsidRPr="00F261F0" w:rsidRDefault="004E3E9E" w:rsidP="00F261F0">
            <w:pPr>
              <w:bidi w:val="0"/>
              <w:spacing w:before="60" w:after="60"/>
              <w:jc w:val="center"/>
              <w:rPr>
                <w:rFonts w:ascii="Times New Roman" w:hAnsi="Times New Roman"/>
                <w:iCs/>
                <w:sz w:val="20"/>
                <w:szCs w:val="20"/>
              </w:rPr>
            </w:pPr>
            <w:r>
              <w:rPr>
                <w:rFonts w:ascii="Times New Roman" w:hAnsi="Times New Roman"/>
                <w:iCs/>
                <w:sz w:val="20"/>
                <w:szCs w:val="20"/>
              </w:rPr>
              <w:t>12.55</w:t>
            </w:r>
          </w:p>
        </w:tc>
      </w:tr>
      <w:tr w:rsidR="003D2B6C" w:rsidRPr="00F261F0" w:rsidTr="00F261F0">
        <w:trPr>
          <w:jc w:val="center"/>
        </w:trPr>
        <w:tc>
          <w:tcPr>
            <w:tcW w:w="2233" w:type="dxa"/>
            <w:vMerge/>
            <w:shd w:val="clear" w:color="auto" w:fill="FFFFFF"/>
            <w:vAlign w:val="center"/>
          </w:tcPr>
          <w:p w:rsidR="003D2B6C" w:rsidRPr="00F261F0" w:rsidRDefault="003D2B6C" w:rsidP="00F261F0">
            <w:pPr>
              <w:bidi w:val="0"/>
              <w:spacing w:before="60" w:after="60"/>
              <w:jc w:val="both"/>
              <w:rPr>
                <w:rFonts w:ascii="Times New Roman" w:hAnsi="Times New Roman"/>
                <w:iCs/>
                <w:sz w:val="20"/>
                <w:szCs w:val="20"/>
              </w:rPr>
            </w:pPr>
          </w:p>
        </w:tc>
        <w:tc>
          <w:tcPr>
            <w:tcW w:w="1771" w:type="dxa"/>
            <w:shd w:val="clear" w:color="auto" w:fill="auto"/>
            <w:vAlign w:val="center"/>
          </w:tcPr>
          <w:p w:rsidR="003D2B6C" w:rsidRPr="00F261F0" w:rsidRDefault="003D2B6C" w:rsidP="00F261F0">
            <w:pPr>
              <w:bidi w:val="0"/>
              <w:spacing w:before="60" w:after="60"/>
              <w:jc w:val="both"/>
              <w:rPr>
                <w:rFonts w:ascii="Times New Roman" w:hAnsi="Times New Roman"/>
                <w:b/>
                <w:iCs/>
                <w:sz w:val="20"/>
                <w:szCs w:val="20"/>
              </w:rPr>
            </w:pPr>
            <w:r w:rsidRPr="00F261F0">
              <w:rPr>
                <w:rFonts w:ascii="Times New Roman" w:hAnsi="Times New Roman" w:cs="Times New Roman"/>
                <w:b/>
                <w:iCs/>
                <w:color w:val="000000"/>
                <w:sz w:val="20"/>
                <w:szCs w:val="20"/>
              </w:rPr>
              <w:t>B.10</w:t>
            </w:r>
            <w:r w:rsidRPr="00F261F0">
              <w:rPr>
                <w:rFonts w:ascii="Times New Roman" w:hAnsi="Times New Roman" w:cs="Times New Roman"/>
                <w:b/>
                <w:iCs/>
                <w:color w:val="000000"/>
                <w:sz w:val="20"/>
                <w:szCs w:val="20"/>
                <w:vertAlign w:val="superscript"/>
              </w:rPr>
              <w:t>-6</w:t>
            </w:r>
            <w:r w:rsidRPr="00F261F0">
              <w:rPr>
                <w:rFonts w:ascii="Times New Roman" w:hAnsi="Times New Roman" w:cs="Times New Roman"/>
                <w:b/>
                <w:iCs/>
                <w:color w:val="000000"/>
                <w:sz w:val="20"/>
                <w:szCs w:val="20"/>
              </w:rPr>
              <w:t>(mol</w:t>
            </w:r>
            <w:r w:rsidRPr="00F261F0">
              <w:rPr>
                <w:rFonts w:ascii="Times New Roman" w:hAnsi="Times New Roman" w:cs="Times New Roman"/>
                <w:b/>
                <w:iCs/>
                <w:color w:val="000000"/>
                <w:sz w:val="20"/>
                <w:szCs w:val="20"/>
                <w:vertAlign w:val="superscript"/>
              </w:rPr>
              <w:t>2</w:t>
            </w:r>
            <w:r w:rsidRPr="00F261F0">
              <w:rPr>
                <w:rFonts w:ascii="Times New Roman" w:hAnsi="Times New Roman" w:cs="Times New Roman"/>
                <w:b/>
                <w:iCs/>
                <w:color w:val="000000"/>
                <w:sz w:val="20"/>
                <w:szCs w:val="20"/>
              </w:rPr>
              <w:t>.</w:t>
            </w:r>
            <w:r w:rsidRPr="00F261F0">
              <w:rPr>
                <w:rFonts w:ascii="Times New Roman" w:hAnsi="Times New Roman" w:cs="Times New Roman"/>
                <w:b/>
                <w:iCs/>
                <w:color w:val="000000"/>
                <w:sz w:val="20"/>
                <w:szCs w:val="20"/>
                <w:vertAlign w:val="superscript"/>
              </w:rPr>
              <w:t xml:space="preserve"> </w:t>
            </w:r>
            <w:r w:rsidRPr="00F261F0">
              <w:rPr>
                <w:rFonts w:ascii="Times New Roman" w:hAnsi="Times New Roman" w:cs="Times New Roman"/>
                <w:b/>
                <w:iCs/>
                <w:color w:val="000000"/>
                <w:sz w:val="20"/>
                <w:szCs w:val="20"/>
              </w:rPr>
              <w:t>kJ</w:t>
            </w:r>
            <w:r w:rsidRPr="00F261F0">
              <w:rPr>
                <w:rFonts w:ascii="Times New Roman" w:hAnsi="Times New Roman" w:cs="Times New Roman"/>
                <w:b/>
                <w:iCs/>
                <w:color w:val="000000"/>
                <w:sz w:val="20"/>
                <w:szCs w:val="20"/>
                <w:vertAlign w:val="superscript"/>
              </w:rPr>
              <w:t>-2</w:t>
            </w:r>
            <w:r w:rsidRPr="00F261F0">
              <w:rPr>
                <w:rFonts w:ascii="Times New Roman" w:hAnsi="Times New Roman" w:cs="Times New Roman"/>
                <w:b/>
                <w:iCs/>
                <w:color w:val="000000"/>
                <w:sz w:val="20"/>
                <w:szCs w:val="20"/>
              </w:rPr>
              <w:t>)</w:t>
            </w:r>
          </w:p>
        </w:tc>
        <w:tc>
          <w:tcPr>
            <w:tcW w:w="1843" w:type="dxa"/>
            <w:vAlign w:val="center"/>
          </w:tcPr>
          <w:p w:rsidR="003D2B6C" w:rsidRPr="00F261F0" w:rsidRDefault="004E3E9E" w:rsidP="00F261F0">
            <w:pPr>
              <w:bidi w:val="0"/>
              <w:spacing w:before="60" w:after="60"/>
              <w:jc w:val="center"/>
              <w:rPr>
                <w:rFonts w:ascii="Times New Roman" w:hAnsi="Times New Roman"/>
                <w:iCs/>
                <w:sz w:val="20"/>
                <w:szCs w:val="20"/>
              </w:rPr>
            </w:pPr>
            <w:r>
              <w:rPr>
                <w:rFonts w:ascii="Times New Roman" w:hAnsi="Times New Roman"/>
                <w:iCs/>
                <w:sz w:val="20"/>
                <w:szCs w:val="20"/>
              </w:rPr>
              <w:t>4</w:t>
            </w:r>
          </w:p>
        </w:tc>
      </w:tr>
      <w:tr w:rsidR="003D2B6C" w:rsidRPr="00F261F0" w:rsidTr="00F261F0">
        <w:trPr>
          <w:jc w:val="center"/>
        </w:trPr>
        <w:tc>
          <w:tcPr>
            <w:tcW w:w="2233" w:type="dxa"/>
            <w:vMerge/>
            <w:shd w:val="clear" w:color="auto" w:fill="FFFFFF"/>
            <w:vAlign w:val="center"/>
          </w:tcPr>
          <w:p w:rsidR="003D2B6C" w:rsidRPr="00F261F0" w:rsidRDefault="003D2B6C" w:rsidP="00F261F0">
            <w:pPr>
              <w:bidi w:val="0"/>
              <w:spacing w:before="60" w:after="60"/>
              <w:jc w:val="both"/>
              <w:rPr>
                <w:rFonts w:ascii="Times New Roman" w:hAnsi="Times New Roman"/>
                <w:iCs/>
                <w:sz w:val="20"/>
                <w:szCs w:val="20"/>
              </w:rPr>
            </w:pPr>
          </w:p>
        </w:tc>
        <w:tc>
          <w:tcPr>
            <w:tcW w:w="1771" w:type="dxa"/>
            <w:shd w:val="clear" w:color="auto" w:fill="auto"/>
            <w:vAlign w:val="center"/>
          </w:tcPr>
          <w:p w:rsidR="003D2B6C" w:rsidRPr="00F261F0" w:rsidRDefault="003D2B6C" w:rsidP="00F261F0">
            <w:pPr>
              <w:bidi w:val="0"/>
              <w:spacing w:before="60" w:after="60"/>
              <w:jc w:val="both"/>
              <w:rPr>
                <w:rFonts w:ascii="Times New Roman" w:hAnsi="Times New Roman"/>
                <w:b/>
                <w:iCs/>
                <w:sz w:val="20"/>
                <w:szCs w:val="20"/>
              </w:rPr>
            </w:pPr>
            <w:r w:rsidRPr="00F261F0">
              <w:rPr>
                <w:rFonts w:ascii="Times New Roman" w:hAnsi="Times New Roman" w:cs="Times New Roman"/>
                <w:b/>
                <w:iCs/>
                <w:color w:val="000000"/>
                <w:sz w:val="20"/>
                <w:szCs w:val="20"/>
              </w:rPr>
              <w:t>R</w:t>
            </w:r>
            <w:r w:rsidRPr="00F261F0">
              <w:rPr>
                <w:rFonts w:ascii="Times New Roman" w:hAnsi="Times New Roman" w:cs="Times New Roman"/>
                <w:b/>
                <w:iCs/>
                <w:color w:val="000000"/>
                <w:sz w:val="20"/>
                <w:szCs w:val="20"/>
                <w:vertAlign w:val="superscript"/>
              </w:rPr>
              <w:t>2</w:t>
            </w:r>
          </w:p>
        </w:tc>
        <w:tc>
          <w:tcPr>
            <w:tcW w:w="1843" w:type="dxa"/>
            <w:vAlign w:val="center"/>
          </w:tcPr>
          <w:p w:rsidR="003D2B6C" w:rsidRPr="00F261F0" w:rsidRDefault="004E3E9E" w:rsidP="00F261F0">
            <w:pPr>
              <w:bidi w:val="0"/>
              <w:spacing w:before="60" w:after="60"/>
              <w:jc w:val="center"/>
              <w:rPr>
                <w:rFonts w:ascii="Times New Roman" w:hAnsi="Times New Roman"/>
                <w:iCs/>
                <w:sz w:val="20"/>
                <w:szCs w:val="20"/>
              </w:rPr>
            </w:pPr>
            <w:r>
              <w:rPr>
                <w:rFonts w:ascii="Times New Roman" w:hAnsi="Times New Roman"/>
                <w:iCs/>
                <w:sz w:val="20"/>
                <w:szCs w:val="20"/>
              </w:rPr>
              <w:t>0.684</w:t>
            </w:r>
          </w:p>
        </w:tc>
      </w:tr>
    </w:tbl>
    <w:p w:rsidR="003D2B6C" w:rsidRDefault="003D2B6C" w:rsidP="003D2B6C">
      <w:pPr>
        <w:tabs>
          <w:tab w:val="left" w:pos="3975"/>
        </w:tabs>
        <w:bidi w:val="0"/>
        <w:jc w:val="both"/>
        <w:rPr>
          <w:rFonts w:ascii="Times New Roman" w:hAnsi="Times New Roman"/>
        </w:rPr>
      </w:pPr>
    </w:p>
    <w:p w:rsidR="003D2B6C" w:rsidRPr="00882638" w:rsidRDefault="003D2B6C" w:rsidP="003D2B6C">
      <w:pPr>
        <w:tabs>
          <w:tab w:val="left" w:pos="3975"/>
        </w:tabs>
        <w:bidi w:val="0"/>
        <w:spacing w:after="0" w:line="240" w:lineRule="auto"/>
        <w:jc w:val="both"/>
        <w:rPr>
          <w:rFonts w:ascii="Times New Roman" w:hAnsi="Times New Roman"/>
          <w:b/>
          <w:bCs/>
          <w:i/>
        </w:rPr>
      </w:pPr>
      <w:r w:rsidRPr="00882638">
        <w:rPr>
          <w:rFonts w:ascii="Times New Roman" w:hAnsi="Times New Roman"/>
          <w:b/>
          <w:bCs/>
          <w:i/>
        </w:rPr>
        <w:t>3.4. Thermodynamic study of copper adsorption</w:t>
      </w:r>
    </w:p>
    <w:p w:rsidR="003D2B6C" w:rsidRDefault="003D2B6C" w:rsidP="003D2B6C">
      <w:pPr>
        <w:tabs>
          <w:tab w:val="left" w:pos="3975"/>
        </w:tabs>
        <w:bidi w:val="0"/>
        <w:spacing w:after="0" w:line="240" w:lineRule="auto"/>
        <w:jc w:val="both"/>
        <w:rPr>
          <w:rFonts w:ascii="Times New Roman" w:hAnsi="Times New Roman"/>
        </w:rPr>
      </w:pPr>
      <w:r w:rsidRPr="003B0FDA">
        <w:rPr>
          <w:rFonts w:ascii="Times New Roman" w:hAnsi="Times New Roman"/>
        </w:rPr>
        <w:lastRenderedPageBreak/>
        <w:t>Thermodynamic parameter</w:t>
      </w:r>
      <w:r>
        <w:rPr>
          <w:rFonts w:ascii="Times New Roman" w:hAnsi="Times New Roman"/>
        </w:rPr>
        <w:t>s such as Gibbs free energy (ΔG°), standard enthalpy (ΔH</w:t>
      </w:r>
      <w:r w:rsidRPr="003B0FDA">
        <w:rPr>
          <w:rFonts w:ascii="Times New Roman" w:hAnsi="Times New Roman"/>
        </w:rPr>
        <w:t xml:space="preserve">°) and standard entropy </w:t>
      </w:r>
    </w:p>
    <w:p w:rsidR="003D2B6C" w:rsidRDefault="003D2B6C" w:rsidP="000B5A48">
      <w:pPr>
        <w:tabs>
          <w:tab w:val="left" w:pos="3975"/>
        </w:tabs>
        <w:bidi w:val="0"/>
        <w:spacing w:after="120" w:line="240" w:lineRule="auto"/>
        <w:jc w:val="both"/>
        <w:rPr>
          <w:rFonts w:ascii="Times New Roman" w:hAnsi="Times New Roman"/>
        </w:rPr>
      </w:pPr>
      <w:r>
        <w:rPr>
          <w:rFonts w:ascii="Times New Roman" w:hAnsi="Times New Roman"/>
        </w:rPr>
        <w:t>(ΔS</w:t>
      </w:r>
      <w:r w:rsidRPr="003B0FDA">
        <w:rPr>
          <w:rFonts w:ascii="Times New Roman" w:hAnsi="Times New Roman"/>
        </w:rPr>
        <w:t>°) were calculated using the following equations</w:t>
      </w:r>
      <w:r>
        <w:rPr>
          <w:rFonts w:ascii="Times New Roman" w:hAnsi="Times New Roman"/>
        </w:rPr>
        <w:t xml:space="preserve"> </w:t>
      </w:r>
      <w:r w:rsidRPr="003B0FDA">
        <w:rPr>
          <w:rFonts w:ascii="Times New Roman" w:hAnsi="Times New Roman"/>
        </w:rPr>
        <w:t>[</w:t>
      </w:r>
      <w:r>
        <w:rPr>
          <w:rFonts w:ascii="Times New Roman" w:hAnsi="Times New Roman"/>
        </w:rPr>
        <w:t>3</w:t>
      </w:r>
      <w:r w:rsidR="000B5A48">
        <w:rPr>
          <w:rFonts w:ascii="Times New Roman" w:hAnsi="Times New Roman"/>
        </w:rPr>
        <w:t>1</w:t>
      </w:r>
      <w:proofErr w:type="gramStart"/>
      <w:r w:rsidR="008A5780">
        <w:rPr>
          <w:rFonts w:ascii="Times New Roman" w:hAnsi="Times New Roman"/>
        </w:rPr>
        <w:t>,3</w:t>
      </w:r>
      <w:r w:rsidR="000B5A48">
        <w:rPr>
          <w:rFonts w:ascii="Times New Roman" w:hAnsi="Times New Roman"/>
        </w:rPr>
        <w:t>2</w:t>
      </w:r>
      <w:proofErr w:type="gramEnd"/>
      <w:r w:rsidRPr="003B0FDA">
        <w:rPr>
          <w:rFonts w:ascii="Times New Roman" w:hAnsi="Times New Roman"/>
        </w:rPr>
        <w:t>]:</w:t>
      </w:r>
    </w:p>
    <w:p w:rsidR="003D2B6C" w:rsidRPr="001666C8" w:rsidRDefault="00596D7F" w:rsidP="001666C8">
      <w:pPr>
        <w:tabs>
          <w:tab w:val="left" w:pos="2577"/>
        </w:tabs>
        <w:bidi w:val="0"/>
        <w:spacing w:after="120" w:line="240" w:lineRule="auto"/>
        <w:jc w:val="both"/>
        <w:rPr>
          <w:rFonts w:ascii="Times New Roman" w:hAnsi="Times New Roman" w:cs="Times New Roman"/>
          <w:b/>
          <w:bCs/>
        </w:rPr>
      </w:pPr>
      <m:oMathPara>
        <m:oMath>
          <m:sSub>
            <m:sSubPr>
              <m:ctrlPr>
                <w:rPr>
                  <w:rFonts w:ascii="Cambria Math" w:hAnsi="Cambria Math" w:cs="Times New Roman"/>
                  <w:b/>
                  <w:bCs/>
                  <w:i/>
                </w:rPr>
              </m:ctrlPr>
            </m:sSubPr>
            <m:e>
              <m:r>
                <m:rPr>
                  <m:sty m:val="bi"/>
                </m:rPr>
                <w:rPr>
                  <w:rFonts w:ascii="Cambria Math" w:hAnsi="Cambria Math" w:cs="Times New Roman"/>
                </w:rPr>
                <m:t>k</m:t>
              </m:r>
            </m:e>
            <m:sub>
              <m:r>
                <m:rPr>
                  <m:sty m:val="bi"/>
                </m:rPr>
                <w:rPr>
                  <w:rFonts w:ascii="Cambria Math" w:hAnsi="Cambria Math" w:cs="Times New Roman"/>
                </w:rPr>
                <m:t>c</m:t>
              </m:r>
            </m:sub>
          </m:sSub>
          <m:r>
            <m:rPr>
              <m:sty m:val="bi"/>
            </m:rPr>
            <w:rPr>
              <w:rFonts w:ascii="Cambria Math" w:hAnsi="Cambria Math" w:cs="Times New Roman"/>
              <w:lang w:val="fr-FR"/>
            </w:rPr>
            <m:t>=</m:t>
          </m:r>
          <m:f>
            <m:fPr>
              <m:ctrlPr>
                <w:rPr>
                  <w:rFonts w:ascii="Cambria Math" w:hAnsi="Cambria Math" w:cs="Times New Roman"/>
                  <w:b/>
                  <w:bCs/>
                  <w:i/>
                </w:rPr>
              </m:ctrlPr>
            </m:fPr>
            <m:num>
              <m:sSub>
                <m:sSubPr>
                  <m:ctrlPr>
                    <w:rPr>
                      <w:rFonts w:ascii="Cambria Math" w:hAnsi="Cambria Math" w:cs="Times New Roman"/>
                      <w:b/>
                      <w:bCs/>
                      <w:i/>
                    </w:rPr>
                  </m:ctrlPr>
                </m:sSubPr>
                <m:e>
                  <m:r>
                    <m:rPr>
                      <m:sty m:val="bi"/>
                    </m:rPr>
                    <w:rPr>
                      <w:rFonts w:ascii="Cambria Math" w:hAnsi="Cambria Math" w:cs="Times New Roman"/>
                    </w:rPr>
                    <m:t>C</m:t>
                  </m:r>
                </m:e>
                <m:sub>
                  <m:r>
                    <m:rPr>
                      <m:sty m:val="bi"/>
                    </m:rPr>
                    <w:rPr>
                      <w:rFonts w:ascii="Cambria Math" w:hAnsi="Cambria Math" w:cs="Times New Roman"/>
                    </w:rPr>
                    <m:t>a</m:t>
                  </m:r>
                </m:sub>
              </m:sSub>
            </m:num>
            <m:den>
              <m:sSub>
                <m:sSubPr>
                  <m:ctrlPr>
                    <w:rPr>
                      <w:rFonts w:ascii="Cambria Math" w:hAnsi="Cambria Math" w:cs="Times New Roman"/>
                      <w:b/>
                      <w:bCs/>
                      <w:i/>
                    </w:rPr>
                  </m:ctrlPr>
                </m:sSubPr>
                <m:e>
                  <m:r>
                    <m:rPr>
                      <m:sty m:val="bi"/>
                    </m:rPr>
                    <w:rPr>
                      <w:rFonts w:ascii="Cambria Math" w:hAnsi="Cambria Math" w:cs="Times New Roman"/>
                    </w:rPr>
                    <m:t>C</m:t>
                  </m:r>
                </m:e>
                <m:sub>
                  <m:r>
                    <m:rPr>
                      <m:sty m:val="bi"/>
                    </m:rPr>
                    <w:rPr>
                      <w:rFonts w:ascii="Cambria Math" w:hAnsi="Cambria Math" w:cs="Times New Roman"/>
                    </w:rPr>
                    <m:t>e</m:t>
                  </m:r>
                </m:sub>
              </m:sSub>
            </m:den>
          </m:f>
        </m:oMath>
      </m:oMathPara>
    </w:p>
    <w:p w:rsidR="003D2B6C" w:rsidRPr="001666C8" w:rsidRDefault="00596D7F" w:rsidP="001666C8">
      <w:pPr>
        <w:tabs>
          <w:tab w:val="left" w:pos="2577"/>
        </w:tabs>
        <w:bidi w:val="0"/>
        <w:spacing w:after="120" w:line="240" w:lineRule="auto"/>
        <w:jc w:val="both"/>
        <w:rPr>
          <w:rFonts w:ascii="Times New Roman" w:hAnsi="Times New Roman" w:cs="Times New Roman"/>
          <w:b/>
          <w:bCs/>
          <w:lang w:val="fr-FR"/>
        </w:rPr>
      </w:pPr>
      <m:oMathPara>
        <m:oMathParaPr>
          <m:jc m:val="center"/>
        </m:oMathParaPr>
        <m:oMath>
          <m:r>
            <m:rPr>
              <m:sty m:val="bi"/>
            </m:rPr>
            <w:rPr>
              <w:rFonts w:ascii="Cambria Math" w:hAnsi="Cambria Math" w:cs="Times New Roman"/>
              <w:lang w:val="fr-FR"/>
            </w:rPr>
            <m:t>∆G°=RTln</m:t>
          </m:r>
          <m:sSub>
            <m:sSubPr>
              <m:ctrlPr>
                <w:rPr>
                  <w:rFonts w:ascii="Cambria Math" w:hAnsi="Cambria Math" w:cs="Times New Roman"/>
                  <w:b/>
                  <w:bCs/>
                  <w:i/>
                  <w:lang w:val="fr-FR"/>
                </w:rPr>
              </m:ctrlPr>
            </m:sSubPr>
            <m:e>
              <m:r>
                <m:rPr>
                  <m:sty m:val="bi"/>
                </m:rPr>
                <w:rPr>
                  <w:rFonts w:ascii="Cambria Math" w:hAnsi="Cambria Math" w:cs="Times New Roman"/>
                  <w:lang w:val="fr-FR"/>
                </w:rPr>
                <m:t>K</m:t>
              </m:r>
            </m:e>
            <m:sub>
              <m:r>
                <m:rPr>
                  <m:sty m:val="bi"/>
                </m:rPr>
                <w:rPr>
                  <w:rFonts w:ascii="Cambria Math" w:hAnsi="Cambria Math" w:cs="Times New Roman"/>
                  <w:lang w:val="fr-FR"/>
                </w:rPr>
                <m:t>c</m:t>
              </m:r>
            </m:sub>
          </m:sSub>
        </m:oMath>
      </m:oMathPara>
    </w:p>
    <w:p w:rsidR="003D2B6C" w:rsidRPr="001666C8" w:rsidRDefault="00596D7F" w:rsidP="001666C8">
      <w:pPr>
        <w:tabs>
          <w:tab w:val="left" w:pos="2577"/>
        </w:tabs>
        <w:bidi w:val="0"/>
        <w:spacing w:after="120" w:line="240" w:lineRule="auto"/>
        <w:jc w:val="both"/>
        <w:rPr>
          <w:rFonts w:ascii="Times New Roman" w:hAnsi="Times New Roman" w:cs="Times New Roman"/>
          <w:b/>
          <w:bCs/>
          <w:lang w:val="fr-FR"/>
        </w:rPr>
      </w:pPr>
      <m:oMathPara>
        <m:oMath>
          <m:r>
            <m:rPr>
              <m:sty m:val="bi"/>
            </m:rPr>
            <w:rPr>
              <w:rFonts w:ascii="Cambria Math" w:hAnsi="Cambria Math" w:cs="Times New Roman"/>
              <w:lang w:val="fr-FR"/>
            </w:rPr>
            <m:t>∆G°=∆H°-T∆S°</m:t>
          </m:r>
        </m:oMath>
      </m:oMathPara>
    </w:p>
    <w:p w:rsidR="003D2B6C" w:rsidRDefault="003D2B6C" w:rsidP="003D2B6C">
      <w:pPr>
        <w:tabs>
          <w:tab w:val="left" w:pos="3975"/>
        </w:tabs>
        <w:bidi w:val="0"/>
        <w:spacing w:after="0" w:line="240" w:lineRule="auto"/>
        <w:jc w:val="both"/>
        <w:rPr>
          <w:rFonts w:ascii="Times New Roman" w:hAnsi="Times New Roman"/>
        </w:rPr>
      </w:pPr>
      <w:r w:rsidRPr="00122481">
        <w:rPr>
          <w:rFonts w:ascii="Times New Roman" w:hAnsi="Times New Roman"/>
        </w:rPr>
        <w:t>K</w:t>
      </w:r>
      <w:r w:rsidRPr="00F533C2">
        <w:rPr>
          <w:rFonts w:ascii="Times New Roman" w:hAnsi="Times New Roman"/>
          <w:vertAlign w:val="subscript"/>
        </w:rPr>
        <w:t>c</w:t>
      </w:r>
      <w:r w:rsidRPr="00122481">
        <w:rPr>
          <w:rFonts w:ascii="Times New Roman" w:hAnsi="Times New Roman"/>
        </w:rPr>
        <w:t xml:space="preserve"> is the equilibrium constant, C</w:t>
      </w:r>
      <w:r w:rsidRPr="00F533C2">
        <w:rPr>
          <w:rFonts w:ascii="Times New Roman" w:hAnsi="Times New Roman"/>
          <w:vertAlign w:val="subscript"/>
        </w:rPr>
        <w:t>a</w:t>
      </w:r>
      <w:r w:rsidRPr="00122481">
        <w:rPr>
          <w:rFonts w:ascii="Times New Roman" w:hAnsi="Times New Roman"/>
        </w:rPr>
        <w:t xml:space="preserve"> is the concentration at equilibrium </w:t>
      </w:r>
      <w:r>
        <w:rPr>
          <w:rFonts w:ascii="Times New Roman" w:hAnsi="Times New Roman"/>
        </w:rPr>
        <w:t xml:space="preserve">in </w:t>
      </w:r>
      <w:r w:rsidRPr="00122481">
        <w:rPr>
          <w:rFonts w:ascii="Times New Roman" w:hAnsi="Times New Roman"/>
        </w:rPr>
        <w:t>phase adsorbent</w:t>
      </w:r>
      <w:r>
        <w:rPr>
          <w:rFonts w:ascii="Times New Roman" w:hAnsi="Times New Roman"/>
        </w:rPr>
        <w:t xml:space="preserve"> </w:t>
      </w:r>
      <w:r w:rsidRPr="00122481">
        <w:rPr>
          <w:rFonts w:ascii="Times New Roman" w:hAnsi="Times New Roman"/>
        </w:rPr>
        <w:t>(</w:t>
      </w:r>
      <w:r>
        <w:rPr>
          <w:rFonts w:ascii="Times New Roman" w:hAnsi="Times New Roman"/>
        </w:rPr>
        <w:t>m</w:t>
      </w:r>
      <w:r w:rsidRPr="00122481">
        <w:rPr>
          <w:rFonts w:ascii="Times New Roman" w:hAnsi="Times New Roman"/>
        </w:rPr>
        <w:t>g</w:t>
      </w:r>
      <w:r>
        <w:rPr>
          <w:rFonts w:ascii="Times New Roman" w:hAnsi="Times New Roman"/>
        </w:rPr>
        <w:t>/</w:t>
      </w:r>
      <w:r w:rsidRPr="00122481">
        <w:rPr>
          <w:rFonts w:ascii="Times New Roman" w:hAnsi="Times New Roman"/>
        </w:rPr>
        <w:t>L) and C</w:t>
      </w:r>
      <w:r w:rsidRPr="00F533C2">
        <w:rPr>
          <w:rFonts w:ascii="Times New Roman" w:hAnsi="Times New Roman"/>
          <w:vertAlign w:val="subscript"/>
        </w:rPr>
        <w:t>e</w:t>
      </w:r>
      <w:r w:rsidRPr="00122481">
        <w:rPr>
          <w:rFonts w:ascii="Times New Roman" w:hAnsi="Times New Roman"/>
        </w:rPr>
        <w:t xml:space="preserve"> is the equilibriu</w:t>
      </w:r>
      <w:r>
        <w:rPr>
          <w:rFonts w:ascii="Times New Roman" w:hAnsi="Times New Roman"/>
        </w:rPr>
        <w:t>m concentration in solution (mg/</w:t>
      </w:r>
      <w:r w:rsidRPr="00122481">
        <w:rPr>
          <w:rFonts w:ascii="Times New Roman" w:hAnsi="Times New Roman"/>
        </w:rPr>
        <w:t xml:space="preserve">L). ΔH ° and ΔS ° were obtained from the slope and the ordinate at the origin of </w:t>
      </w:r>
      <w:r w:rsidRPr="00C92648">
        <w:rPr>
          <w:rFonts w:ascii="Symbol" w:hAnsi="Symbol" w:cs="Symbol"/>
        </w:rPr>
        <w:t></w:t>
      </w:r>
      <w:r w:rsidRPr="00284B66">
        <w:rPr>
          <w:rFonts w:ascii="Times New Roman" w:hAnsi="Times New Roman"/>
        </w:rPr>
        <w:t>G</w:t>
      </w:r>
      <w:r w:rsidRPr="00C92648">
        <w:rPr>
          <w:rFonts w:ascii="Symbol" w:hAnsi="Symbol" w:cs="Symbol"/>
        </w:rPr>
        <w:t></w:t>
      </w:r>
      <w:r w:rsidRPr="00284B66">
        <w:rPr>
          <w:rFonts w:ascii="Times New Roman" w:hAnsi="Times New Roman" w:cs="Times New Roman"/>
        </w:rPr>
        <w:t xml:space="preserve"> </w:t>
      </w:r>
      <w:r w:rsidRPr="00122481">
        <w:rPr>
          <w:rFonts w:ascii="Times New Roman" w:hAnsi="Times New Roman"/>
        </w:rPr>
        <w:t>as a function of T.</w:t>
      </w:r>
    </w:p>
    <w:p w:rsidR="003D2B6C" w:rsidRDefault="003D2B6C" w:rsidP="00882638">
      <w:pPr>
        <w:tabs>
          <w:tab w:val="left" w:pos="3975"/>
        </w:tabs>
        <w:bidi w:val="0"/>
        <w:spacing w:line="240" w:lineRule="auto"/>
        <w:jc w:val="both"/>
        <w:rPr>
          <w:rFonts w:ascii="Times New Roman" w:hAnsi="Times New Roman"/>
        </w:rPr>
      </w:pPr>
      <w:r w:rsidRPr="00284B66">
        <w:rPr>
          <w:rFonts w:ascii="Times New Roman" w:hAnsi="Times New Roman"/>
        </w:rPr>
        <w:t>From the straight line obtained in F</w:t>
      </w:r>
      <w:r w:rsidR="00882638">
        <w:rPr>
          <w:rFonts w:ascii="Times New Roman" w:hAnsi="Times New Roman"/>
        </w:rPr>
        <w:t>ig.</w:t>
      </w:r>
      <w:r w:rsidRPr="00284B66">
        <w:rPr>
          <w:rFonts w:ascii="Times New Roman" w:hAnsi="Times New Roman"/>
        </w:rPr>
        <w:t>1</w:t>
      </w:r>
      <w:r w:rsidR="00882638">
        <w:rPr>
          <w:rFonts w:ascii="Times New Roman" w:hAnsi="Times New Roman"/>
        </w:rPr>
        <w:t>7</w:t>
      </w:r>
      <w:r w:rsidRPr="00284B66">
        <w:rPr>
          <w:rFonts w:ascii="Times New Roman" w:hAnsi="Times New Roman"/>
        </w:rPr>
        <w:t xml:space="preserve">, it was possible to deduce the various parameters grouped in Table </w:t>
      </w:r>
      <w:r w:rsidR="00882638">
        <w:rPr>
          <w:rFonts w:ascii="Times New Roman" w:hAnsi="Times New Roman"/>
        </w:rPr>
        <w:t>4</w:t>
      </w:r>
      <w:r w:rsidRPr="00284B66">
        <w:rPr>
          <w:rFonts w:ascii="Times New Roman" w:hAnsi="Times New Roman"/>
        </w:rPr>
        <w:t>.</w:t>
      </w:r>
      <w:r>
        <w:rPr>
          <w:rFonts w:ascii="Times New Roman" w:hAnsi="Times New Roman"/>
        </w:rPr>
        <w:t xml:space="preserve"> </w:t>
      </w:r>
      <w:r w:rsidRPr="00BE3939">
        <w:rPr>
          <w:rFonts w:ascii="Times New Roman" w:hAnsi="Times New Roman"/>
        </w:rPr>
        <w:t>The enthalpy values of free ΔG ° are negative, indicating the feasibility and spontaneity of adsorption of copper on Moroccan clay, whereas the negative value of ΔS ° shows that there is a decr</w:t>
      </w:r>
      <w:r>
        <w:rPr>
          <w:rFonts w:ascii="Times New Roman" w:hAnsi="Times New Roman"/>
        </w:rPr>
        <w:t>ease of Disorder in the solid/</w:t>
      </w:r>
      <w:r w:rsidRPr="00BE3939">
        <w:rPr>
          <w:rFonts w:ascii="Times New Roman" w:hAnsi="Times New Roman"/>
        </w:rPr>
        <w:t>solute interface solution system during the adsorption process.</w:t>
      </w:r>
      <w:r w:rsidRPr="00BE3939">
        <w:t xml:space="preserve"> </w:t>
      </w:r>
      <w:r>
        <w:rPr>
          <w:rFonts w:ascii="Times New Roman" w:hAnsi="Times New Roman"/>
        </w:rPr>
        <w:t>The obtained value of ΔH</w:t>
      </w:r>
      <w:r w:rsidRPr="00BE3939">
        <w:rPr>
          <w:rFonts w:ascii="Times New Roman" w:hAnsi="Times New Roman"/>
        </w:rPr>
        <w:t>° is positive indicating that the adsorption of copper on the Moroccan clay is endothermic.</w:t>
      </w:r>
    </w:p>
    <w:p w:rsidR="003D2B6C" w:rsidRDefault="00596D7F" w:rsidP="008A0800">
      <w:pPr>
        <w:tabs>
          <w:tab w:val="left" w:pos="3975"/>
        </w:tabs>
        <w:bidi w:val="0"/>
        <w:jc w:val="center"/>
        <w:rPr>
          <w:rFonts w:ascii="Times New Roman" w:hAnsi="Times New Roman"/>
        </w:rPr>
      </w:pPr>
      <w:r>
        <w:rPr>
          <w:rFonts w:ascii="Times New Roman" w:hAnsi="Times New Roman"/>
          <w:noProof/>
          <w:lang w:val="fr-FR" w:eastAsia="fr-FR" w:bidi="ar-SA"/>
        </w:rPr>
        <w:drawing>
          <wp:inline distT="0" distB="0" distL="0" distR="0">
            <wp:extent cx="4587240" cy="2750820"/>
            <wp:effectExtent l="19050" t="0" r="3810" b="0"/>
            <wp:docPr id="31" name="Graphiqu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3"/>
                    <pic:cNvPicPr>
                      <a:picLocks noChangeArrowheads="1"/>
                    </pic:cNvPicPr>
                  </pic:nvPicPr>
                  <pic:blipFill>
                    <a:blip r:embed="rId26" cstate="print"/>
                    <a:srcRect/>
                    <a:stretch>
                      <a:fillRect/>
                    </a:stretch>
                  </pic:blipFill>
                  <pic:spPr bwMode="auto">
                    <a:xfrm>
                      <a:off x="0" y="0"/>
                      <a:ext cx="4587240" cy="2750820"/>
                    </a:xfrm>
                    <a:prstGeom prst="rect">
                      <a:avLst/>
                    </a:prstGeom>
                    <a:noFill/>
                    <a:ln w="9525">
                      <a:noFill/>
                      <a:miter lim="800000"/>
                      <a:headEnd/>
                      <a:tailEnd/>
                    </a:ln>
                  </pic:spPr>
                </pic:pic>
              </a:graphicData>
            </a:graphic>
          </wp:inline>
        </w:drawing>
      </w:r>
    </w:p>
    <w:p w:rsidR="003D2B6C" w:rsidRPr="008A0800" w:rsidRDefault="003D2B6C" w:rsidP="00882638">
      <w:pPr>
        <w:tabs>
          <w:tab w:val="left" w:pos="3975"/>
        </w:tabs>
        <w:bidi w:val="0"/>
        <w:jc w:val="center"/>
        <w:rPr>
          <w:rFonts w:ascii="Times New Roman" w:hAnsi="Times New Roman"/>
          <w:sz w:val="20"/>
          <w:szCs w:val="20"/>
        </w:rPr>
      </w:pPr>
      <w:r w:rsidRPr="008A0800">
        <w:rPr>
          <w:rFonts w:ascii="Times New Roman" w:hAnsi="Times New Roman"/>
          <w:b/>
          <w:sz w:val="20"/>
          <w:szCs w:val="20"/>
        </w:rPr>
        <w:t>Fig</w:t>
      </w:r>
      <w:r w:rsidR="00882638">
        <w:rPr>
          <w:rFonts w:ascii="Times New Roman" w:hAnsi="Times New Roman"/>
          <w:b/>
          <w:sz w:val="20"/>
          <w:szCs w:val="20"/>
        </w:rPr>
        <w:t xml:space="preserve">.17. </w:t>
      </w:r>
      <w:r w:rsidRPr="008A0800">
        <w:rPr>
          <w:rFonts w:ascii="Times New Roman" w:hAnsi="Times New Roman"/>
          <w:sz w:val="20"/>
          <w:szCs w:val="20"/>
        </w:rPr>
        <w:t>Determinat</w:t>
      </w:r>
      <w:r w:rsidR="008A0800">
        <w:rPr>
          <w:rFonts w:ascii="Times New Roman" w:hAnsi="Times New Roman"/>
          <w:sz w:val="20"/>
          <w:szCs w:val="20"/>
        </w:rPr>
        <w:t>ion of thermodynamic parameters</w:t>
      </w:r>
    </w:p>
    <w:p w:rsidR="003D2B6C" w:rsidRPr="008A0800" w:rsidRDefault="003D2B6C" w:rsidP="00882638">
      <w:pPr>
        <w:tabs>
          <w:tab w:val="left" w:pos="3975"/>
        </w:tabs>
        <w:bidi w:val="0"/>
        <w:spacing w:after="0"/>
        <w:jc w:val="center"/>
        <w:rPr>
          <w:rFonts w:ascii="Times New Roman" w:hAnsi="Times New Roman"/>
          <w:b/>
          <w:sz w:val="20"/>
          <w:szCs w:val="20"/>
        </w:rPr>
      </w:pPr>
      <w:proofErr w:type="gramStart"/>
      <w:r w:rsidRPr="008A0800">
        <w:rPr>
          <w:rFonts w:ascii="Times New Roman" w:hAnsi="Times New Roman"/>
          <w:b/>
          <w:sz w:val="20"/>
          <w:szCs w:val="20"/>
        </w:rPr>
        <w:t xml:space="preserve">Table </w:t>
      </w:r>
      <w:r w:rsidR="00882638">
        <w:rPr>
          <w:rFonts w:ascii="Times New Roman" w:hAnsi="Times New Roman"/>
          <w:b/>
          <w:sz w:val="20"/>
          <w:szCs w:val="20"/>
        </w:rPr>
        <w:t>4.</w:t>
      </w:r>
      <w:proofErr w:type="gramEnd"/>
      <w:r w:rsidRPr="008A0800">
        <w:rPr>
          <w:rFonts w:ascii="Times New Roman" w:hAnsi="Times New Roman"/>
          <w:b/>
          <w:sz w:val="20"/>
          <w:szCs w:val="20"/>
        </w:rPr>
        <w:t xml:space="preserve"> </w:t>
      </w:r>
      <w:r w:rsidRPr="008A0800">
        <w:rPr>
          <w:rFonts w:ascii="Times New Roman" w:hAnsi="Times New Roman"/>
          <w:sz w:val="20"/>
          <w:szCs w:val="20"/>
        </w:rPr>
        <w:t>Thermodynamic parameters of Cu (II) adsorption on clay</w:t>
      </w:r>
    </w:p>
    <w:p w:rsidR="003D2B6C" w:rsidRPr="00E34034" w:rsidRDefault="003D2B6C" w:rsidP="003D2B6C">
      <w:pPr>
        <w:autoSpaceDE w:val="0"/>
        <w:autoSpaceDN w:val="0"/>
        <w:bidi w:val="0"/>
        <w:adjustRightInd w:val="0"/>
        <w:spacing w:after="0" w:line="240" w:lineRule="auto"/>
        <w:ind w:firstLine="142"/>
        <w:jc w:val="both"/>
        <w:rPr>
          <w:noProof/>
          <w:lang w:eastAsia="fr-FR"/>
        </w:rPr>
      </w:pPr>
    </w:p>
    <w:tbl>
      <w:tblPr>
        <w:tblpPr w:leftFromText="141" w:rightFromText="141" w:vertAnchor="text" w:horzAnchor="margin" w:tblpXSpec="center" w:tblpY="-66"/>
        <w:tblW w:w="0" w:type="auto"/>
        <w:tblBorders>
          <w:top w:val="single" w:sz="4" w:space="0" w:color="auto"/>
          <w:bottom w:val="single" w:sz="4" w:space="0" w:color="auto"/>
          <w:insideH w:val="single" w:sz="4" w:space="0" w:color="auto"/>
          <w:insideV w:val="single" w:sz="4" w:space="0" w:color="auto"/>
        </w:tblBorders>
        <w:shd w:val="clear" w:color="auto" w:fill="FFFFFF"/>
        <w:tblLook w:val="04A0"/>
      </w:tblPr>
      <w:tblGrid>
        <w:gridCol w:w="1951"/>
        <w:gridCol w:w="1559"/>
        <w:gridCol w:w="1560"/>
        <w:gridCol w:w="1701"/>
      </w:tblGrid>
      <w:tr w:rsidR="003D2B6C" w:rsidRPr="00F261F0" w:rsidTr="00F261F0">
        <w:trPr>
          <w:trHeight w:val="694"/>
        </w:trPr>
        <w:tc>
          <w:tcPr>
            <w:tcW w:w="1951" w:type="dxa"/>
            <w:tcBorders>
              <w:left w:val="single" w:sz="4" w:space="0" w:color="auto"/>
              <w:bottom w:val="single" w:sz="4" w:space="0" w:color="auto"/>
            </w:tcBorders>
            <w:shd w:val="clear" w:color="auto" w:fill="FFFFFF"/>
            <w:vAlign w:val="center"/>
            <w:hideMark/>
          </w:tcPr>
          <w:p w:rsidR="003D2B6C" w:rsidRPr="00F261F0" w:rsidRDefault="003D2B6C" w:rsidP="00F261F0">
            <w:pPr>
              <w:bidi w:val="0"/>
              <w:spacing w:after="0" w:line="360" w:lineRule="auto"/>
              <w:jc w:val="center"/>
              <w:rPr>
                <w:rFonts w:ascii="Times New Roman" w:eastAsia="Times New Roman" w:hAnsi="Times New Roman" w:cs="Times New Roman"/>
                <w:b/>
                <w:bCs/>
                <w:iCs/>
                <w:sz w:val="20"/>
                <w:szCs w:val="20"/>
                <w:lang w:eastAsia="fr-FR"/>
              </w:rPr>
            </w:pPr>
            <w:r w:rsidRPr="00F261F0">
              <w:rPr>
                <w:rFonts w:ascii="Times New Roman" w:eastAsia="Times New Roman" w:hAnsi="Times New Roman" w:cs="Times New Roman"/>
                <w:b/>
                <w:bCs/>
                <w:iCs/>
                <w:sz w:val="20"/>
                <w:szCs w:val="20"/>
                <w:lang w:eastAsia="fr-FR"/>
              </w:rPr>
              <w:t>Temperature (K)</w:t>
            </w:r>
          </w:p>
        </w:tc>
        <w:tc>
          <w:tcPr>
            <w:tcW w:w="1559" w:type="dxa"/>
            <w:tcBorders>
              <w:bottom w:val="single" w:sz="4" w:space="0" w:color="auto"/>
            </w:tcBorders>
            <w:shd w:val="clear" w:color="auto" w:fill="FFFFFF"/>
            <w:vAlign w:val="center"/>
            <w:hideMark/>
          </w:tcPr>
          <w:p w:rsidR="003D2B6C" w:rsidRPr="00F261F0" w:rsidRDefault="003D2B6C" w:rsidP="00F261F0">
            <w:pPr>
              <w:bidi w:val="0"/>
              <w:spacing w:after="0" w:line="360" w:lineRule="auto"/>
              <w:jc w:val="center"/>
              <w:rPr>
                <w:rFonts w:ascii="Times New Roman" w:eastAsia="Times New Roman" w:hAnsi="Times New Roman" w:cs="Times New Roman"/>
                <w:b/>
                <w:bCs/>
                <w:iCs/>
                <w:sz w:val="20"/>
                <w:szCs w:val="20"/>
                <w:lang w:eastAsia="fr-FR"/>
              </w:rPr>
            </w:pPr>
            <w:r w:rsidRPr="00F261F0">
              <w:rPr>
                <w:rFonts w:ascii="Times New Roman" w:eastAsia="Times New Roman" w:hAnsi="Times New Roman" w:cs="Times New Roman"/>
                <w:b/>
                <w:bCs/>
                <w:iCs/>
                <w:sz w:val="20"/>
                <w:szCs w:val="20"/>
                <w:lang w:eastAsia="fr-FR"/>
              </w:rPr>
              <w:t>ΔG° (kJ/mol)</w:t>
            </w:r>
          </w:p>
        </w:tc>
        <w:tc>
          <w:tcPr>
            <w:tcW w:w="1560" w:type="dxa"/>
            <w:tcBorders>
              <w:bottom w:val="single" w:sz="4" w:space="0" w:color="auto"/>
            </w:tcBorders>
            <w:shd w:val="clear" w:color="auto" w:fill="FFFFFF"/>
            <w:vAlign w:val="center"/>
            <w:hideMark/>
          </w:tcPr>
          <w:p w:rsidR="003D2B6C" w:rsidRPr="00F261F0" w:rsidRDefault="003D2B6C" w:rsidP="00F261F0">
            <w:pPr>
              <w:bidi w:val="0"/>
              <w:spacing w:after="0" w:line="360" w:lineRule="auto"/>
              <w:jc w:val="center"/>
              <w:rPr>
                <w:rFonts w:ascii="Times New Roman" w:eastAsia="Times New Roman" w:hAnsi="Times New Roman" w:cs="Times New Roman"/>
                <w:b/>
                <w:bCs/>
                <w:iCs/>
                <w:sz w:val="20"/>
                <w:szCs w:val="20"/>
                <w:lang w:eastAsia="fr-FR"/>
              </w:rPr>
            </w:pPr>
            <w:r w:rsidRPr="00F261F0">
              <w:rPr>
                <w:rFonts w:ascii="Times New Roman" w:eastAsia="Times New Roman" w:hAnsi="Times New Roman" w:cs="Times New Roman"/>
                <w:b/>
                <w:bCs/>
                <w:iCs/>
                <w:sz w:val="20"/>
                <w:szCs w:val="20"/>
                <w:lang w:eastAsia="fr-FR"/>
              </w:rPr>
              <w:t>ΔH° (kJ/mole)</w:t>
            </w:r>
          </w:p>
        </w:tc>
        <w:tc>
          <w:tcPr>
            <w:tcW w:w="1701" w:type="dxa"/>
            <w:tcBorders>
              <w:bottom w:val="single" w:sz="4" w:space="0" w:color="auto"/>
              <w:right w:val="single" w:sz="4" w:space="0" w:color="auto"/>
            </w:tcBorders>
            <w:shd w:val="clear" w:color="auto" w:fill="FFFFFF"/>
            <w:vAlign w:val="center"/>
            <w:hideMark/>
          </w:tcPr>
          <w:p w:rsidR="003D2B6C" w:rsidRPr="00F261F0" w:rsidRDefault="003D2B6C" w:rsidP="00F261F0">
            <w:pPr>
              <w:bidi w:val="0"/>
              <w:spacing w:after="0" w:line="360" w:lineRule="auto"/>
              <w:jc w:val="center"/>
              <w:rPr>
                <w:rFonts w:ascii="Times New Roman" w:eastAsia="Times New Roman" w:hAnsi="Times New Roman" w:cs="Times New Roman"/>
                <w:b/>
                <w:bCs/>
                <w:iCs/>
                <w:sz w:val="20"/>
                <w:szCs w:val="20"/>
                <w:lang w:eastAsia="fr-FR"/>
              </w:rPr>
            </w:pPr>
            <w:r w:rsidRPr="00F261F0">
              <w:rPr>
                <w:rFonts w:ascii="Times New Roman" w:eastAsia="Times New Roman" w:hAnsi="Times New Roman" w:cs="Times New Roman"/>
                <w:b/>
                <w:bCs/>
                <w:iCs/>
                <w:sz w:val="20"/>
                <w:szCs w:val="20"/>
                <w:lang w:eastAsia="fr-FR"/>
              </w:rPr>
              <w:t>ΔS°(KJ/mol.K)</w:t>
            </w:r>
          </w:p>
        </w:tc>
      </w:tr>
      <w:tr w:rsidR="003D2B6C" w:rsidRPr="00F261F0" w:rsidTr="00F261F0">
        <w:trPr>
          <w:trHeight w:val="424"/>
        </w:trPr>
        <w:tc>
          <w:tcPr>
            <w:tcW w:w="1951" w:type="dxa"/>
            <w:tcBorders>
              <w:left w:val="single" w:sz="4" w:space="0" w:color="auto"/>
              <w:bottom w:val="single" w:sz="4" w:space="0" w:color="auto"/>
            </w:tcBorders>
            <w:shd w:val="clear" w:color="auto" w:fill="FFFFFF"/>
            <w:vAlign w:val="center"/>
            <w:hideMark/>
          </w:tcPr>
          <w:p w:rsidR="003D2B6C" w:rsidRPr="00F261F0" w:rsidRDefault="003D2B6C" w:rsidP="00F261F0">
            <w:pPr>
              <w:bidi w:val="0"/>
              <w:spacing w:after="0" w:line="360" w:lineRule="auto"/>
              <w:jc w:val="center"/>
              <w:rPr>
                <w:rFonts w:ascii="Times New Roman" w:eastAsia="Times New Roman" w:hAnsi="Times New Roman" w:cs="Times New Roman"/>
                <w:b/>
                <w:bCs/>
                <w:iCs/>
                <w:sz w:val="20"/>
                <w:szCs w:val="20"/>
                <w:lang w:eastAsia="fr-FR"/>
              </w:rPr>
            </w:pPr>
            <w:r w:rsidRPr="00F261F0">
              <w:rPr>
                <w:rFonts w:ascii="Times New Roman" w:eastAsia="Times New Roman" w:hAnsi="Times New Roman" w:cs="Times New Roman"/>
                <w:b/>
                <w:bCs/>
                <w:iCs/>
                <w:sz w:val="20"/>
                <w:szCs w:val="20"/>
                <w:lang w:eastAsia="fr-FR"/>
              </w:rPr>
              <w:t>293</w:t>
            </w:r>
          </w:p>
        </w:tc>
        <w:tc>
          <w:tcPr>
            <w:tcW w:w="1559" w:type="dxa"/>
            <w:tcBorders>
              <w:bottom w:val="single" w:sz="4" w:space="0" w:color="auto"/>
            </w:tcBorders>
            <w:shd w:val="clear" w:color="auto" w:fill="FFFFFF"/>
            <w:vAlign w:val="center"/>
            <w:hideMark/>
          </w:tcPr>
          <w:p w:rsidR="003D2B6C" w:rsidRPr="00F261F0" w:rsidRDefault="00E4550C" w:rsidP="00F261F0">
            <w:pPr>
              <w:bidi w:val="0"/>
              <w:spacing w:after="0" w:line="360" w:lineRule="auto"/>
              <w:jc w:val="center"/>
              <w:rPr>
                <w:rFonts w:ascii="Times New Roman" w:eastAsia="Times New Roman" w:hAnsi="Times New Roman" w:cs="Times New Roman"/>
                <w:iCs/>
                <w:sz w:val="20"/>
                <w:szCs w:val="20"/>
                <w:lang w:eastAsia="fr-FR"/>
              </w:rPr>
            </w:pPr>
            <w:r>
              <w:rPr>
                <w:rFonts w:ascii="Times New Roman" w:eastAsia="Times New Roman" w:hAnsi="Times New Roman" w:cs="Times New Roman"/>
                <w:iCs/>
                <w:sz w:val="20"/>
                <w:szCs w:val="20"/>
                <w:lang w:eastAsia="fr-FR"/>
              </w:rPr>
              <w:t>-2.676</w:t>
            </w:r>
          </w:p>
        </w:tc>
        <w:tc>
          <w:tcPr>
            <w:tcW w:w="1560" w:type="dxa"/>
            <w:tcBorders>
              <w:bottom w:val="nil"/>
            </w:tcBorders>
            <w:shd w:val="clear" w:color="auto" w:fill="FFFFFF"/>
            <w:vAlign w:val="center"/>
            <w:hideMark/>
          </w:tcPr>
          <w:p w:rsidR="003D2B6C" w:rsidRPr="00F261F0" w:rsidRDefault="003D2B6C" w:rsidP="00F261F0">
            <w:pPr>
              <w:bidi w:val="0"/>
              <w:spacing w:after="0" w:line="360" w:lineRule="auto"/>
              <w:jc w:val="center"/>
              <w:rPr>
                <w:rFonts w:ascii="Times New Roman" w:eastAsia="Times New Roman" w:hAnsi="Times New Roman" w:cs="Times New Roman"/>
                <w:iCs/>
                <w:sz w:val="20"/>
                <w:szCs w:val="20"/>
                <w:lang w:eastAsia="fr-FR"/>
              </w:rPr>
            </w:pPr>
          </w:p>
        </w:tc>
        <w:tc>
          <w:tcPr>
            <w:tcW w:w="1701" w:type="dxa"/>
            <w:tcBorders>
              <w:bottom w:val="nil"/>
              <w:right w:val="single" w:sz="4" w:space="0" w:color="auto"/>
            </w:tcBorders>
            <w:shd w:val="clear" w:color="auto" w:fill="FFFFFF"/>
            <w:vAlign w:val="center"/>
            <w:hideMark/>
          </w:tcPr>
          <w:p w:rsidR="003D2B6C" w:rsidRPr="00F261F0" w:rsidRDefault="003D2B6C" w:rsidP="00F261F0">
            <w:pPr>
              <w:bidi w:val="0"/>
              <w:spacing w:after="0" w:line="360" w:lineRule="auto"/>
              <w:jc w:val="center"/>
              <w:rPr>
                <w:rFonts w:ascii="Times New Roman" w:eastAsia="Times New Roman" w:hAnsi="Times New Roman" w:cs="Times New Roman"/>
                <w:iCs/>
                <w:sz w:val="20"/>
                <w:szCs w:val="20"/>
                <w:lang w:eastAsia="fr-FR"/>
              </w:rPr>
            </w:pPr>
          </w:p>
        </w:tc>
      </w:tr>
      <w:tr w:rsidR="003D2B6C" w:rsidRPr="00F261F0" w:rsidTr="00F261F0">
        <w:trPr>
          <w:trHeight w:val="424"/>
        </w:trPr>
        <w:tc>
          <w:tcPr>
            <w:tcW w:w="1951" w:type="dxa"/>
            <w:tcBorders>
              <w:top w:val="single" w:sz="4" w:space="0" w:color="auto"/>
              <w:left w:val="single" w:sz="4" w:space="0" w:color="auto"/>
              <w:bottom w:val="single" w:sz="4" w:space="0" w:color="auto"/>
            </w:tcBorders>
            <w:shd w:val="clear" w:color="auto" w:fill="FFFFFF"/>
            <w:vAlign w:val="center"/>
            <w:hideMark/>
          </w:tcPr>
          <w:p w:rsidR="003D2B6C" w:rsidRPr="00F261F0" w:rsidRDefault="003D2B6C" w:rsidP="00F261F0">
            <w:pPr>
              <w:bidi w:val="0"/>
              <w:spacing w:after="0" w:line="360" w:lineRule="auto"/>
              <w:jc w:val="center"/>
              <w:rPr>
                <w:rFonts w:ascii="Times New Roman" w:eastAsia="Times New Roman" w:hAnsi="Times New Roman" w:cs="Times New Roman"/>
                <w:b/>
                <w:bCs/>
                <w:iCs/>
                <w:sz w:val="20"/>
                <w:szCs w:val="20"/>
                <w:lang w:eastAsia="fr-FR"/>
              </w:rPr>
            </w:pPr>
            <w:r w:rsidRPr="00F261F0">
              <w:rPr>
                <w:rFonts w:ascii="Times New Roman" w:eastAsia="Times New Roman" w:hAnsi="Times New Roman" w:cs="Times New Roman"/>
                <w:b/>
                <w:bCs/>
                <w:iCs/>
                <w:sz w:val="20"/>
                <w:szCs w:val="20"/>
                <w:lang w:eastAsia="fr-FR"/>
              </w:rPr>
              <w:t>313</w:t>
            </w:r>
          </w:p>
        </w:tc>
        <w:tc>
          <w:tcPr>
            <w:tcW w:w="1559" w:type="dxa"/>
            <w:tcBorders>
              <w:top w:val="single" w:sz="4" w:space="0" w:color="auto"/>
              <w:bottom w:val="single" w:sz="4" w:space="0" w:color="auto"/>
            </w:tcBorders>
            <w:shd w:val="clear" w:color="auto" w:fill="FFFFFF"/>
            <w:vAlign w:val="center"/>
            <w:hideMark/>
          </w:tcPr>
          <w:p w:rsidR="003D2B6C" w:rsidRPr="00F261F0" w:rsidRDefault="00E4550C" w:rsidP="00F261F0">
            <w:pPr>
              <w:bidi w:val="0"/>
              <w:spacing w:after="0" w:line="360" w:lineRule="auto"/>
              <w:jc w:val="center"/>
              <w:rPr>
                <w:rFonts w:ascii="Times New Roman" w:eastAsia="Times New Roman" w:hAnsi="Times New Roman" w:cs="Times New Roman"/>
                <w:iCs/>
                <w:sz w:val="20"/>
                <w:szCs w:val="20"/>
                <w:lang w:eastAsia="fr-FR"/>
              </w:rPr>
            </w:pPr>
            <w:r>
              <w:rPr>
                <w:rFonts w:ascii="Times New Roman" w:eastAsia="Times New Roman" w:hAnsi="Times New Roman" w:cs="Times New Roman"/>
                <w:iCs/>
                <w:sz w:val="20"/>
                <w:szCs w:val="20"/>
                <w:lang w:eastAsia="fr-FR"/>
              </w:rPr>
              <w:t>-3.607</w:t>
            </w:r>
          </w:p>
        </w:tc>
        <w:tc>
          <w:tcPr>
            <w:tcW w:w="1560" w:type="dxa"/>
            <w:tcBorders>
              <w:top w:val="nil"/>
              <w:bottom w:val="nil"/>
            </w:tcBorders>
            <w:shd w:val="clear" w:color="auto" w:fill="FFFFFF"/>
            <w:vAlign w:val="center"/>
            <w:hideMark/>
          </w:tcPr>
          <w:p w:rsidR="003D2B6C" w:rsidRPr="00F261F0" w:rsidRDefault="00E4550C" w:rsidP="00F261F0">
            <w:pPr>
              <w:bidi w:val="0"/>
              <w:spacing w:after="0" w:line="360" w:lineRule="auto"/>
              <w:jc w:val="center"/>
              <w:rPr>
                <w:rFonts w:ascii="Times New Roman" w:eastAsia="Times New Roman" w:hAnsi="Times New Roman" w:cs="Times New Roman"/>
                <w:iCs/>
                <w:sz w:val="20"/>
                <w:szCs w:val="20"/>
                <w:lang w:eastAsia="fr-FR"/>
              </w:rPr>
            </w:pPr>
            <w:r>
              <w:rPr>
                <w:rFonts w:ascii="Times New Roman" w:eastAsia="Times New Roman" w:hAnsi="Times New Roman" w:cs="Times New Roman"/>
                <w:iCs/>
                <w:sz w:val="20"/>
                <w:szCs w:val="20"/>
                <w:lang w:eastAsia="fr-FR"/>
              </w:rPr>
              <w:t>12.941</w:t>
            </w:r>
          </w:p>
        </w:tc>
        <w:tc>
          <w:tcPr>
            <w:tcW w:w="1701" w:type="dxa"/>
            <w:tcBorders>
              <w:top w:val="nil"/>
              <w:bottom w:val="nil"/>
              <w:right w:val="single" w:sz="4" w:space="0" w:color="auto"/>
            </w:tcBorders>
            <w:shd w:val="clear" w:color="auto" w:fill="FFFFFF"/>
            <w:vAlign w:val="center"/>
            <w:hideMark/>
          </w:tcPr>
          <w:p w:rsidR="003D2B6C" w:rsidRPr="00F261F0" w:rsidRDefault="00E4550C" w:rsidP="00F261F0">
            <w:pPr>
              <w:bidi w:val="0"/>
              <w:spacing w:after="0" w:line="360" w:lineRule="auto"/>
              <w:jc w:val="center"/>
              <w:rPr>
                <w:rFonts w:ascii="Times New Roman" w:eastAsia="Times New Roman" w:hAnsi="Times New Roman" w:cs="Times New Roman"/>
                <w:iCs/>
                <w:sz w:val="20"/>
                <w:szCs w:val="20"/>
                <w:lang w:eastAsia="fr-FR"/>
              </w:rPr>
            </w:pPr>
            <w:r>
              <w:rPr>
                <w:rFonts w:ascii="Times New Roman" w:eastAsia="Times New Roman" w:hAnsi="Times New Roman" w:cs="Times New Roman"/>
                <w:iCs/>
                <w:sz w:val="20"/>
                <w:szCs w:val="20"/>
                <w:lang w:eastAsia="fr-FR"/>
              </w:rPr>
              <w:t>0.0531</w:t>
            </w:r>
          </w:p>
        </w:tc>
      </w:tr>
      <w:tr w:rsidR="003D2B6C" w:rsidRPr="00F261F0" w:rsidTr="00F261F0">
        <w:trPr>
          <w:trHeight w:val="435"/>
        </w:trPr>
        <w:tc>
          <w:tcPr>
            <w:tcW w:w="1951" w:type="dxa"/>
            <w:tcBorders>
              <w:top w:val="single" w:sz="4" w:space="0" w:color="auto"/>
              <w:left w:val="single" w:sz="4" w:space="0" w:color="auto"/>
              <w:bottom w:val="single" w:sz="4" w:space="0" w:color="auto"/>
            </w:tcBorders>
            <w:shd w:val="clear" w:color="auto" w:fill="FFFFFF"/>
            <w:vAlign w:val="center"/>
            <w:hideMark/>
          </w:tcPr>
          <w:p w:rsidR="003D2B6C" w:rsidRPr="00F261F0" w:rsidRDefault="003D2B6C" w:rsidP="00F261F0">
            <w:pPr>
              <w:bidi w:val="0"/>
              <w:spacing w:after="0" w:line="360" w:lineRule="auto"/>
              <w:jc w:val="center"/>
              <w:rPr>
                <w:rFonts w:ascii="Times New Roman" w:eastAsia="Times New Roman" w:hAnsi="Times New Roman" w:cs="Times New Roman"/>
                <w:b/>
                <w:bCs/>
                <w:iCs/>
                <w:sz w:val="20"/>
                <w:szCs w:val="20"/>
                <w:lang w:eastAsia="fr-FR"/>
              </w:rPr>
            </w:pPr>
            <w:r w:rsidRPr="00F261F0">
              <w:rPr>
                <w:rFonts w:ascii="Times New Roman" w:eastAsia="Times New Roman" w:hAnsi="Times New Roman" w:cs="Times New Roman"/>
                <w:b/>
                <w:bCs/>
                <w:iCs/>
                <w:sz w:val="20"/>
                <w:szCs w:val="20"/>
                <w:lang w:eastAsia="fr-FR"/>
              </w:rPr>
              <w:t>333</w:t>
            </w:r>
          </w:p>
        </w:tc>
        <w:tc>
          <w:tcPr>
            <w:tcW w:w="1559" w:type="dxa"/>
            <w:tcBorders>
              <w:top w:val="single" w:sz="4" w:space="0" w:color="auto"/>
              <w:bottom w:val="single" w:sz="4" w:space="0" w:color="auto"/>
            </w:tcBorders>
            <w:shd w:val="clear" w:color="auto" w:fill="FFFFFF"/>
            <w:vAlign w:val="center"/>
            <w:hideMark/>
          </w:tcPr>
          <w:p w:rsidR="003D2B6C" w:rsidRPr="00F261F0" w:rsidRDefault="00E4550C" w:rsidP="00F261F0">
            <w:pPr>
              <w:bidi w:val="0"/>
              <w:spacing w:after="0" w:line="360" w:lineRule="auto"/>
              <w:jc w:val="center"/>
              <w:rPr>
                <w:rFonts w:ascii="Times New Roman" w:eastAsia="Times New Roman" w:hAnsi="Times New Roman" w:cs="Times New Roman"/>
                <w:iCs/>
                <w:sz w:val="20"/>
                <w:szCs w:val="20"/>
                <w:lang w:eastAsia="fr-FR"/>
              </w:rPr>
            </w:pPr>
            <w:r>
              <w:rPr>
                <w:rFonts w:ascii="Times New Roman" w:eastAsia="Times New Roman" w:hAnsi="Times New Roman" w:cs="Times New Roman"/>
                <w:iCs/>
                <w:sz w:val="20"/>
                <w:szCs w:val="20"/>
                <w:lang w:eastAsia="fr-FR"/>
              </w:rPr>
              <w:t>-4.802</w:t>
            </w:r>
          </w:p>
        </w:tc>
        <w:tc>
          <w:tcPr>
            <w:tcW w:w="1560" w:type="dxa"/>
            <w:tcBorders>
              <w:top w:val="nil"/>
              <w:bottom w:val="single" w:sz="4" w:space="0" w:color="auto"/>
            </w:tcBorders>
            <w:shd w:val="clear" w:color="auto" w:fill="FFFFFF"/>
            <w:vAlign w:val="center"/>
            <w:hideMark/>
          </w:tcPr>
          <w:p w:rsidR="003D2B6C" w:rsidRPr="00F261F0" w:rsidRDefault="003D2B6C" w:rsidP="00F261F0">
            <w:pPr>
              <w:bidi w:val="0"/>
              <w:spacing w:after="0" w:line="360" w:lineRule="auto"/>
              <w:jc w:val="center"/>
              <w:rPr>
                <w:rFonts w:ascii="Times New Roman" w:eastAsia="Times New Roman" w:hAnsi="Times New Roman" w:cs="Times New Roman"/>
                <w:iCs/>
                <w:sz w:val="20"/>
                <w:szCs w:val="20"/>
                <w:lang w:eastAsia="fr-FR"/>
              </w:rPr>
            </w:pPr>
          </w:p>
        </w:tc>
        <w:tc>
          <w:tcPr>
            <w:tcW w:w="1701" w:type="dxa"/>
            <w:tcBorders>
              <w:top w:val="nil"/>
              <w:bottom w:val="single" w:sz="4" w:space="0" w:color="auto"/>
              <w:right w:val="single" w:sz="4" w:space="0" w:color="auto"/>
            </w:tcBorders>
            <w:shd w:val="clear" w:color="auto" w:fill="FFFFFF"/>
            <w:vAlign w:val="center"/>
            <w:hideMark/>
          </w:tcPr>
          <w:p w:rsidR="003D2B6C" w:rsidRPr="00F261F0" w:rsidRDefault="003D2B6C" w:rsidP="00F261F0">
            <w:pPr>
              <w:bidi w:val="0"/>
              <w:spacing w:after="0" w:line="360" w:lineRule="auto"/>
              <w:jc w:val="center"/>
              <w:rPr>
                <w:rFonts w:ascii="Times New Roman" w:eastAsia="Times New Roman" w:hAnsi="Times New Roman" w:cs="Times New Roman"/>
                <w:iCs/>
                <w:sz w:val="20"/>
                <w:szCs w:val="20"/>
                <w:lang w:eastAsia="fr-FR"/>
              </w:rPr>
            </w:pPr>
          </w:p>
        </w:tc>
      </w:tr>
    </w:tbl>
    <w:p w:rsidR="003D2B6C" w:rsidRPr="00E34034" w:rsidRDefault="003D2B6C" w:rsidP="003D2B6C">
      <w:pPr>
        <w:autoSpaceDE w:val="0"/>
        <w:autoSpaceDN w:val="0"/>
        <w:bidi w:val="0"/>
        <w:adjustRightInd w:val="0"/>
        <w:spacing w:after="0" w:line="240" w:lineRule="auto"/>
        <w:ind w:firstLine="142"/>
        <w:jc w:val="both"/>
        <w:rPr>
          <w:noProof/>
          <w:lang w:eastAsia="fr-FR"/>
        </w:rPr>
      </w:pPr>
    </w:p>
    <w:p w:rsidR="003D2B6C" w:rsidRPr="00E34034" w:rsidRDefault="003D2B6C" w:rsidP="003D2B6C">
      <w:pPr>
        <w:autoSpaceDE w:val="0"/>
        <w:autoSpaceDN w:val="0"/>
        <w:bidi w:val="0"/>
        <w:adjustRightInd w:val="0"/>
        <w:spacing w:after="0" w:line="240" w:lineRule="auto"/>
        <w:ind w:firstLine="142"/>
        <w:jc w:val="both"/>
        <w:rPr>
          <w:noProof/>
          <w:lang w:eastAsia="fr-FR"/>
        </w:rPr>
      </w:pPr>
    </w:p>
    <w:p w:rsidR="003D2B6C" w:rsidRPr="00B377CA" w:rsidRDefault="003D2B6C" w:rsidP="003D2B6C">
      <w:pPr>
        <w:autoSpaceDE w:val="0"/>
        <w:autoSpaceDN w:val="0"/>
        <w:bidi w:val="0"/>
        <w:adjustRightInd w:val="0"/>
        <w:spacing w:after="0" w:line="240" w:lineRule="auto"/>
        <w:ind w:firstLine="142"/>
        <w:jc w:val="both"/>
        <w:rPr>
          <w:rFonts w:ascii="Times New Roman" w:hAnsi="Times New Roman"/>
        </w:rPr>
      </w:pPr>
    </w:p>
    <w:p w:rsidR="003D2B6C" w:rsidRDefault="003D2B6C" w:rsidP="003D2B6C">
      <w:pPr>
        <w:autoSpaceDE w:val="0"/>
        <w:autoSpaceDN w:val="0"/>
        <w:bidi w:val="0"/>
        <w:adjustRightInd w:val="0"/>
        <w:spacing w:after="0" w:line="240" w:lineRule="auto"/>
        <w:ind w:firstLine="720"/>
        <w:jc w:val="both"/>
        <w:rPr>
          <w:rFonts w:ascii="Times New Roman" w:hAnsi="Times New Roman"/>
        </w:rPr>
      </w:pPr>
    </w:p>
    <w:p w:rsidR="003D2B6C" w:rsidRDefault="003D2B6C" w:rsidP="003D2B6C">
      <w:pPr>
        <w:autoSpaceDE w:val="0"/>
        <w:autoSpaceDN w:val="0"/>
        <w:bidi w:val="0"/>
        <w:adjustRightInd w:val="0"/>
        <w:spacing w:after="0" w:line="240" w:lineRule="auto"/>
        <w:ind w:firstLine="720"/>
        <w:jc w:val="both"/>
        <w:rPr>
          <w:rFonts w:ascii="Times New Roman" w:hAnsi="Times New Roman"/>
        </w:rPr>
      </w:pPr>
    </w:p>
    <w:p w:rsidR="003D2B6C" w:rsidRPr="00B377CA" w:rsidRDefault="003D2B6C" w:rsidP="003D2B6C">
      <w:pPr>
        <w:autoSpaceDE w:val="0"/>
        <w:autoSpaceDN w:val="0"/>
        <w:bidi w:val="0"/>
        <w:adjustRightInd w:val="0"/>
        <w:spacing w:after="0" w:line="240" w:lineRule="auto"/>
        <w:ind w:firstLine="720"/>
        <w:jc w:val="both"/>
        <w:rPr>
          <w:rFonts w:ascii="Times New Roman" w:hAnsi="Times New Roman"/>
        </w:rPr>
      </w:pPr>
    </w:p>
    <w:p w:rsidR="003D2B6C" w:rsidRDefault="003D2B6C" w:rsidP="003D2B6C">
      <w:pPr>
        <w:autoSpaceDE w:val="0"/>
        <w:autoSpaceDN w:val="0"/>
        <w:bidi w:val="0"/>
        <w:adjustRightInd w:val="0"/>
        <w:snapToGrid w:val="0"/>
        <w:spacing w:after="0" w:line="240" w:lineRule="auto"/>
        <w:ind w:firstLine="426"/>
        <w:jc w:val="both"/>
        <w:rPr>
          <w:rFonts w:ascii="Times New Roman" w:hAnsi="Times New Roman"/>
        </w:rPr>
      </w:pPr>
    </w:p>
    <w:p w:rsidR="003D2B6C" w:rsidRPr="00B377CA" w:rsidRDefault="003D2B6C" w:rsidP="003D2B6C">
      <w:pPr>
        <w:autoSpaceDE w:val="0"/>
        <w:autoSpaceDN w:val="0"/>
        <w:bidi w:val="0"/>
        <w:adjustRightInd w:val="0"/>
        <w:snapToGrid w:val="0"/>
        <w:spacing w:after="0" w:line="240" w:lineRule="auto"/>
        <w:jc w:val="both"/>
        <w:rPr>
          <w:rFonts w:ascii="Times New Roman" w:hAnsi="Times New Roman"/>
        </w:rPr>
      </w:pPr>
    </w:p>
    <w:p w:rsidR="003D2B6C" w:rsidRDefault="003D2B6C" w:rsidP="003D2B6C">
      <w:pPr>
        <w:autoSpaceDE w:val="0"/>
        <w:autoSpaceDN w:val="0"/>
        <w:bidi w:val="0"/>
        <w:adjustRightInd w:val="0"/>
        <w:spacing w:after="0" w:line="240" w:lineRule="auto"/>
        <w:jc w:val="both"/>
        <w:rPr>
          <w:rFonts w:ascii="Times New Roman" w:hAnsi="Times New Roman"/>
          <w:b/>
          <w:sz w:val="24"/>
          <w:szCs w:val="24"/>
        </w:rPr>
      </w:pPr>
    </w:p>
    <w:p w:rsidR="003D2B6C" w:rsidRPr="00B377CA" w:rsidRDefault="003D2B6C" w:rsidP="003D2B6C">
      <w:pPr>
        <w:autoSpaceDE w:val="0"/>
        <w:autoSpaceDN w:val="0"/>
        <w:bidi w:val="0"/>
        <w:adjustRightInd w:val="0"/>
        <w:spacing w:after="0" w:line="240" w:lineRule="auto"/>
        <w:jc w:val="both"/>
        <w:rPr>
          <w:rFonts w:ascii="Times New Roman" w:hAnsi="Times New Roman"/>
          <w:b/>
          <w:sz w:val="24"/>
          <w:szCs w:val="24"/>
        </w:rPr>
      </w:pPr>
      <w:r w:rsidRPr="00B377CA">
        <w:rPr>
          <w:rFonts w:ascii="Times New Roman" w:hAnsi="Times New Roman"/>
          <w:b/>
          <w:sz w:val="24"/>
          <w:szCs w:val="24"/>
        </w:rPr>
        <w:t>Conclusions</w:t>
      </w:r>
    </w:p>
    <w:p w:rsidR="003D2B6C" w:rsidRPr="000B5A48" w:rsidRDefault="003D2B6C" w:rsidP="00AB3F6F">
      <w:pPr>
        <w:tabs>
          <w:tab w:val="left" w:pos="3975"/>
        </w:tabs>
        <w:bidi w:val="0"/>
        <w:spacing w:after="0" w:line="240" w:lineRule="auto"/>
        <w:jc w:val="both"/>
        <w:rPr>
          <w:rFonts w:ascii="Times New Roman" w:hAnsi="Times New Roman"/>
        </w:rPr>
      </w:pPr>
      <w:r w:rsidRPr="000B5A48">
        <w:rPr>
          <w:rFonts w:ascii="Times New Roman" w:hAnsi="Times New Roman"/>
        </w:rPr>
        <w:t xml:space="preserve">The removal of copper ions from a synthetic aqueous solution by </w:t>
      </w:r>
      <w:r w:rsidR="00AB3F6F" w:rsidRPr="000B5A48">
        <w:rPr>
          <w:rFonts w:ascii="Times New Roman" w:hAnsi="Times New Roman"/>
        </w:rPr>
        <w:t>natural</w:t>
      </w:r>
      <w:r w:rsidRPr="000B5A48">
        <w:rPr>
          <w:rFonts w:ascii="Times New Roman" w:hAnsi="Times New Roman"/>
        </w:rPr>
        <w:t xml:space="preserve"> clay was studied. The results show that:</w:t>
      </w:r>
    </w:p>
    <w:p w:rsidR="003D2B6C" w:rsidRPr="000B5A48" w:rsidRDefault="003D2B6C" w:rsidP="003D2B6C">
      <w:pPr>
        <w:tabs>
          <w:tab w:val="left" w:pos="3975"/>
        </w:tabs>
        <w:bidi w:val="0"/>
        <w:spacing w:after="0" w:line="240" w:lineRule="auto"/>
        <w:jc w:val="both"/>
        <w:rPr>
          <w:rFonts w:ascii="Times New Roman" w:hAnsi="Times New Roman"/>
        </w:rPr>
      </w:pPr>
      <w:r w:rsidRPr="000B5A48">
        <w:rPr>
          <w:rFonts w:ascii="Times New Roman" w:hAnsi="Times New Roman"/>
        </w:rPr>
        <w:t>- The kinetic study indicates that the adsorption of copper ions is more or less a two-step process: rapid adsorption of the copper metal ion on the external surface followed by an intraparticular diffus</w:t>
      </w:r>
      <w:r w:rsidR="00D21D5E" w:rsidRPr="000B5A48">
        <w:rPr>
          <w:rFonts w:ascii="Times New Roman" w:hAnsi="Times New Roman"/>
        </w:rPr>
        <w:t xml:space="preserve">ion of the adsorbent which has </w:t>
      </w:r>
      <w:r w:rsidR="00AB3F6F" w:rsidRPr="000B5A48">
        <w:rPr>
          <w:rFonts w:ascii="Times New Roman" w:hAnsi="Times New Roman"/>
        </w:rPr>
        <w:t>to</w:t>
      </w:r>
      <w:r w:rsidRPr="000B5A48">
        <w:rPr>
          <w:rFonts w:ascii="Times New Roman" w:hAnsi="Times New Roman"/>
        </w:rPr>
        <w:t xml:space="preserve"> </w:t>
      </w:r>
      <w:proofErr w:type="gramStart"/>
      <w:r w:rsidRPr="000B5A48">
        <w:rPr>
          <w:rFonts w:ascii="Times New Roman" w:hAnsi="Times New Roman"/>
        </w:rPr>
        <w:t>confirmed</w:t>
      </w:r>
      <w:proofErr w:type="gramEnd"/>
      <w:r w:rsidRPr="000B5A48">
        <w:rPr>
          <w:rFonts w:ascii="Times New Roman" w:hAnsi="Times New Roman"/>
        </w:rPr>
        <w:t xml:space="preserve"> by </w:t>
      </w:r>
      <w:proofErr w:type="spellStart"/>
      <w:r w:rsidRPr="000B5A48">
        <w:rPr>
          <w:rFonts w:ascii="Times New Roman" w:hAnsi="Times New Roman"/>
        </w:rPr>
        <w:t>intraparticular</w:t>
      </w:r>
      <w:proofErr w:type="spellEnd"/>
      <w:r w:rsidRPr="000B5A48">
        <w:rPr>
          <w:rFonts w:ascii="Times New Roman" w:hAnsi="Times New Roman"/>
        </w:rPr>
        <w:t xml:space="preserve"> diffusion model, and also the process of adsorption of copper follows the pseudo-second order kinetic model.</w:t>
      </w:r>
    </w:p>
    <w:p w:rsidR="003D2B6C" w:rsidRDefault="003D2B6C" w:rsidP="003D2B6C">
      <w:pPr>
        <w:tabs>
          <w:tab w:val="left" w:pos="3975"/>
        </w:tabs>
        <w:bidi w:val="0"/>
        <w:spacing w:after="0" w:line="240" w:lineRule="auto"/>
        <w:jc w:val="both"/>
        <w:rPr>
          <w:rFonts w:ascii="Times New Roman" w:hAnsi="Times New Roman"/>
        </w:rPr>
      </w:pPr>
      <w:r w:rsidRPr="003C43E8">
        <w:rPr>
          <w:rFonts w:ascii="Times New Roman" w:hAnsi="Times New Roman"/>
        </w:rPr>
        <w:lastRenderedPageBreak/>
        <w:t>- The Freundlich isotherm is the most applicable with respect to the Langmuir isotherm to describe the adsorption of copper on the</w:t>
      </w:r>
      <w:r>
        <w:rPr>
          <w:rFonts w:ascii="Times New Roman" w:hAnsi="Times New Roman"/>
        </w:rPr>
        <w:t xml:space="preserve"> clay. The values of the R</w:t>
      </w:r>
      <w:r w:rsidRPr="00247402">
        <w:rPr>
          <w:rFonts w:ascii="Times New Roman" w:hAnsi="Times New Roman"/>
          <w:vertAlign w:val="subscript"/>
        </w:rPr>
        <w:t>L</w:t>
      </w:r>
      <w:r>
        <w:rPr>
          <w:rFonts w:ascii="Times New Roman" w:hAnsi="Times New Roman"/>
        </w:rPr>
        <w:t xml:space="preserve"> (R</w:t>
      </w:r>
      <w:r w:rsidRPr="00247402">
        <w:rPr>
          <w:rFonts w:ascii="Times New Roman" w:hAnsi="Times New Roman"/>
          <w:vertAlign w:val="subscript"/>
        </w:rPr>
        <w:t>L</w:t>
      </w:r>
      <w:r w:rsidRPr="003C43E8">
        <w:rPr>
          <w:rFonts w:ascii="Times New Roman" w:hAnsi="Times New Roman"/>
        </w:rPr>
        <w:t>&lt;1) constants in Langmu</w:t>
      </w:r>
      <w:r>
        <w:rPr>
          <w:rFonts w:ascii="Times New Roman" w:hAnsi="Times New Roman"/>
        </w:rPr>
        <w:t>ir isotherms and the constant 1/n (1/n</w:t>
      </w:r>
      <w:r w:rsidRPr="003C43E8">
        <w:rPr>
          <w:rFonts w:ascii="Times New Roman" w:hAnsi="Times New Roman"/>
        </w:rPr>
        <w:t>&lt;1) of Freundlich give a favorable indication of adsorption.</w:t>
      </w:r>
    </w:p>
    <w:p w:rsidR="003D2B6C" w:rsidRDefault="003D2B6C" w:rsidP="003D2B6C">
      <w:pPr>
        <w:tabs>
          <w:tab w:val="left" w:pos="3975"/>
        </w:tabs>
        <w:bidi w:val="0"/>
        <w:spacing w:after="0" w:line="240" w:lineRule="auto"/>
        <w:jc w:val="both"/>
        <w:rPr>
          <w:rFonts w:ascii="Times New Roman" w:hAnsi="Times New Roman"/>
        </w:rPr>
      </w:pPr>
      <w:r>
        <w:rPr>
          <w:rFonts w:ascii="Times New Roman" w:hAnsi="Times New Roman"/>
        </w:rPr>
        <w:t xml:space="preserve">- </w:t>
      </w:r>
      <w:r w:rsidRPr="00A35F18">
        <w:rPr>
          <w:rFonts w:ascii="Times New Roman" w:hAnsi="Times New Roman"/>
        </w:rPr>
        <w:t>Thermodynamic parameters are determined at three different temperatures and it has been found that the adsorption pr</w:t>
      </w:r>
      <w:r>
        <w:rPr>
          <w:rFonts w:ascii="Times New Roman" w:hAnsi="Times New Roman"/>
        </w:rPr>
        <w:t>ocess is endothermic due to ΔH°</w:t>
      </w:r>
      <w:r w:rsidRPr="00A35F18">
        <w:rPr>
          <w:rFonts w:ascii="Times New Roman" w:hAnsi="Times New Roman"/>
        </w:rPr>
        <w:t xml:space="preserve"> positive and the</w:t>
      </w:r>
      <w:r>
        <w:rPr>
          <w:rFonts w:ascii="Times New Roman" w:hAnsi="Times New Roman"/>
        </w:rPr>
        <w:t xml:space="preserve"> free energy values of Gibbs ΔG</w:t>
      </w:r>
      <w:r w:rsidRPr="00A35F18">
        <w:rPr>
          <w:rFonts w:ascii="Times New Roman" w:hAnsi="Times New Roman"/>
        </w:rPr>
        <w:t>° have been found to be negative, indicating the Feasibility and spontaneity of adsorption.</w:t>
      </w:r>
    </w:p>
    <w:p w:rsidR="000B5A48" w:rsidRDefault="000B5A48" w:rsidP="000B5A48">
      <w:pPr>
        <w:tabs>
          <w:tab w:val="left" w:pos="3975"/>
        </w:tabs>
        <w:bidi w:val="0"/>
        <w:spacing w:after="0" w:line="240" w:lineRule="auto"/>
        <w:jc w:val="both"/>
        <w:rPr>
          <w:rFonts w:ascii="Times New Roman" w:hAnsi="Times New Roman"/>
        </w:rPr>
      </w:pPr>
    </w:p>
    <w:p w:rsidR="003D2B6C" w:rsidRPr="00B377CA" w:rsidRDefault="003D2B6C" w:rsidP="003D2B6C">
      <w:pPr>
        <w:autoSpaceDE w:val="0"/>
        <w:autoSpaceDN w:val="0"/>
        <w:bidi w:val="0"/>
        <w:adjustRightInd w:val="0"/>
        <w:spacing w:after="0" w:line="240" w:lineRule="auto"/>
        <w:jc w:val="both"/>
        <w:rPr>
          <w:rFonts w:ascii="Times New Roman" w:hAnsi="Times New Roman"/>
        </w:rPr>
      </w:pPr>
    </w:p>
    <w:p w:rsidR="003D2B6C" w:rsidRPr="00775B5E" w:rsidRDefault="003D2B6C" w:rsidP="00775B5E">
      <w:pPr>
        <w:bidi w:val="0"/>
        <w:spacing w:after="0" w:line="240" w:lineRule="auto"/>
        <w:jc w:val="both"/>
        <w:rPr>
          <w:rFonts w:ascii="Times New Roman" w:hAnsi="Times New Roman"/>
          <w:b/>
          <w:sz w:val="24"/>
          <w:szCs w:val="24"/>
        </w:rPr>
      </w:pPr>
      <w:r w:rsidRPr="00B377CA">
        <w:rPr>
          <w:rFonts w:ascii="Times New Roman" w:hAnsi="Times New Roman"/>
          <w:b/>
          <w:sz w:val="24"/>
          <w:szCs w:val="24"/>
        </w:rPr>
        <w:t>References</w:t>
      </w:r>
      <w:r>
        <w:rPr>
          <w:rFonts w:ascii="Times New Roman" w:hAnsi="Times New Roman"/>
          <w:b/>
          <w:sz w:val="24"/>
          <w:szCs w:val="24"/>
        </w:rPr>
        <w:t xml:space="preserve"> </w:t>
      </w:r>
    </w:p>
    <w:p w:rsidR="003D2B6C" w:rsidRPr="00AE024E" w:rsidRDefault="003D2B6C" w:rsidP="00084EA7">
      <w:pPr>
        <w:tabs>
          <w:tab w:val="left" w:pos="284"/>
        </w:tabs>
        <w:bidi w:val="0"/>
        <w:spacing w:after="0" w:line="240" w:lineRule="auto"/>
        <w:jc w:val="both"/>
        <w:rPr>
          <w:rFonts w:ascii="Times New Roman" w:hAnsi="Times New Roman" w:cs="Times New Roman"/>
          <w:color w:val="000000"/>
        </w:rPr>
      </w:pPr>
      <w:r w:rsidRPr="00AE024E">
        <w:rPr>
          <w:rFonts w:ascii="Times New Roman" w:hAnsi="Times New Roman" w:cs="Times New Roman"/>
          <w:color w:val="000000"/>
        </w:rPr>
        <w:t xml:space="preserve">1. Azzam Eid M.S., Eshaq Gh., Rabie A.M., Bakr A.A. , Abd-Elaal Ali A., El Metwally A.E., Tawfik Salah M.,  </w:t>
      </w:r>
      <w:r w:rsidRPr="00AE024E">
        <w:rPr>
          <w:rFonts w:ascii="Times New Roman" w:hAnsi="Times New Roman" w:cs="Times New Roman"/>
          <w:color w:val="000000"/>
        </w:rPr>
        <w:tab/>
      </w:r>
      <w:r w:rsidRPr="00AE024E">
        <w:rPr>
          <w:rFonts w:ascii="Times New Roman" w:hAnsi="Times New Roman" w:cs="Times New Roman"/>
          <w:i/>
          <w:color w:val="000000"/>
        </w:rPr>
        <w:t>Inter</w:t>
      </w:r>
      <w:r w:rsidR="00931079">
        <w:rPr>
          <w:rFonts w:ascii="Times New Roman" w:hAnsi="Times New Roman" w:cs="Times New Roman"/>
          <w:i/>
          <w:color w:val="000000"/>
        </w:rPr>
        <w:t>n.</w:t>
      </w:r>
      <w:r w:rsidRPr="00AE024E">
        <w:rPr>
          <w:rFonts w:ascii="Times New Roman" w:hAnsi="Times New Roman" w:cs="Times New Roman"/>
          <w:i/>
          <w:color w:val="000000"/>
        </w:rPr>
        <w:t xml:space="preserve"> J</w:t>
      </w:r>
      <w:r w:rsidR="00931079">
        <w:rPr>
          <w:rFonts w:ascii="Times New Roman" w:hAnsi="Times New Roman" w:cs="Times New Roman"/>
          <w:i/>
          <w:color w:val="000000"/>
        </w:rPr>
        <w:t>.</w:t>
      </w:r>
      <w:r w:rsidRPr="00AE024E">
        <w:rPr>
          <w:rFonts w:ascii="Times New Roman" w:hAnsi="Times New Roman" w:cs="Times New Roman"/>
          <w:i/>
          <w:color w:val="000000"/>
        </w:rPr>
        <w:t xml:space="preserve"> Biolog</w:t>
      </w:r>
      <w:r w:rsidR="00931079">
        <w:rPr>
          <w:rFonts w:ascii="Times New Roman" w:hAnsi="Times New Roman" w:cs="Times New Roman"/>
          <w:i/>
          <w:color w:val="000000"/>
        </w:rPr>
        <w:t>.</w:t>
      </w:r>
      <w:r w:rsidRPr="00AE024E">
        <w:rPr>
          <w:rFonts w:ascii="Times New Roman" w:hAnsi="Times New Roman" w:cs="Times New Roman"/>
          <w:i/>
          <w:color w:val="000000"/>
        </w:rPr>
        <w:t xml:space="preserve"> </w:t>
      </w:r>
      <w:proofErr w:type="spellStart"/>
      <w:proofErr w:type="gramStart"/>
      <w:r w:rsidRPr="00AE024E">
        <w:rPr>
          <w:rFonts w:ascii="Times New Roman" w:hAnsi="Times New Roman" w:cs="Times New Roman"/>
          <w:i/>
          <w:color w:val="000000"/>
        </w:rPr>
        <w:t>Macrom</w:t>
      </w:r>
      <w:proofErr w:type="spellEnd"/>
      <w:r w:rsidR="00931079">
        <w:rPr>
          <w:rFonts w:ascii="Times New Roman" w:hAnsi="Times New Roman" w:cs="Times New Roman"/>
          <w:i/>
          <w:color w:val="000000"/>
        </w:rPr>
        <w:t>.</w:t>
      </w:r>
      <w:r w:rsidRPr="00AE024E">
        <w:rPr>
          <w:rFonts w:ascii="Times New Roman" w:hAnsi="Times New Roman" w:cs="Times New Roman"/>
          <w:color w:val="000000"/>
        </w:rPr>
        <w:t>,</w:t>
      </w:r>
      <w:proofErr w:type="gramEnd"/>
      <w:r w:rsidRPr="00AE024E">
        <w:rPr>
          <w:rFonts w:ascii="Times New Roman" w:hAnsi="Times New Roman" w:cs="Times New Roman"/>
          <w:color w:val="000000"/>
        </w:rPr>
        <w:t xml:space="preserve"> </w:t>
      </w:r>
      <w:r w:rsidR="00084EA7">
        <w:rPr>
          <w:rFonts w:ascii="Times New Roman" w:hAnsi="Times New Roman" w:cs="Times New Roman"/>
          <w:color w:val="000000"/>
        </w:rPr>
        <w:t>2016,</w:t>
      </w:r>
      <w:r w:rsidR="00084EA7" w:rsidRPr="00084EA7">
        <w:rPr>
          <w:rFonts w:ascii="Times New Roman" w:hAnsi="Times New Roman" w:cs="Times New Roman"/>
          <w:color w:val="000000"/>
        </w:rPr>
        <w:t xml:space="preserve"> </w:t>
      </w:r>
      <w:r w:rsidR="00084EA7" w:rsidRPr="00AE024E">
        <w:rPr>
          <w:rFonts w:ascii="Times New Roman" w:hAnsi="Times New Roman" w:cs="Times New Roman"/>
          <w:color w:val="000000"/>
        </w:rPr>
        <w:t>89</w:t>
      </w:r>
      <w:r w:rsidR="00084EA7">
        <w:rPr>
          <w:rFonts w:ascii="Times New Roman" w:hAnsi="Times New Roman" w:cs="Times New Roman"/>
          <w:color w:val="000000"/>
        </w:rPr>
        <w:t xml:space="preserve">, </w:t>
      </w:r>
      <w:r w:rsidRPr="00AE024E">
        <w:rPr>
          <w:rFonts w:ascii="Times New Roman" w:hAnsi="Times New Roman" w:cs="Times New Roman"/>
          <w:color w:val="000000"/>
        </w:rPr>
        <w:t>507-517.</w:t>
      </w:r>
    </w:p>
    <w:p w:rsidR="003D2B6C" w:rsidRPr="00952D38" w:rsidRDefault="003D2B6C" w:rsidP="00952D38">
      <w:pPr>
        <w:shd w:val="clear" w:color="auto" w:fill="FFFFFF"/>
        <w:bidi w:val="0"/>
        <w:spacing w:after="0" w:line="240" w:lineRule="auto"/>
        <w:jc w:val="both"/>
        <w:rPr>
          <w:rFonts w:ascii="Times New Roman" w:eastAsia="Times New Roman" w:hAnsi="Times New Roman" w:cs="Times New Roman"/>
          <w:color w:val="000000"/>
          <w:lang w:val="fr-FR" w:eastAsia="fr-FR"/>
        </w:rPr>
      </w:pPr>
      <w:r w:rsidRPr="00952D38">
        <w:rPr>
          <w:rFonts w:ascii="Times New Roman" w:eastAsia="Times New Roman" w:hAnsi="Times New Roman" w:cs="Times New Roman"/>
          <w:color w:val="000000"/>
          <w:lang w:val="fr-FR" w:eastAsia="fr-FR"/>
        </w:rPr>
        <w:t>2. Fu F., Wang Q., J</w:t>
      </w:r>
      <w:r w:rsidR="00FE7CFA" w:rsidRPr="00952D38">
        <w:rPr>
          <w:rFonts w:ascii="Times New Roman" w:eastAsia="Times New Roman" w:hAnsi="Times New Roman" w:cs="Times New Roman"/>
          <w:color w:val="000000"/>
          <w:lang w:val="fr-FR" w:eastAsia="fr-FR"/>
        </w:rPr>
        <w:t>.</w:t>
      </w:r>
      <w:r w:rsidRPr="00952D38">
        <w:rPr>
          <w:rFonts w:ascii="Times New Roman" w:eastAsia="Times New Roman" w:hAnsi="Times New Roman" w:cs="Times New Roman"/>
          <w:color w:val="000000"/>
          <w:lang w:val="fr-FR" w:eastAsia="fr-FR"/>
        </w:rPr>
        <w:t xml:space="preserve"> </w:t>
      </w:r>
      <w:r w:rsidR="00FE7CFA" w:rsidRPr="00952D38">
        <w:rPr>
          <w:rFonts w:ascii="Times New Roman" w:eastAsia="Times New Roman" w:hAnsi="Times New Roman" w:cs="Times New Roman"/>
          <w:color w:val="000000"/>
          <w:lang w:val="fr-FR" w:eastAsia="fr-FR"/>
        </w:rPr>
        <w:t>E</w:t>
      </w:r>
      <w:r w:rsidRPr="00952D38">
        <w:rPr>
          <w:rFonts w:ascii="Times New Roman" w:eastAsia="Times New Roman" w:hAnsi="Times New Roman" w:cs="Times New Roman"/>
          <w:color w:val="000000"/>
          <w:lang w:val="fr-FR" w:eastAsia="fr-FR"/>
        </w:rPr>
        <w:t>nviron</w:t>
      </w:r>
      <w:r w:rsidR="00FE7CFA" w:rsidRPr="00952D38">
        <w:rPr>
          <w:rFonts w:ascii="Times New Roman" w:eastAsia="Times New Roman" w:hAnsi="Times New Roman" w:cs="Times New Roman"/>
          <w:color w:val="000000"/>
          <w:lang w:val="fr-FR" w:eastAsia="fr-FR"/>
        </w:rPr>
        <w:t xml:space="preserve">. </w:t>
      </w:r>
      <w:proofErr w:type="spellStart"/>
      <w:proofErr w:type="gramStart"/>
      <w:r w:rsidR="00FE7CFA" w:rsidRPr="00952D38">
        <w:rPr>
          <w:rFonts w:ascii="Times New Roman" w:eastAsia="Times New Roman" w:hAnsi="Times New Roman" w:cs="Times New Roman"/>
          <w:color w:val="000000"/>
          <w:lang w:val="fr-FR" w:eastAsia="fr-FR"/>
        </w:rPr>
        <w:t>M</w:t>
      </w:r>
      <w:r w:rsidRPr="00952D38">
        <w:rPr>
          <w:rFonts w:ascii="Times New Roman" w:eastAsia="Times New Roman" w:hAnsi="Times New Roman" w:cs="Times New Roman"/>
          <w:color w:val="000000"/>
          <w:lang w:val="fr-FR" w:eastAsia="fr-FR"/>
        </w:rPr>
        <w:t>anag</w:t>
      </w:r>
      <w:proofErr w:type="spellEnd"/>
      <w:r w:rsidR="00FE7CFA" w:rsidRPr="00952D38">
        <w:rPr>
          <w:rFonts w:ascii="Times New Roman" w:eastAsia="Times New Roman" w:hAnsi="Times New Roman" w:cs="Times New Roman"/>
          <w:color w:val="000000"/>
          <w:lang w:val="fr-FR" w:eastAsia="fr-FR"/>
        </w:rPr>
        <w:t>.</w:t>
      </w:r>
      <w:r w:rsidRPr="00952D38">
        <w:rPr>
          <w:rFonts w:ascii="Times New Roman" w:eastAsia="Times New Roman" w:hAnsi="Times New Roman" w:cs="Times New Roman"/>
          <w:color w:val="000000"/>
          <w:lang w:val="fr-FR" w:eastAsia="fr-FR"/>
        </w:rPr>
        <w:t>,</w:t>
      </w:r>
      <w:proofErr w:type="gramEnd"/>
      <w:r w:rsidRPr="00952D38">
        <w:rPr>
          <w:rFonts w:ascii="Times New Roman" w:eastAsia="Times New Roman" w:hAnsi="Times New Roman" w:cs="Times New Roman"/>
          <w:color w:val="000000"/>
          <w:lang w:val="fr-FR" w:eastAsia="fr-FR"/>
        </w:rPr>
        <w:t xml:space="preserve"> </w:t>
      </w:r>
      <w:r w:rsidR="00084EA7" w:rsidRPr="00952D38">
        <w:rPr>
          <w:rFonts w:ascii="Times New Roman" w:eastAsia="Times New Roman" w:hAnsi="Times New Roman" w:cs="Times New Roman"/>
          <w:color w:val="000000"/>
          <w:lang w:val="fr-FR" w:eastAsia="fr-FR"/>
        </w:rPr>
        <w:t>2011, 92,</w:t>
      </w:r>
      <w:r w:rsidRPr="00952D38">
        <w:rPr>
          <w:rFonts w:ascii="Times New Roman" w:eastAsia="Times New Roman" w:hAnsi="Times New Roman" w:cs="Times New Roman"/>
          <w:color w:val="000000"/>
          <w:lang w:val="fr-FR" w:eastAsia="fr-FR"/>
        </w:rPr>
        <w:t xml:space="preserve"> 407-418.</w:t>
      </w:r>
    </w:p>
    <w:p w:rsidR="003D2B6C" w:rsidRPr="00AE024E" w:rsidRDefault="003D2B6C" w:rsidP="00AB3F6F">
      <w:pPr>
        <w:bidi w:val="0"/>
        <w:spacing w:after="0" w:line="240" w:lineRule="auto"/>
        <w:jc w:val="both"/>
        <w:textAlignment w:val="baseline"/>
        <w:rPr>
          <w:rFonts w:ascii="Times New Roman" w:eastAsia="Times New Roman" w:hAnsi="Times New Roman" w:cs="Times New Roman"/>
          <w:color w:val="000000"/>
          <w:lang w:eastAsia="fr-FR"/>
        </w:rPr>
      </w:pPr>
      <w:r w:rsidRPr="00AE024E">
        <w:rPr>
          <w:rFonts w:ascii="Times New Roman" w:hAnsi="Times New Roman" w:cs="Times New Roman"/>
          <w:color w:val="000000"/>
          <w:shd w:val="clear" w:color="auto" w:fill="FFFFFF"/>
        </w:rPr>
        <w:t xml:space="preserve">3. </w:t>
      </w:r>
      <w:r w:rsidRPr="00AE024E">
        <w:rPr>
          <w:rFonts w:ascii="Times New Roman" w:hAnsi="Times New Roman" w:cs="Times New Roman"/>
          <w:color w:val="000000"/>
        </w:rPr>
        <w:t xml:space="preserve">Hamdaoui </w:t>
      </w:r>
      <w:hyperlink r:id="rId27" w:history="1">
        <w:r w:rsidRPr="00AE024E">
          <w:rPr>
            <w:rStyle w:val="Lienhypertexte"/>
            <w:rFonts w:ascii="Times New Roman" w:hAnsi="Times New Roman" w:cs="Times New Roman"/>
            <w:color w:val="000000"/>
            <w:u w:val="none"/>
            <w:bdr w:val="none" w:sz="0" w:space="0" w:color="auto" w:frame="1"/>
            <w:shd w:val="clear" w:color="auto" w:fill="FFFFFF"/>
          </w:rPr>
          <w:t>O.</w:t>
        </w:r>
      </w:hyperlink>
      <w:r w:rsidRPr="00AE024E">
        <w:rPr>
          <w:rFonts w:ascii="Times New Roman" w:hAnsi="Times New Roman" w:cs="Times New Roman"/>
          <w:color w:val="000000"/>
        </w:rPr>
        <w:t>,</w:t>
      </w:r>
      <w:r w:rsidRPr="00AE024E">
        <w:rPr>
          <w:rFonts w:ascii="Times New Roman" w:hAnsi="Times New Roman" w:cs="Times New Roman"/>
          <w:bCs/>
          <w:color w:val="000000"/>
        </w:rPr>
        <w:t xml:space="preserve"> </w:t>
      </w:r>
      <w:hyperlink r:id="rId28" w:tooltip="Go to Journal of Hazardous Materials on ScienceDirect" w:history="1">
        <w:r w:rsidRPr="00AE024E">
          <w:rPr>
            <w:rFonts w:ascii="Times New Roman" w:eastAsia="Times New Roman" w:hAnsi="Times New Roman" w:cs="Times New Roman"/>
            <w:i/>
            <w:color w:val="000000"/>
            <w:lang w:eastAsia="fr-FR"/>
          </w:rPr>
          <w:t>J</w:t>
        </w:r>
        <w:r w:rsidR="00FE7CFA">
          <w:rPr>
            <w:rFonts w:ascii="Times New Roman" w:eastAsia="Times New Roman" w:hAnsi="Times New Roman" w:cs="Times New Roman"/>
            <w:i/>
            <w:color w:val="000000"/>
            <w:lang w:eastAsia="fr-FR"/>
          </w:rPr>
          <w:t>.</w:t>
        </w:r>
        <w:r w:rsidRPr="00AE024E">
          <w:rPr>
            <w:rFonts w:ascii="Times New Roman" w:eastAsia="Times New Roman" w:hAnsi="Times New Roman" w:cs="Times New Roman"/>
            <w:i/>
            <w:color w:val="000000"/>
            <w:lang w:eastAsia="fr-FR"/>
          </w:rPr>
          <w:t xml:space="preserve"> Hazard</w:t>
        </w:r>
        <w:r w:rsidR="00FE7CFA">
          <w:rPr>
            <w:rFonts w:ascii="Times New Roman" w:eastAsia="Times New Roman" w:hAnsi="Times New Roman" w:cs="Times New Roman"/>
            <w:i/>
            <w:color w:val="000000"/>
            <w:lang w:eastAsia="fr-FR"/>
          </w:rPr>
          <w:t>.</w:t>
        </w:r>
        <w:r w:rsidRPr="00AE024E">
          <w:rPr>
            <w:rFonts w:ascii="Times New Roman" w:eastAsia="Times New Roman" w:hAnsi="Times New Roman" w:cs="Times New Roman"/>
            <w:i/>
            <w:color w:val="000000"/>
            <w:lang w:eastAsia="fr-FR"/>
          </w:rPr>
          <w:t xml:space="preserve"> Mater</w:t>
        </w:r>
        <w:r w:rsidR="00FE7CFA">
          <w:rPr>
            <w:rFonts w:ascii="Times New Roman" w:eastAsia="Times New Roman" w:hAnsi="Times New Roman" w:cs="Times New Roman"/>
            <w:i/>
            <w:color w:val="000000"/>
            <w:lang w:eastAsia="fr-FR"/>
          </w:rPr>
          <w:t>.</w:t>
        </w:r>
      </w:hyperlink>
      <w:proofErr w:type="gramStart"/>
      <w:r w:rsidRPr="00AE024E">
        <w:rPr>
          <w:rFonts w:ascii="Times New Roman" w:eastAsia="Times New Roman" w:hAnsi="Times New Roman" w:cs="Times New Roman"/>
          <w:bCs/>
          <w:color w:val="000000"/>
          <w:lang w:eastAsia="fr-FR"/>
        </w:rPr>
        <w:t>,</w:t>
      </w:r>
      <w:r w:rsidR="00967902">
        <w:rPr>
          <w:rFonts w:ascii="Times New Roman" w:eastAsia="Times New Roman" w:hAnsi="Times New Roman" w:cs="Times New Roman"/>
          <w:bCs/>
          <w:color w:val="000000"/>
          <w:lang w:eastAsia="fr-FR"/>
        </w:rPr>
        <w:t>2009</w:t>
      </w:r>
      <w:proofErr w:type="gramEnd"/>
      <w:r w:rsidR="00967902">
        <w:rPr>
          <w:rFonts w:ascii="Times New Roman" w:eastAsia="Times New Roman" w:hAnsi="Times New Roman" w:cs="Times New Roman"/>
          <w:bCs/>
          <w:color w:val="000000"/>
          <w:lang w:eastAsia="fr-FR"/>
        </w:rPr>
        <w:t>,</w:t>
      </w:r>
      <w:r w:rsidRPr="00AE024E">
        <w:rPr>
          <w:rFonts w:ascii="Times New Roman" w:eastAsia="Times New Roman" w:hAnsi="Times New Roman" w:cs="Times New Roman"/>
          <w:bCs/>
          <w:color w:val="000000"/>
          <w:lang w:eastAsia="fr-FR"/>
        </w:rPr>
        <w:t xml:space="preserve"> </w:t>
      </w:r>
      <w:r w:rsidR="00967902">
        <w:rPr>
          <w:rFonts w:ascii="Times New Roman" w:eastAsia="Times New Roman" w:hAnsi="Times New Roman" w:cs="Times New Roman"/>
          <w:color w:val="000000"/>
          <w:lang w:eastAsia="fr-FR"/>
        </w:rPr>
        <w:t>161,</w:t>
      </w:r>
      <w:r w:rsidRPr="00AB3F6F">
        <w:rPr>
          <w:rFonts w:ascii="Times New Roman" w:eastAsia="Times New Roman" w:hAnsi="Times New Roman" w:cs="Times New Roman"/>
          <w:color w:val="000000"/>
          <w:lang w:eastAsia="fr-FR"/>
        </w:rPr>
        <w:t xml:space="preserve"> 737-</w:t>
      </w:r>
      <w:r w:rsidR="00416911" w:rsidRPr="001E5FCA">
        <w:rPr>
          <w:rFonts w:ascii="Times New Roman" w:eastAsia="Times New Roman" w:hAnsi="Times New Roman" w:cs="Times New Roman"/>
          <w:lang w:eastAsia="fr-FR"/>
        </w:rPr>
        <w:t>7</w:t>
      </w:r>
      <w:r w:rsidR="00AB3F6F" w:rsidRPr="001E5FCA">
        <w:rPr>
          <w:rFonts w:ascii="Times New Roman" w:eastAsia="Times New Roman" w:hAnsi="Times New Roman" w:cs="Times New Roman"/>
          <w:lang w:eastAsia="fr-FR"/>
        </w:rPr>
        <w:t>46</w:t>
      </w:r>
      <w:r w:rsidRPr="00AB3F6F">
        <w:rPr>
          <w:rFonts w:ascii="Times New Roman" w:eastAsia="Times New Roman" w:hAnsi="Times New Roman" w:cs="Times New Roman"/>
          <w:color w:val="FF0000"/>
          <w:lang w:eastAsia="fr-FR"/>
        </w:rPr>
        <w:t>.</w:t>
      </w:r>
    </w:p>
    <w:p w:rsidR="003D2B6C" w:rsidRPr="00AE024E" w:rsidRDefault="003D2B6C" w:rsidP="00FE7CFA">
      <w:pPr>
        <w:bidi w:val="0"/>
        <w:spacing w:after="0" w:line="240" w:lineRule="auto"/>
        <w:jc w:val="both"/>
        <w:rPr>
          <w:rFonts w:ascii="Times New Roman" w:hAnsi="Times New Roman" w:cs="Times New Roman"/>
          <w:color w:val="000000"/>
          <w:shd w:val="clear" w:color="auto" w:fill="FFFFFF"/>
          <w:lang w:val="fr-FR"/>
        </w:rPr>
      </w:pPr>
      <w:r w:rsidRPr="00AE024E">
        <w:rPr>
          <w:rFonts w:ascii="Times New Roman" w:hAnsi="Times New Roman" w:cs="Times New Roman"/>
          <w:color w:val="000000"/>
          <w:lang w:val="fr-FR"/>
        </w:rPr>
        <w:t xml:space="preserve">4. </w:t>
      </w:r>
      <w:hyperlink r:id="rId29" w:history="1">
        <w:r w:rsidRPr="00AE024E">
          <w:rPr>
            <w:rStyle w:val="Lienhypertexte"/>
            <w:rFonts w:ascii="Times New Roman" w:hAnsi="Times New Roman" w:cs="Times New Roman"/>
            <w:color w:val="000000"/>
            <w:u w:val="none"/>
            <w:shd w:val="clear" w:color="auto" w:fill="FFFFFF"/>
            <w:lang w:val="fr-FR"/>
          </w:rPr>
          <w:t>Qdais</w:t>
        </w:r>
      </w:hyperlink>
      <w:r w:rsidRPr="00AE024E">
        <w:rPr>
          <w:rFonts w:ascii="Times New Roman" w:hAnsi="Times New Roman" w:cs="Times New Roman"/>
          <w:color w:val="000000"/>
          <w:lang w:val="fr-FR"/>
        </w:rPr>
        <w:t xml:space="preserve"> HA.</w:t>
      </w:r>
      <w:r w:rsidRPr="00AE024E">
        <w:rPr>
          <w:rFonts w:ascii="Times New Roman" w:hAnsi="Times New Roman" w:cs="Times New Roman"/>
          <w:color w:val="000000"/>
          <w:shd w:val="clear" w:color="auto" w:fill="FFFFFF"/>
          <w:lang w:val="fr-FR"/>
        </w:rPr>
        <w:t>,</w:t>
      </w:r>
      <w:r w:rsidRPr="00AE024E">
        <w:rPr>
          <w:rStyle w:val="apple-converted-space"/>
          <w:rFonts w:ascii="Times New Roman" w:hAnsi="Times New Roman" w:cs="Times New Roman"/>
          <w:color w:val="000000"/>
          <w:shd w:val="clear" w:color="auto" w:fill="FFFFFF"/>
          <w:lang w:val="fr-FR"/>
        </w:rPr>
        <w:t> </w:t>
      </w:r>
      <w:hyperlink r:id="rId30" w:history="1">
        <w:r w:rsidRPr="00AE024E">
          <w:rPr>
            <w:rStyle w:val="Lienhypertexte"/>
            <w:rFonts w:ascii="Times New Roman" w:hAnsi="Times New Roman" w:cs="Times New Roman"/>
            <w:color w:val="000000"/>
            <w:u w:val="none"/>
            <w:shd w:val="clear" w:color="auto" w:fill="FFFFFF"/>
            <w:lang w:val="fr-FR"/>
          </w:rPr>
          <w:t>Moussa</w:t>
        </w:r>
      </w:hyperlink>
      <w:r w:rsidRPr="00AE024E">
        <w:rPr>
          <w:rFonts w:ascii="Times New Roman" w:hAnsi="Times New Roman" w:cs="Times New Roman"/>
          <w:color w:val="000000"/>
          <w:lang w:val="fr-FR"/>
        </w:rPr>
        <w:t xml:space="preserve"> H.</w:t>
      </w:r>
      <w:r w:rsidRPr="00AE024E">
        <w:rPr>
          <w:rFonts w:ascii="Times New Roman" w:hAnsi="Times New Roman" w:cs="Times New Roman"/>
          <w:color w:val="000000"/>
          <w:shd w:val="clear" w:color="auto" w:fill="FFFFFF"/>
          <w:lang w:val="fr-FR"/>
        </w:rPr>
        <w:t xml:space="preserve">, </w:t>
      </w:r>
      <w:r w:rsidRPr="00AE024E">
        <w:rPr>
          <w:rFonts w:ascii="Times New Roman" w:hAnsi="Times New Roman" w:cs="Times New Roman"/>
          <w:i/>
          <w:color w:val="000000"/>
          <w:shd w:val="clear" w:color="auto" w:fill="FFFFFF"/>
          <w:lang w:val="fr-FR"/>
        </w:rPr>
        <w:t>Desalin</w:t>
      </w:r>
      <w:r w:rsidR="00FE7CFA">
        <w:rPr>
          <w:rFonts w:ascii="Times New Roman" w:hAnsi="Times New Roman" w:cs="Times New Roman"/>
          <w:i/>
          <w:color w:val="000000"/>
          <w:shd w:val="clear" w:color="auto" w:fill="FFFFFF"/>
          <w:lang w:val="fr-FR"/>
        </w:rPr>
        <w:t>. J.</w:t>
      </w:r>
      <w:r w:rsidRPr="00AE024E">
        <w:rPr>
          <w:rFonts w:ascii="Times New Roman" w:hAnsi="Times New Roman" w:cs="Times New Roman"/>
          <w:color w:val="000000"/>
          <w:shd w:val="clear" w:color="auto" w:fill="FFFFFF"/>
          <w:lang w:val="fr-FR"/>
        </w:rPr>
        <w:t xml:space="preserve">, </w:t>
      </w:r>
      <w:r w:rsidR="00967902">
        <w:rPr>
          <w:rFonts w:ascii="Times New Roman" w:hAnsi="Times New Roman" w:cs="Times New Roman"/>
          <w:color w:val="000000"/>
          <w:shd w:val="clear" w:color="auto" w:fill="FFFFFF"/>
          <w:lang w:val="fr-FR"/>
        </w:rPr>
        <w:t>2004, 164,</w:t>
      </w:r>
      <w:r w:rsidRPr="00AE024E">
        <w:rPr>
          <w:rFonts w:ascii="Times New Roman" w:hAnsi="Times New Roman" w:cs="Times New Roman"/>
          <w:color w:val="000000"/>
          <w:shd w:val="clear" w:color="auto" w:fill="FFFFFF"/>
          <w:lang w:val="fr-FR"/>
        </w:rPr>
        <w:t xml:space="preserve"> 105-110.</w:t>
      </w:r>
    </w:p>
    <w:p w:rsidR="003D2B6C" w:rsidRPr="006131AC" w:rsidRDefault="003D2B6C" w:rsidP="00967902">
      <w:pPr>
        <w:shd w:val="clear" w:color="auto" w:fill="FFFFFF"/>
        <w:bidi w:val="0"/>
        <w:spacing w:after="0" w:line="240" w:lineRule="auto"/>
        <w:jc w:val="both"/>
        <w:rPr>
          <w:rFonts w:ascii="Times New Roman" w:eastAsia="Times New Roman" w:hAnsi="Times New Roman" w:cs="Times New Roman"/>
          <w:color w:val="000000"/>
          <w:lang w:val="fr-FR" w:eastAsia="fr-FR"/>
        </w:rPr>
      </w:pPr>
      <w:r w:rsidRPr="00AE024E">
        <w:rPr>
          <w:rFonts w:ascii="Times New Roman" w:hAnsi="Times New Roman" w:cs="Times New Roman"/>
          <w:color w:val="000000"/>
          <w:shd w:val="clear" w:color="auto" w:fill="FFFFFF"/>
          <w:lang w:val="fr-FR"/>
        </w:rPr>
        <w:t>5</w:t>
      </w:r>
      <w:r w:rsidR="003B73CC">
        <w:rPr>
          <w:rFonts w:ascii="Times New Roman" w:hAnsi="Times New Roman" w:cs="Times New Roman"/>
          <w:color w:val="000000"/>
          <w:shd w:val="clear" w:color="auto" w:fill="FFFFFF"/>
          <w:lang w:val="fr-FR"/>
        </w:rPr>
        <w:t>.</w:t>
      </w:r>
      <w:hyperlink r:id="rId31" w:history="1">
        <w:r w:rsidRPr="00AE024E">
          <w:rPr>
            <w:rStyle w:val="Lienhypertexte"/>
            <w:rFonts w:ascii="Times New Roman" w:hAnsi="Times New Roman" w:cs="Times New Roman"/>
            <w:color w:val="000000"/>
            <w:u w:val="none"/>
            <w:shd w:val="clear" w:color="auto" w:fill="FFFFFF"/>
            <w:lang w:val="fr-FR"/>
          </w:rPr>
          <w:t xml:space="preserve"> Irani</w:t>
        </w:r>
      </w:hyperlink>
      <w:r w:rsidRPr="00AE024E">
        <w:rPr>
          <w:rFonts w:ascii="Times New Roman" w:hAnsi="Times New Roman" w:cs="Times New Roman"/>
          <w:color w:val="000000"/>
          <w:lang w:val="fr-FR"/>
        </w:rPr>
        <w:t xml:space="preserve"> M.</w:t>
      </w:r>
      <w:r w:rsidRPr="00AE024E">
        <w:rPr>
          <w:rFonts w:ascii="Times New Roman" w:hAnsi="Times New Roman" w:cs="Times New Roman"/>
          <w:color w:val="000000"/>
          <w:shd w:val="clear" w:color="auto" w:fill="FFFFFF"/>
          <w:lang w:val="fr-FR"/>
        </w:rPr>
        <w:t xml:space="preserve">, Keshtkar AR, Mousavian MA. </w:t>
      </w:r>
      <w:hyperlink r:id="rId32" w:history="1">
        <w:proofErr w:type="spellStart"/>
        <w:r w:rsidRPr="006131AC">
          <w:rPr>
            <w:rFonts w:ascii="Times New Roman" w:eastAsia="Times New Roman" w:hAnsi="Times New Roman" w:cs="Times New Roman"/>
            <w:i/>
            <w:color w:val="000000"/>
            <w:lang w:val="fr-FR" w:eastAsia="fr-FR"/>
          </w:rPr>
          <w:t>Chem</w:t>
        </w:r>
        <w:proofErr w:type="spellEnd"/>
        <w:r w:rsidR="00766E84" w:rsidRPr="006131AC">
          <w:rPr>
            <w:rFonts w:ascii="Times New Roman" w:eastAsia="Times New Roman" w:hAnsi="Times New Roman" w:cs="Times New Roman"/>
            <w:i/>
            <w:color w:val="000000"/>
            <w:lang w:val="fr-FR" w:eastAsia="fr-FR"/>
          </w:rPr>
          <w:t>.</w:t>
        </w:r>
        <w:r w:rsidRPr="006131AC">
          <w:rPr>
            <w:rFonts w:ascii="Times New Roman" w:eastAsia="Times New Roman" w:hAnsi="Times New Roman" w:cs="Times New Roman"/>
            <w:i/>
            <w:color w:val="000000"/>
            <w:lang w:val="fr-FR" w:eastAsia="fr-FR"/>
          </w:rPr>
          <w:t xml:space="preserve"> Engin</w:t>
        </w:r>
        <w:r w:rsidR="00766E84" w:rsidRPr="006131AC">
          <w:rPr>
            <w:rFonts w:ascii="Times New Roman" w:eastAsia="Times New Roman" w:hAnsi="Times New Roman" w:cs="Times New Roman"/>
            <w:i/>
            <w:color w:val="000000"/>
            <w:lang w:val="fr-FR" w:eastAsia="fr-FR"/>
          </w:rPr>
          <w:t>.</w:t>
        </w:r>
        <w:r w:rsidRPr="006131AC">
          <w:rPr>
            <w:rFonts w:ascii="Times New Roman" w:eastAsia="Times New Roman" w:hAnsi="Times New Roman" w:cs="Times New Roman"/>
            <w:i/>
            <w:color w:val="000000"/>
            <w:lang w:val="fr-FR" w:eastAsia="fr-FR"/>
          </w:rPr>
          <w:t xml:space="preserve"> J</w:t>
        </w:r>
        <w:r w:rsidR="00766E84" w:rsidRPr="006131AC">
          <w:rPr>
            <w:rFonts w:ascii="Times New Roman" w:eastAsia="Times New Roman" w:hAnsi="Times New Roman" w:cs="Times New Roman"/>
            <w:i/>
            <w:color w:val="000000"/>
            <w:lang w:val="fr-FR" w:eastAsia="fr-FR"/>
          </w:rPr>
          <w:t>.</w:t>
        </w:r>
        <w:proofErr w:type="gramStart"/>
        <w:r w:rsidRPr="006131AC">
          <w:rPr>
            <w:rFonts w:ascii="Times New Roman" w:eastAsia="Times New Roman" w:hAnsi="Times New Roman" w:cs="Times New Roman"/>
            <w:color w:val="000000"/>
            <w:lang w:val="fr-FR" w:eastAsia="fr-FR"/>
          </w:rPr>
          <w:t>,</w:t>
        </w:r>
        <w:r w:rsidR="00967902">
          <w:rPr>
            <w:rFonts w:ascii="Times New Roman" w:eastAsia="Times New Roman" w:hAnsi="Times New Roman" w:cs="Times New Roman"/>
            <w:color w:val="000000"/>
            <w:lang w:val="fr-FR" w:eastAsia="fr-FR"/>
          </w:rPr>
          <w:t>2011</w:t>
        </w:r>
        <w:proofErr w:type="gramEnd"/>
        <w:r w:rsidR="00967902">
          <w:rPr>
            <w:rFonts w:ascii="Times New Roman" w:eastAsia="Times New Roman" w:hAnsi="Times New Roman" w:cs="Times New Roman"/>
            <w:color w:val="000000"/>
            <w:lang w:val="fr-FR" w:eastAsia="fr-FR"/>
          </w:rPr>
          <w:t>,</w:t>
        </w:r>
        <w:r w:rsidRPr="006131AC">
          <w:rPr>
            <w:rFonts w:ascii="Times New Roman" w:eastAsia="Times New Roman" w:hAnsi="Times New Roman" w:cs="Times New Roman"/>
            <w:color w:val="000000"/>
            <w:lang w:val="fr-FR" w:eastAsia="fr-FR"/>
          </w:rPr>
          <w:t xml:space="preserve"> 175</w:t>
        </w:r>
        <w:r w:rsidR="00967902">
          <w:rPr>
            <w:rFonts w:ascii="Times New Roman" w:eastAsia="Times New Roman" w:hAnsi="Times New Roman" w:cs="Times New Roman"/>
            <w:color w:val="000000"/>
            <w:lang w:val="fr-FR" w:eastAsia="fr-FR"/>
          </w:rPr>
          <w:t>,</w:t>
        </w:r>
        <w:r w:rsidRPr="006131AC">
          <w:rPr>
            <w:rFonts w:ascii="Times New Roman" w:eastAsia="Times New Roman" w:hAnsi="Times New Roman" w:cs="Times New Roman"/>
            <w:color w:val="000000"/>
            <w:lang w:val="fr-FR" w:eastAsia="fr-FR"/>
          </w:rPr>
          <w:t xml:space="preserve"> 251-259.</w:t>
        </w:r>
      </w:hyperlink>
    </w:p>
    <w:p w:rsidR="003D2B6C" w:rsidRPr="00AE024E" w:rsidRDefault="003D2B6C" w:rsidP="00766E84">
      <w:pPr>
        <w:tabs>
          <w:tab w:val="left" w:pos="0"/>
        </w:tabs>
        <w:bidi w:val="0"/>
        <w:spacing w:after="0" w:line="240" w:lineRule="auto"/>
        <w:ind w:left="284" w:hanging="284"/>
        <w:jc w:val="both"/>
        <w:rPr>
          <w:rFonts w:ascii="Times New Roman" w:hAnsi="Times New Roman" w:cs="Times New Roman"/>
          <w:color w:val="000000"/>
          <w:shd w:val="clear" w:color="auto" w:fill="F9FBFC"/>
        </w:rPr>
      </w:pPr>
      <w:r w:rsidRPr="006131AC">
        <w:rPr>
          <w:rFonts w:ascii="Times New Roman" w:hAnsi="Times New Roman" w:cs="Times New Roman"/>
          <w:color w:val="000000"/>
          <w:shd w:val="clear" w:color="auto" w:fill="FFFFFF"/>
          <w:lang w:val="fr-FR"/>
        </w:rPr>
        <w:t>6.</w:t>
      </w:r>
      <w:r w:rsidR="001A038A" w:rsidRPr="006131AC">
        <w:rPr>
          <w:rFonts w:ascii="Times New Roman" w:hAnsi="Times New Roman" w:cs="Times New Roman"/>
          <w:color w:val="000000"/>
          <w:shd w:val="clear" w:color="auto" w:fill="FFFFFF"/>
          <w:lang w:val="fr-FR"/>
        </w:rPr>
        <w:t xml:space="preserve"> </w:t>
      </w:r>
      <w:hyperlink r:id="rId33" w:history="1">
        <w:r w:rsidRPr="006131AC">
          <w:rPr>
            <w:rFonts w:ascii="Times New Roman" w:eastAsia="Times New Roman" w:hAnsi="Times New Roman" w:cs="Times New Roman"/>
            <w:color w:val="000000"/>
            <w:lang w:val="fr-FR" w:eastAsia="fr-FR"/>
          </w:rPr>
          <w:t>Rodrigues</w:t>
        </w:r>
      </w:hyperlink>
      <w:r w:rsidRPr="006131AC">
        <w:rPr>
          <w:rFonts w:ascii="Times New Roman" w:hAnsi="Times New Roman" w:cs="Times New Roman"/>
          <w:color w:val="000000"/>
          <w:lang w:val="fr-FR"/>
        </w:rPr>
        <w:t xml:space="preserve"> </w:t>
      </w:r>
      <w:r w:rsidRPr="006131AC">
        <w:rPr>
          <w:rFonts w:ascii="Times New Roman" w:eastAsia="Times New Roman" w:hAnsi="Times New Roman" w:cs="Times New Roman"/>
          <w:color w:val="000000"/>
          <w:lang w:val="fr-FR" w:eastAsia="fr-FR"/>
        </w:rPr>
        <w:t>G. D.,</w:t>
      </w:r>
      <w:hyperlink r:id="rId34" w:history="1">
        <w:r w:rsidRPr="006131AC">
          <w:rPr>
            <w:rFonts w:ascii="Times New Roman" w:eastAsia="Times New Roman" w:hAnsi="Times New Roman" w:cs="Times New Roman"/>
            <w:color w:val="000000"/>
            <w:lang w:val="fr-FR" w:eastAsia="fr-FR"/>
          </w:rPr>
          <w:t xml:space="preserve"> </w:t>
        </w:r>
        <w:proofErr w:type="spellStart"/>
        <w:r w:rsidRPr="006131AC">
          <w:rPr>
            <w:rFonts w:ascii="Times New Roman" w:eastAsia="Times New Roman" w:hAnsi="Times New Roman" w:cs="Times New Roman"/>
            <w:color w:val="000000"/>
            <w:lang w:val="fr-FR" w:eastAsia="fr-FR"/>
          </w:rPr>
          <w:t>Hespanhol</w:t>
        </w:r>
        <w:proofErr w:type="spellEnd"/>
        <w:r w:rsidRPr="006131AC">
          <w:rPr>
            <w:rFonts w:ascii="Times New Roman" w:eastAsia="Times New Roman" w:hAnsi="Times New Roman" w:cs="Times New Roman"/>
            <w:color w:val="000000"/>
            <w:lang w:val="fr-FR" w:eastAsia="fr-FR"/>
          </w:rPr>
          <w:t xml:space="preserve"> da Silva</w:t>
        </w:r>
      </w:hyperlink>
      <w:r w:rsidRPr="006131AC">
        <w:rPr>
          <w:rFonts w:ascii="Times New Roman" w:eastAsia="Times New Roman" w:hAnsi="Times New Roman" w:cs="Times New Roman"/>
          <w:color w:val="000000"/>
          <w:lang w:val="fr-FR" w:eastAsia="fr-FR"/>
        </w:rPr>
        <w:t xml:space="preserve"> D. C, </w:t>
      </w:r>
      <w:hyperlink r:id="rId35" w:history="1">
        <w:r w:rsidRPr="006131AC">
          <w:rPr>
            <w:rFonts w:ascii="Times New Roman" w:eastAsia="Times New Roman" w:hAnsi="Times New Roman" w:cs="Times New Roman"/>
            <w:color w:val="000000"/>
            <w:lang w:val="fr-FR" w:eastAsia="fr-FR"/>
          </w:rPr>
          <w:t>Mendes da Silva</w:t>
        </w:r>
      </w:hyperlink>
      <w:r w:rsidRPr="006131AC">
        <w:rPr>
          <w:rFonts w:ascii="Times New Roman" w:eastAsia="Times New Roman" w:hAnsi="Times New Roman" w:cs="Times New Roman"/>
          <w:color w:val="000000"/>
          <w:lang w:val="fr-FR" w:eastAsia="fr-FR"/>
        </w:rPr>
        <w:t xml:space="preserve"> L. H, </w:t>
      </w:r>
      <w:hyperlink r:id="rId36" w:history="1">
        <w:r w:rsidRPr="006131AC">
          <w:rPr>
            <w:rFonts w:ascii="Times New Roman" w:eastAsia="Times New Roman" w:hAnsi="Times New Roman" w:cs="Times New Roman"/>
            <w:color w:val="000000"/>
            <w:lang w:val="fr-FR" w:eastAsia="fr-FR"/>
          </w:rPr>
          <w:t xml:space="preserve"> </w:t>
        </w:r>
        <w:proofErr w:type="spellStart"/>
        <w:r w:rsidRPr="006131AC">
          <w:rPr>
            <w:rFonts w:ascii="Times New Roman" w:eastAsia="Times New Roman" w:hAnsi="Times New Roman" w:cs="Times New Roman"/>
            <w:color w:val="000000"/>
            <w:lang w:val="fr-FR" w:eastAsia="fr-FR"/>
          </w:rPr>
          <w:t>Paggioli</w:t>
        </w:r>
        <w:proofErr w:type="spellEnd"/>
      </w:hyperlink>
      <w:r w:rsidRPr="006131AC">
        <w:rPr>
          <w:rFonts w:ascii="Times New Roman" w:eastAsia="Times New Roman" w:hAnsi="Times New Roman" w:cs="Times New Roman"/>
          <w:color w:val="000000"/>
          <w:lang w:val="fr-FR" w:eastAsia="fr-FR"/>
        </w:rPr>
        <w:t xml:space="preserve"> F. j, </w:t>
      </w:r>
      <w:hyperlink r:id="rId37" w:history="1">
        <w:r w:rsidRPr="006131AC">
          <w:rPr>
            <w:rFonts w:ascii="Times New Roman" w:eastAsia="Times New Roman" w:hAnsi="Times New Roman" w:cs="Times New Roman"/>
            <w:color w:val="000000"/>
            <w:lang w:val="fr-FR" w:eastAsia="fr-FR"/>
          </w:rPr>
          <w:t xml:space="preserve"> </w:t>
        </w:r>
        <w:proofErr w:type="spellStart"/>
        <w:r w:rsidRPr="006131AC">
          <w:rPr>
            <w:rFonts w:ascii="Times New Roman" w:eastAsia="Times New Roman" w:hAnsi="Times New Roman" w:cs="Times New Roman"/>
            <w:color w:val="000000"/>
            <w:lang w:val="fr-FR" w:eastAsia="fr-FR"/>
          </w:rPr>
          <w:t>Minim</w:t>
        </w:r>
        <w:proofErr w:type="spellEnd"/>
      </w:hyperlink>
      <w:r w:rsidR="00775B5E" w:rsidRPr="006131AC">
        <w:rPr>
          <w:rFonts w:ascii="Times New Roman" w:eastAsia="Times New Roman" w:hAnsi="Times New Roman" w:cs="Times New Roman"/>
          <w:color w:val="000000"/>
          <w:lang w:val="fr-FR" w:eastAsia="fr-FR"/>
        </w:rPr>
        <w:t xml:space="preserve"> L. </w:t>
      </w:r>
      <w:r w:rsidRPr="006131AC">
        <w:rPr>
          <w:rFonts w:ascii="Times New Roman" w:eastAsia="Times New Roman" w:hAnsi="Times New Roman" w:cs="Times New Roman"/>
          <w:color w:val="000000"/>
          <w:lang w:val="fr-FR" w:eastAsia="fr-FR"/>
        </w:rPr>
        <w:t xml:space="preserve">A, </w:t>
      </w:r>
      <w:hyperlink r:id="rId38" w:history="1">
        <w:r w:rsidRPr="006131AC">
          <w:rPr>
            <w:rFonts w:ascii="Times New Roman" w:eastAsia="Times New Roman" w:hAnsi="Times New Roman" w:cs="Times New Roman"/>
            <w:color w:val="000000"/>
            <w:lang w:val="fr-FR" w:eastAsia="fr-FR"/>
          </w:rPr>
          <w:t xml:space="preserve">Reis </w:t>
        </w:r>
        <w:r w:rsidR="005B499D" w:rsidRPr="006131AC">
          <w:rPr>
            <w:rFonts w:ascii="Times New Roman" w:eastAsia="Times New Roman" w:hAnsi="Times New Roman" w:cs="Times New Roman"/>
            <w:color w:val="000000"/>
            <w:lang w:val="fr-FR" w:eastAsia="fr-FR"/>
          </w:rPr>
          <w:t xml:space="preserve">   </w:t>
        </w:r>
        <w:r w:rsidRPr="006131AC">
          <w:rPr>
            <w:rFonts w:ascii="Times New Roman" w:eastAsia="Times New Roman" w:hAnsi="Times New Roman" w:cs="Times New Roman"/>
            <w:color w:val="000000"/>
            <w:lang w:val="fr-FR" w:eastAsia="fr-FR"/>
          </w:rPr>
          <w:t>Coimbra</w:t>
        </w:r>
      </w:hyperlink>
      <w:r w:rsidRPr="006131AC">
        <w:rPr>
          <w:rFonts w:ascii="Times New Roman" w:eastAsia="Times New Roman" w:hAnsi="Times New Roman" w:cs="Times New Roman"/>
          <w:color w:val="000000"/>
          <w:lang w:val="fr-FR" w:eastAsia="fr-FR"/>
        </w:rPr>
        <w:t xml:space="preserve"> J. S.</w:t>
      </w:r>
      <w:r w:rsidRPr="006131AC">
        <w:rPr>
          <w:rFonts w:ascii="Times New Roman" w:hAnsi="Times New Roman" w:cs="Times New Roman"/>
          <w:color w:val="000000"/>
          <w:shd w:val="clear" w:color="auto" w:fill="FFFFFF"/>
          <w:lang w:val="fr-FR"/>
        </w:rPr>
        <w:t>,</w:t>
      </w:r>
      <w:r w:rsidR="005B499D" w:rsidRPr="006131AC">
        <w:rPr>
          <w:rFonts w:ascii="Times New Roman" w:hAnsi="Times New Roman" w:cs="Times New Roman"/>
          <w:color w:val="000000"/>
          <w:shd w:val="clear" w:color="auto" w:fill="FFFFFF"/>
          <w:lang w:val="fr-FR"/>
        </w:rPr>
        <w:t xml:space="preserve"> </w:t>
      </w:r>
      <w:hyperlink r:id="rId39" w:tooltip="Go to Separation and Purification Technology on ScienceDirect" w:history="1">
        <w:proofErr w:type="spellStart"/>
        <w:r w:rsidRPr="006131AC">
          <w:rPr>
            <w:rStyle w:val="Lienhypertexte"/>
            <w:rFonts w:ascii="Times New Roman" w:hAnsi="Times New Roman" w:cs="Times New Roman"/>
            <w:i/>
            <w:color w:val="000000"/>
            <w:u w:val="none"/>
            <w:bdr w:val="none" w:sz="0" w:space="0" w:color="auto" w:frame="1"/>
            <w:shd w:val="clear" w:color="auto" w:fill="F9FBFC"/>
            <w:lang w:val="fr-FR"/>
          </w:rPr>
          <w:t>Separ</w:t>
        </w:r>
        <w:proofErr w:type="spellEnd"/>
        <w:r w:rsidR="002C2E8D" w:rsidRPr="006131AC">
          <w:rPr>
            <w:rStyle w:val="Lienhypertexte"/>
            <w:rFonts w:ascii="Times New Roman" w:hAnsi="Times New Roman" w:cs="Times New Roman"/>
            <w:i/>
            <w:color w:val="000000"/>
            <w:u w:val="none"/>
            <w:bdr w:val="none" w:sz="0" w:space="0" w:color="auto" w:frame="1"/>
            <w:shd w:val="clear" w:color="auto" w:fill="F9FBFC"/>
            <w:lang w:val="fr-FR"/>
          </w:rPr>
          <w:t>.</w:t>
        </w:r>
        <w:r w:rsidRPr="006131AC">
          <w:rPr>
            <w:rStyle w:val="Lienhypertexte"/>
            <w:rFonts w:ascii="Times New Roman" w:hAnsi="Times New Roman" w:cs="Times New Roman"/>
            <w:i/>
            <w:color w:val="000000"/>
            <w:u w:val="none"/>
            <w:bdr w:val="none" w:sz="0" w:space="0" w:color="auto" w:frame="1"/>
            <w:shd w:val="clear" w:color="auto" w:fill="F9FBFC"/>
            <w:lang w:val="fr-FR"/>
          </w:rPr>
          <w:t xml:space="preserve"> </w:t>
        </w:r>
        <w:proofErr w:type="gramStart"/>
        <w:r w:rsidRPr="00AE024E">
          <w:rPr>
            <w:rStyle w:val="Lienhypertexte"/>
            <w:rFonts w:ascii="Times New Roman" w:hAnsi="Times New Roman" w:cs="Times New Roman"/>
            <w:i/>
            <w:color w:val="000000"/>
            <w:u w:val="none"/>
            <w:bdr w:val="none" w:sz="0" w:space="0" w:color="auto" w:frame="1"/>
            <w:shd w:val="clear" w:color="auto" w:fill="F9FBFC"/>
          </w:rPr>
          <w:t>Purif</w:t>
        </w:r>
        <w:r w:rsidR="002C2E8D">
          <w:rPr>
            <w:rStyle w:val="Lienhypertexte"/>
            <w:rFonts w:ascii="Times New Roman" w:hAnsi="Times New Roman" w:cs="Times New Roman"/>
            <w:i/>
            <w:color w:val="000000"/>
            <w:u w:val="none"/>
            <w:bdr w:val="none" w:sz="0" w:space="0" w:color="auto" w:frame="1"/>
            <w:shd w:val="clear" w:color="auto" w:fill="F9FBFC"/>
          </w:rPr>
          <w:t>.</w:t>
        </w:r>
        <w:proofErr w:type="gramEnd"/>
        <w:r w:rsidRPr="00AE024E">
          <w:rPr>
            <w:rStyle w:val="Lienhypertexte"/>
            <w:rFonts w:ascii="Times New Roman" w:hAnsi="Times New Roman" w:cs="Times New Roman"/>
            <w:i/>
            <w:color w:val="000000"/>
            <w:u w:val="none"/>
            <w:bdr w:val="none" w:sz="0" w:space="0" w:color="auto" w:frame="1"/>
            <w:shd w:val="clear" w:color="auto" w:fill="F9FBFC"/>
          </w:rPr>
          <w:t xml:space="preserve"> Techn</w:t>
        </w:r>
        <w:r w:rsidR="002C2E8D">
          <w:rPr>
            <w:rStyle w:val="Lienhypertexte"/>
            <w:rFonts w:ascii="Times New Roman" w:hAnsi="Times New Roman" w:cs="Times New Roman"/>
            <w:i/>
            <w:color w:val="000000"/>
            <w:u w:val="none"/>
            <w:bdr w:val="none" w:sz="0" w:space="0" w:color="auto" w:frame="1"/>
            <w:shd w:val="clear" w:color="auto" w:fill="F9FBFC"/>
          </w:rPr>
          <w:t>.</w:t>
        </w:r>
      </w:hyperlink>
      <w:proofErr w:type="gramStart"/>
      <w:r w:rsidRPr="00AE024E">
        <w:rPr>
          <w:rFonts w:ascii="Times New Roman" w:hAnsi="Times New Roman" w:cs="Times New Roman"/>
          <w:i/>
          <w:color w:val="000000"/>
        </w:rPr>
        <w:t>,</w:t>
      </w:r>
      <w:r w:rsidR="00967902">
        <w:rPr>
          <w:rFonts w:ascii="Times New Roman" w:hAnsi="Times New Roman" w:cs="Times New Roman"/>
          <w:i/>
          <w:color w:val="000000"/>
        </w:rPr>
        <w:t>2008</w:t>
      </w:r>
      <w:proofErr w:type="gramEnd"/>
      <w:r w:rsidR="00967902">
        <w:rPr>
          <w:rFonts w:ascii="Times New Roman" w:hAnsi="Times New Roman" w:cs="Times New Roman"/>
          <w:i/>
          <w:color w:val="000000"/>
        </w:rPr>
        <w:t>,</w:t>
      </w:r>
      <w:r w:rsidRPr="00AE024E">
        <w:rPr>
          <w:rFonts w:ascii="Times New Roman" w:hAnsi="Times New Roman" w:cs="Times New Roman"/>
          <w:i/>
          <w:color w:val="000000"/>
        </w:rPr>
        <w:t xml:space="preserve"> </w:t>
      </w:r>
      <w:r w:rsidRPr="00AE024E">
        <w:rPr>
          <w:rFonts w:ascii="Times New Roman" w:hAnsi="Times New Roman" w:cs="Times New Roman"/>
          <w:color w:val="000000"/>
          <w:bdr w:val="none" w:sz="0" w:space="0" w:color="auto" w:frame="1"/>
          <w:shd w:val="clear" w:color="auto" w:fill="F9FBFC"/>
        </w:rPr>
        <w:t>62 (3)</w:t>
      </w:r>
      <w:r w:rsidR="00967902">
        <w:rPr>
          <w:rFonts w:ascii="Times New Roman" w:hAnsi="Times New Roman" w:cs="Times New Roman"/>
          <w:color w:val="000000"/>
          <w:bdr w:val="none" w:sz="0" w:space="0" w:color="auto" w:frame="1"/>
          <w:shd w:val="clear" w:color="auto" w:fill="F9FBFC"/>
        </w:rPr>
        <w:t>,</w:t>
      </w:r>
      <w:r w:rsidRPr="00AE024E">
        <w:rPr>
          <w:rFonts w:ascii="Times New Roman" w:hAnsi="Times New Roman" w:cs="Times New Roman"/>
          <w:color w:val="000000"/>
          <w:shd w:val="clear" w:color="auto" w:fill="F9FBFC"/>
        </w:rPr>
        <w:t xml:space="preserve"> 687</w:t>
      </w:r>
      <w:r w:rsidR="002C2E8D">
        <w:rPr>
          <w:rFonts w:ascii="Times New Roman" w:hAnsi="Times New Roman" w:cs="Times New Roman"/>
          <w:color w:val="000000"/>
          <w:shd w:val="clear" w:color="auto" w:fill="F9FBFC"/>
        </w:rPr>
        <w:t>-</w:t>
      </w:r>
      <w:r w:rsidRPr="00AE024E">
        <w:rPr>
          <w:rFonts w:ascii="Times New Roman" w:hAnsi="Times New Roman" w:cs="Times New Roman"/>
          <w:color w:val="000000"/>
          <w:shd w:val="clear" w:color="auto" w:fill="F9FBFC"/>
        </w:rPr>
        <w:t>693.</w:t>
      </w:r>
    </w:p>
    <w:p w:rsidR="003D2B6C" w:rsidRPr="00AE024E" w:rsidRDefault="003D2B6C" w:rsidP="00967902">
      <w:pPr>
        <w:bidi w:val="0"/>
        <w:spacing w:after="0" w:line="240" w:lineRule="auto"/>
        <w:jc w:val="both"/>
        <w:rPr>
          <w:rFonts w:ascii="Times New Roman" w:hAnsi="Times New Roman" w:cs="Times New Roman"/>
          <w:color w:val="000000"/>
          <w:shd w:val="clear" w:color="auto" w:fill="FFFFFF"/>
          <w:lang w:val="fr-FR"/>
        </w:rPr>
      </w:pPr>
      <w:r w:rsidRPr="00AE024E">
        <w:rPr>
          <w:rFonts w:ascii="Times New Roman" w:hAnsi="Times New Roman" w:cs="Times New Roman"/>
          <w:color w:val="000000"/>
          <w:shd w:val="clear" w:color="auto" w:fill="F9FBFC"/>
        </w:rPr>
        <w:t xml:space="preserve">7. </w:t>
      </w:r>
      <w:hyperlink r:id="rId40" w:history="1">
        <w:r w:rsidRPr="00AE024E">
          <w:rPr>
            <w:rStyle w:val="Lienhypertexte"/>
            <w:rFonts w:ascii="Times New Roman" w:hAnsi="Times New Roman" w:cs="Times New Roman"/>
            <w:color w:val="000000"/>
            <w:u w:val="none"/>
            <w:shd w:val="clear" w:color="auto" w:fill="FFFFFF"/>
          </w:rPr>
          <w:t>Hoogerstraete</w:t>
        </w:r>
      </w:hyperlink>
      <w:r w:rsidRPr="00AE024E">
        <w:rPr>
          <w:rStyle w:val="hlfld-contribauthor"/>
          <w:rFonts w:ascii="Times New Roman" w:hAnsi="Times New Roman" w:cs="Times New Roman"/>
          <w:bCs/>
          <w:color w:val="000000"/>
          <w:shd w:val="clear" w:color="auto" w:fill="FFFFFF"/>
        </w:rPr>
        <w:t xml:space="preserve"> T. V</w:t>
      </w:r>
      <w:r w:rsidRPr="00AE024E">
        <w:rPr>
          <w:rStyle w:val="nlmx"/>
          <w:rFonts w:ascii="Times New Roman" w:hAnsi="Times New Roman" w:cs="Times New Roman"/>
          <w:bCs/>
          <w:color w:val="000000"/>
          <w:shd w:val="clear" w:color="auto" w:fill="FFFFFF"/>
        </w:rPr>
        <w:t>,</w:t>
      </w:r>
      <w:r w:rsidRPr="00AE024E">
        <w:rPr>
          <w:rStyle w:val="apple-converted-space"/>
          <w:rFonts w:ascii="Times New Roman" w:hAnsi="Times New Roman" w:cs="Times New Roman"/>
          <w:bCs/>
          <w:color w:val="000000"/>
          <w:shd w:val="clear" w:color="auto" w:fill="FFFFFF"/>
        </w:rPr>
        <w:t> </w:t>
      </w:r>
      <w:hyperlink r:id="rId41" w:history="1">
        <w:r w:rsidRPr="00AE024E">
          <w:rPr>
            <w:rStyle w:val="Lienhypertexte"/>
            <w:rFonts w:ascii="Times New Roman" w:hAnsi="Times New Roman" w:cs="Times New Roman"/>
            <w:color w:val="000000"/>
            <w:u w:val="none"/>
            <w:shd w:val="clear" w:color="auto" w:fill="FFFFFF"/>
          </w:rPr>
          <w:t>Onghena</w:t>
        </w:r>
      </w:hyperlink>
      <w:r w:rsidRPr="00AE024E">
        <w:rPr>
          <w:rStyle w:val="hlfld-contribauthor"/>
          <w:rFonts w:ascii="Times New Roman" w:hAnsi="Times New Roman" w:cs="Times New Roman"/>
          <w:bCs/>
          <w:color w:val="000000"/>
          <w:shd w:val="clear" w:color="auto" w:fill="FFFFFF"/>
        </w:rPr>
        <w:t xml:space="preserve"> B.</w:t>
      </w:r>
      <w:r w:rsidRPr="00AE024E">
        <w:rPr>
          <w:rStyle w:val="nlmx"/>
          <w:rFonts w:ascii="Times New Roman" w:hAnsi="Times New Roman" w:cs="Times New Roman"/>
          <w:bCs/>
          <w:color w:val="000000"/>
          <w:shd w:val="clear" w:color="auto" w:fill="FFFFFF"/>
        </w:rPr>
        <w:t>,</w:t>
      </w:r>
      <w:r w:rsidRPr="00AE024E">
        <w:rPr>
          <w:rStyle w:val="apple-converted-space"/>
          <w:rFonts w:ascii="Times New Roman" w:hAnsi="Times New Roman" w:cs="Times New Roman"/>
          <w:bCs/>
          <w:color w:val="000000"/>
          <w:shd w:val="clear" w:color="auto" w:fill="FFFFFF"/>
        </w:rPr>
        <w:t> </w:t>
      </w:r>
      <w:hyperlink r:id="rId42" w:history="1">
        <w:r w:rsidRPr="00AE024E">
          <w:rPr>
            <w:rStyle w:val="Lienhypertexte"/>
            <w:rFonts w:ascii="Times New Roman" w:hAnsi="Times New Roman" w:cs="Times New Roman"/>
            <w:color w:val="000000"/>
            <w:u w:val="none"/>
            <w:shd w:val="clear" w:color="auto" w:fill="FFFFFF"/>
          </w:rPr>
          <w:t>Binnemans</w:t>
        </w:r>
      </w:hyperlink>
      <w:r w:rsidRPr="00AE024E">
        <w:rPr>
          <w:rStyle w:val="hlfld-contribauthor"/>
          <w:rFonts w:ascii="Times New Roman" w:hAnsi="Times New Roman" w:cs="Times New Roman"/>
          <w:bCs/>
          <w:color w:val="000000"/>
          <w:shd w:val="clear" w:color="auto" w:fill="FFFFFF"/>
        </w:rPr>
        <w:t xml:space="preserve"> K.</w:t>
      </w:r>
      <w:hyperlink r:id="rId43" w:anchor="cor1" w:history="1">
        <w:r w:rsidRPr="00D45BAB">
          <w:rPr>
            <w:rStyle w:val="Lienhypertexte"/>
            <w:rFonts w:ascii="Times New Roman" w:hAnsi="Times New Roman" w:cs="Times New Roman"/>
            <w:color w:val="000000"/>
            <w:u w:val="none"/>
            <w:shd w:val="clear" w:color="auto" w:fill="FFFFFF"/>
          </w:rPr>
          <w:t>,</w:t>
        </w:r>
      </w:hyperlink>
      <w:r w:rsidRPr="00D45BAB">
        <w:rPr>
          <w:rStyle w:val="hlfld-contribauthor"/>
          <w:rFonts w:ascii="Times New Roman" w:hAnsi="Times New Roman" w:cs="Times New Roman"/>
          <w:bCs/>
          <w:color w:val="000000"/>
          <w:shd w:val="clear" w:color="auto" w:fill="FFFFFF"/>
        </w:rPr>
        <w:t xml:space="preserve"> </w:t>
      </w:r>
      <w:r w:rsidRPr="00D45BAB">
        <w:rPr>
          <w:rStyle w:val="CitationHTML"/>
          <w:rFonts w:ascii="Times New Roman" w:hAnsi="Times New Roman" w:cs="Times New Roman"/>
          <w:color w:val="000000"/>
          <w:shd w:val="clear" w:color="auto" w:fill="FFFFFF"/>
        </w:rPr>
        <w:t xml:space="preserve">J. Phys. </w:t>
      </w:r>
      <w:r w:rsidRPr="00AE024E">
        <w:rPr>
          <w:rStyle w:val="CitationHTML"/>
          <w:rFonts w:ascii="Times New Roman" w:hAnsi="Times New Roman" w:cs="Times New Roman"/>
          <w:color w:val="000000"/>
          <w:shd w:val="clear" w:color="auto" w:fill="FFFFFF"/>
          <w:lang w:val="fr-FR"/>
        </w:rPr>
        <w:t xml:space="preserve">Chem. </w:t>
      </w:r>
      <w:proofErr w:type="spellStart"/>
      <w:r w:rsidRPr="00AE024E">
        <w:rPr>
          <w:rStyle w:val="CitationHTML"/>
          <w:rFonts w:ascii="Times New Roman" w:hAnsi="Times New Roman" w:cs="Times New Roman"/>
          <w:color w:val="000000"/>
          <w:shd w:val="clear" w:color="auto" w:fill="FFFFFF"/>
          <w:lang w:val="fr-FR"/>
        </w:rPr>
        <w:t>Lett</w:t>
      </w:r>
      <w:proofErr w:type="spellEnd"/>
      <w:r w:rsidRPr="00AE024E">
        <w:rPr>
          <w:rStyle w:val="CitationHTML"/>
          <w:rFonts w:ascii="Times New Roman" w:hAnsi="Times New Roman" w:cs="Times New Roman"/>
          <w:color w:val="000000"/>
          <w:shd w:val="clear" w:color="auto" w:fill="FFFFFF"/>
          <w:lang w:val="fr-FR"/>
        </w:rPr>
        <w:t>.</w:t>
      </w:r>
      <w:r w:rsidRPr="00AE024E">
        <w:rPr>
          <w:rFonts w:ascii="Times New Roman" w:hAnsi="Times New Roman" w:cs="Times New Roman"/>
          <w:color w:val="000000"/>
          <w:shd w:val="clear" w:color="auto" w:fill="FFFFFF"/>
          <w:lang w:val="fr-FR"/>
        </w:rPr>
        <w:t>,</w:t>
      </w:r>
      <w:r w:rsidR="00967902">
        <w:rPr>
          <w:rFonts w:ascii="Times New Roman" w:hAnsi="Times New Roman" w:cs="Times New Roman"/>
          <w:color w:val="000000"/>
          <w:shd w:val="clear" w:color="auto" w:fill="FFFFFF"/>
          <w:lang w:val="fr-FR"/>
        </w:rPr>
        <w:t xml:space="preserve">2014, </w:t>
      </w:r>
      <w:r w:rsidR="00967902">
        <w:rPr>
          <w:rStyle w:val="apple-converted-space"/>
          <w:rFonts w:ascii="Times New Roman" w:hAnsi="Times New Roman" w:cs="Times New Roman"/>
          <w:color w:val="000000"/>
          <w:shd w:val="clear" w:color="auto" w:fill="FFFFFF"/>
          <w:lang w:val="fr-FR"/>
        </w:rPr>
        <w:t>4</w:t>
      </w:r>
      <w:r w:rsidRPr="00AE024E">
        <w:rPr>
          <w:rStyle w:val="apple-converted-space"/>
          <w:rFonts w:ascii="Times New Roman" w:hAnsi="Times New Roman" w:cs="Times New Roman"/>
          <w:color w:val="000000"/>
          <w:shd w:val="clear" w:color="auto" w:fill="FFFFFF"/>
          <w:lang w:val="fr-FR"/>
        </w:rPr>
        <w:t>(10)</w:t>
      </w:r>
      <w:r w:rsidR="00967902">
        <w:rPr>
          <w:rStyle w:val="apple-converted-space"/>
          <w:rFonts w:ascii="Times New Roman" w:hAnsi="Times New Roman" w:cs="Times New Roman"/>
          <w:color w:val="000000"/>
          <w:shd w:val="clear" w:color="auto" w:fill="FFFFFF"/>
          <w:lang w:val="fr-FR"/>
        </w:rPr>
        <w:t>,</w:t>
      </w:r>
      <w:r w:rsidRPr="00AE024E">
        <w:rPr>
          <w:rStyle w:val="apple-converted-space"/>
          <w:rFonts w:ascii="Times New Roman" w:hAnsi="Times New Roman" w:cs="Times New Roman"/>
          <w:color w:val="000000"/>
          <w:shd w:val="clear" w:color="auto" w:fill="FFFFFF"/>
          <w:lang w:val="fr-FR"/>
        </w:rPr>
        <w:t xml:space="preserve"> </w:t>
      </w:r>
      <w:r w:rsidRPr="00AE024E">
        <w:rPr>
          <w:rFonts w:ascii="Times New Roman" w:hAnsi="Times New Roman" w:cs="Times New Roman"/>
          <w:color w:val="000000"/>
          <w:shd w:val="clear" w:color="auto" w:fill="FFFFFF"/>
          <w:lang w:val="fr-FR"/>
        </w:rPr>
        <w:t>1659</w:t>
      </w:r>
      <w:r w:rsidR="00941C23">
        <w:rPr>
          <w:rFonts w:ascii="Times New Roman" w:hAnsi="Times New Roman" w:cs="Times New Roman"/>
          <w:color w:val="000000"/>
          <w:shd w:val="clear" w:color="auto" w:fill="FFFFFF"/>
          <w:lang w:val="fr-FR"/>
        </w:rPr>
        <w:t>-</w:t>
      </w:r>
      <w:r w:rsidRPr="00AE024E">
        <w:rPr>
          <w:rFonts w:ascii="Times New Roman" w:hAnsi="Times New Roman" w:cs="Times New Roman"/>
          <w:color w:val="000000"/>
          <w:shd w:val="clear" w:color="auto" w:fill="FFFFFF"/>
          <w:lang w:val="fr-FR"/>
        </w:rPr>
        <w:t>1663.</w:t>
      </w:r>
    </w:p>
    <w:p w:rsidR="003D2B6C" w:rsidRPr="00D45BAB" w:rsidRDefault="003D2B6C" w:rsidP="00967902">
      <w:pPr>
        <w:bidi w:val="0"/>
        <w:spacing w:after="0" w:line="240" w:lineRule="auto"/>
        <w:jc w:val="both"/>
        <w:textAlignment w:val="baseline"/>
        <w:rPr>
          <w:rFonts w:ascii="Times New Roman" w:eastAsia="Times New Roman" w:hAnsi="Times New Roman" w:cs="Times New Roman"/>
          <w:color w:val="000000"/>
          <w:lang w:val="fr-FR" w:eastAsia="fr-FR"/>
        </w:rPr>
      </w:pPr>
      <w:r w:rsidRPr="00AE024E">
        <w:rPr>
          <w:rFonts w:ascii="Times New Roman" w:hAnsi="Times New Roman" w:cs="Times New Roman"/>
          <w:color w:val="000000"/>
          <w:shd w:val="clear" w:color="auto" w:fill="FFFFFF"/>
          <w:lang w:val="fr-FR"/>
        </w:rPr>
        <w:t xml:space="preserve">8. </w:t>
      </w:r>
      <w:r w:rsidRPr="00AE024E">
        <w:rPr>
          <w:rFonts w:ascii="Times New Roman" w:hAnsi="Times New Roman" w:cs="Times New Roman"/>
          <w:color w:val="000000"/>
          <w:lang w:val="fr-FR"/>
        </w:rPr>
        <w:t>Elanza S., Lebkiri A., Marzak S., Rifi E.</w:t>
      </w:r>
      <w:r w:rsidR="00775B5E">
        <w:rPr>
          <w:rFonts w:ascii="Times New Roman" w:hAnsi="Times New Roman" w:cs="Times New Roman"/>
          <w:color w:val="000000"/>
          <w:lang w:val="fr-FR"/>
        </w:rPr>
        <w:t xml:space="preserve"> </w:t>
      </w:r>
      <w:r w:rsidRPr="00AE024E">
        <w:rPr>
          <w:rFonts w:ascii="Times New Roman" w:hAnsi="Times New Roman" w:cs="Times New Roman"/>
          <w:color w:val="000000"/>
          <w:lang w:val="fr-FR"/>
        </w:rPr>
        <w:t xml:space="preserve">H., Lebkiri </w:t>
      </w:r>
      <w:r w:rsidR="00775B5E">
        <w:rPr>
          <w:rFonts w:ascii="Times New Roman" w:hAnsi="Times New Roman" w:cs="Times New Roman"/>
          <w:color w:val="000000"/>
          <w:lang w:val="fr-FR"/>
        </w:rPr>
        <w:t>A</w:t>
      </w:r>
      <w:r w:rsidRPr="00AE024E">
        <w:rPr>
          <w:rFonts w:ascii="Times New Roman" w:hAnsi="Times New Roman" w:cs="Times New Roman"/>
          <w:color w:val="000000"/>
          <w:lang w:val="fr-FR"/>
        </w:rPr>
        <w:t xml:space="preserve">., Satif C., </w:t>
      </w:r>
      <w:r w:rsidRPr="00AE024E">
        <w:rPr>
          <w:rFonts w:ascii="Times New Roman" w:hAnsi="Times New Roman" w:cs="Times New Roman"/>
          <w:i/>
          <w:color w:val="000000"/>
          <w:lang w:val="fr-FR"/>
        </w:rPr>
        <w:t xml:space="preserve">J. Mater. Environ. </w:t>
      </w:r>
      <w:proofErr w:type="spellStart"/>
      <w:r w:rsidRPr="00D45BAB">
        <w:rPr>
          <w:rFonts w:ascii="Times New Roman" w:hAnsi="Times New Roman" w:cs="Times New Roman"/>
          <w:i/>
          <w:color w:val="000000"/>
          <w:lang w:val="fr-FR"/>
        </w:rPr>
        <w:t>Sci</w:t>
      </w:r>
      <w:proofErr w:type="spellEnd"/>
      <w:r w:rsidRPr="00D45BAB">
        <w:rPr>
          <w:rFonts w:ascii="Times New Roman" w:hAnsi="Times New Roman" w:cs="Times New Roman"/>
          <w:color w:val="000000"/>
          <w:lang w:val="fr-FR"/>
        </w:rPr>
        <w:t>.</w:t>
      </w:r>
      <w:proofErr w:type="gramStart"/>
      <w:r w:rsidRPr="00D45BAB">
        <w:rPr>
          <w:rFonts w:ascii="Times New Roman" w:hAnsi="Times New Roman" w:cs="Times New Roman"/>
          <w:color w:val="000000"/>
          <w:lang w:val="fr-FR"/>
        </w:rPr>
        <w:t>,</w:t>
      </w:r>
      <w:r w:rsidR="00967902">
        <w:rPr>
          <w:rFonts w:ascii="Times New Roman" w:hAnsi="Times New Roman" w:cs="Times New Roman"/>
          <w:color w:val="000000"/>
          <w:lang w:val="fr-FR"/>
        </w:rPr>
        <w:t>2014</w:t>
      </w:r>
      <w:proofErr w:type="gramEnd"/>
      <w:r w:rsidR="00967902">
        <w:rPr>
          <w:rFonts w:ascii="Times New Roman" w:hAnsi="Times New Roman" w:cs="Times New Roman"/>
          <w:color w:val="000000"/>
          <w:lang w:val="fr-FR"/>
        </w:rPr>
        <w:t xml:space="preserve">, </w:t>
      </w:r>
      <w:r w:rsidRPr="00D45BAB">
        <w:rPr>
          <w:rFonts w:ascii="Times New Roman" w:hAnsi="Times New Roman" w:cs="Times New Roman"/>
          <w:color w:val="000000"/>
          <w:lang w:val="fr-FR"/>
        </w:rPr>
        <w:t>5</w:t>
      </w:r>
      <w:r w:rsidR="00967902">
        <w:rPr>
          <w:rFonts w:ascii="Times New Roman" w:hAnsi="Times New Roman" w:cs="Times New Roman"/>
          <w:color w:val="000000"/>
          <w:lang w:val="fr-FR"/>
        </w:rPr>
        <w:t xml:space="preserve">, </w:t>
      </w:r>
      <w:r w:rsidRPr="00D45BAB">
        <w:rPr>
          <w:rFonts w:ascii="Times New Roman" w:hAnsi="Times New Roman" w:cs="Times New Roman"/>
          <w:color w:val="000000"/>
          <w:lang w:val="fr-FR"/>
        </w:rPr>
        <w:t>1591-1598.</w:t>
      </w:r>
    </w:p>
    <w:p w:rsidR="003D2B6C" w:rsidRPr="00D45BAB" w:rsidRDefault="003D2B6C" w:rsidP="00A43D0D">
      <w:pPr>
        <w:bidi w:val="0"/>
        <w:spacing w:after="0" w:line="240" w:lineRule="auto"/>
        <w:jc w:val="both"/>
        <w:rPr>
          <w:rFonts w:ascii="Times New Roman" w:hAnsi="Times New Roman" w:cs="Times New Roman"/>
          <w:color w:val="000000"/>
          <w:shd w:val="clear" w:color="auto" w:fill="F9FBFC"/>
          <w:lang w:val="fr-FR"/>
        </w:rPr>
      </w:pPr>
      <w:r w:rsidRPr="00D45BAB">
        <w:rPr>
          <w:rFonts w:ascii="Times New Roman" w:hAnsi="Times New Roman" w:cs="Times New Roman"/>
          <w:color w:val="000000"/>
          <w:shd w:val="clear" w:color="auto" w:fill="F9FBFC"/>
          <w:lang w:val="fr-FR"/>
        </w:rPr>
        <w:t xml:space="preserve">9. </w:t>
      </w:r>
      <w:hyperlink r:id="rId44" w:history="1">
        <w:r w:rsidRPr="00D45BAB">
          <w:rPr>
            <w:rFonts w:ascii="Times New Roman" w:eastAsia="Times New Roman" w:hAnsi="Times New Roman" w:cs="Times New Roman"/>
            <w:color w:val="000000"/>
            <w:lang w:val="fr-FR" w:eastAsia="fr-FR"/>
          </w:rPr>
          <w:t>Aksu</w:t>
        </w:r>
      </w:hyperlink>
      <w:r w:rsidRPr="00D45BAB">
        <w:rPr>
          <w:rFonts w:ascii="Times New Roman" w:eastAsia="Times New Roman" w:hAnsi="Times New Roman" w:cs="Times New Roman"/>
          <w:color w:val="000000"/>
          <w:lang w:val="fr-FR" w:eastAsia="fr-FR"/>
        </w:rPr>
        <w:t xml:space="preserve"> Z., </w:t>
      </w:r>
      <w:hyperlink r:id="rId45" w:history="1">
        <w:r w:rsidRPr="00D45BAB">
          <w:rPr>
            <w:rFonts w:ascii="Times New Roman" w:eastAsia="Times New Roman" w:hAnsi="Times New Roman" w:cs="Times New Roman"/>
            <w:color w:val="000000"/>
            <w:lang w:val="fr-FR" w:eastAsia="fr-FR"/>
          </w:rPr>
          <w:t>Alper İşoğlu</w:t>
        </w:r>
      </w:hyperlink>
      <w:r w:rsidRPr="00D45BAB">
        <w:rPr>
          <w:rFonts w:ascii="Times New Roman" w:eastAsia="Times New Roman" w:hAnsi="Times New Roman" w:cs="Times New Roman"/>
          <w:color w:val="000000"/>
          <w:lang w:val="fr-FR" w:eastAsia="fr-FR"/>
        </w:rPr>
        <w:t xml:space="preserve"> I., </w:t>
      </w:r>
      <w:hyperlink r:id="rId46" w:tooltip="Go to Process Biochemistry on ScienceDirect" w:history="1">
        <w:r w:rsidRPr="00D45BAB">
          <w:rPr>
            <w:rStyle w:val="Lienhypertexte"/>
            <w:rFonts w:ascii="Times New Roman" w:hAnsi="Times New Roman" w:cs="Times New Roman"/>
            <w:i/>
            <w:color w:val="000000"/>
            <w:u w:val="none"/>
            <w:bdr w:val="none" w:sz="0" w:space="0" w:color="auto" w:frame="1"/>
            <w:shd w:val="clear" w:color="auto" w:fill="F9FBFC"/>
            <w:lang w:val="fr-FR"/>
          </w:rPr>
          <w:t>Pro</w:t>
        </w:r>
        <w:r w:rsidR="00A43D0D" w:rsidRPr="00D45BAB">
          <w:rPr>
            <w:rStyle w:val="Lienhypertexte"/>
            <w:rFonts w:ascii="Times New Roman" w:hAnsi="Times New Roman" w:cs="Times New Roman"/>
            <w:i/>
            <w:color w:val="000000"/>
            <w:u w:val="none"/>
            <w:bdr w:val="none" w:sz="0" w:space="0" w:color="auto" w:frame="1"/>
            <w:shd w:val="clear" w:color="auto" w:fill="F9FBFC"/>
            <w:lang w:val="fr-FR"/>
          </w:rPr>
          <w:t>.</w:t>
        </w:r>
        <w:r w:rsidRPr="00D45BAB">
          <w:rPr>
            <w:rStyle w:val="Lienhypertexte"/>
            <w:rFonts w:ascii="Times New Roman" w:hAnsi="Times New Roman" w:cs="Times New Roman"/>
            <w:i/>
            <w:color w:val="000000"/>
            <w:u w:val="none"/>
            <w:bdr w:val="none" w:sz="0" w:space="0" w:color="auto" w:frame="1"/>
            <w:shd w:val="clear" w:color="auto" w:fill="F9FBFC"/>
            <w:lang w:val="fr-FR"/>
          </w:rPr>
          <w:t xml:space="preserve"> </w:t>
        </w:r>
        <w:proofErr w:type="spellStart"/>
        <w:r w:rsidRPr="00D45BAB">
          <w:rPr>
            <w:rStyle w:val="Lienhypertexte"/>
            <w:rFonts w:ascii="Times New Roman" w:hAnsi="Times New Roman" w:cs="Times New Roman"/>
            <w:i/>
            <w:color w:val="000000"/>
            <w:u w:val="none"/>
            <w:bdr w:val="none" w:sz="0" w:space="0" w:color="auto" w:frame="1"/>
            <w:shd w:val="clear" w:color="auto" w:fill="F9FBFC"/>
            <w:lang w:val="fr-FR"/>
          </w:rPr>
          <w:t>Biochem</w:t>
        </w:r>
        <w:proofErr w:type="spellEnd"/>
        <w:r w:rsidR="00A43D0D" w:rsidRPr="00D45BAB">
          <w:rPr>
            <w:rStyle w:val="Lienhypertexte"/>
            <w:rFonts w:ascii="Times New Roman" w:hAnsi="Times New Roman" w:cs="Times New Roman"/>
            <w:i/>
            <w:color w:val="000000"/>
            <w:u w:val="none"/>
            <w:bdr w:val="none" w:sz="0" w:space="0" w:color="auto" w:frame="1"/>
            <w:shd w:val="clear" w:color="auto" w:fill="F9FBFC"/>
            <w:lang w:val="fr-FR"/>
          </w:rPr>
          <w:t>.</w:t>
        </w:r>
      </w:hyperlink>
      <w:r w:rsidRPr="00D45BAB">
        <w:rPr>
          <w:rFonts w:ascii="Times New Roman" w:hAnsi="Times New Roman" w:cs="Times New Roman"/>
          <w:color w:val="000000"/>
          <w:lang w:val="fr-FR"/>
        </w:rPr>
        <w:t xml:space="preserve">, </w:t>
      </w:r>
      <w:r w:rsidR="00967902">
        <w:rPr>
          <w:rFonts w:ascii="Times New Roman" w:hAnsi="Times New Roman" w:cs="Times New Roman"/>
          <w:color w:val="000000"/>
          <w:lang w:val="fr-FR"/>
        </w:rPr>
        <w:t xml:space="preserve">2005, </w:t>
      </w:r>
      <w:r w:rsidR="00967902">
        <w:rPr>
          <w:rFonts w:ascii="Times New Roman" w:hAnsi="Times New Roman" w:cs="Times New Roman"/>
          <w:color w:val="000000"/>
          <w:shd w:val="clear" w:color="auto" w:fill="F9FBFC"/>
          <w:lang w:val="fr-FR"/>
        </w:rPr>
        <w:t>40(9),</w:t>
      </w:r>
      <w:r w:rsidRPr="00D45BAB">
        <w:rPr>
          <w:rFonts w:ascii="Times New Roman" w:hAnsi="Times New Roman" w:cs="Times New Roman"/>
          <w:color w:val="000000"/>
          <w:shd w:val="clear" w:color="auto" w:fill="F9FBFC"/>
          <w:lang w:val="fr-FR"/>
        </w:rPr>
        <w:t xml:space="preserve"> 3031-3044.</w:t>
      </w:r>
    </w:p>
    <w:p w:rsidR="003D2B6C" w:rsidRPr="00D45BAB" w:rsidRDefault="003D2B6C" w:rsidP="00967902">
      <w:pPr>
        <w:bidi w:val="0"/>
        <w:spacing w:after="0" w:line="240" w:lineRule="auto"/>
        <w:jc w:val="both"/>
        <w:rPr>
          <w:rStyle w:val="apple-converted-space"/>
          <w:rFonts w:ascii="Times New Roman" w:hAnsi="Times New Roman" w:cs="Times New Roman"/>
          <w:color w:val="000000"/>
          <w:shd w:val="clear" w:color="auto" w:fill="FFFFFF"/>
          <w:lang w:val="fr-FR"/>
        </w:rPr>
      </w:pPr>
      <w:r w:rsidRPr="00D45BAB">
        <w:rPr>
          <w:rFonts w:ascii="Times New Roman" w:hAnsi="Times New Roman" w:cs="Times New Roman"/>
          <w:color w:val="000000"/>
          <w:shd w:val="clear" w:color="auto" w:fill="F9FBFC"/>
          <w:lang w:val="fr-FR"/>
        </w:rPr>
        <w:t xml:space="preserve">10. </w:t>
      </w:r>
      <w:r w:rsidRPr="00D45BAB">
        <w:rPr>
          <w:rFonts w:ascii="Times New Roman" w:hAnsi="Times New Roman" w:cs="Times New Roman"/>
          <w:bCs/>
          <w:color w:val="000000"/>
          <w:shd w:val="clear" w:color="auto" w:fill="FFFFFF"/>
          <w:lang w:val="fr-FR"/>
        </w:rPr>
        <w:t>Chafki L.</w:t>
      </w:r>
      <w:r w:rsidRPr="00D45BAB">
        <w:rPr>
          <w:rFonts w:ascii="Times New Roman" w:hAnsi="Times New Roman" w:cs="Times New Roman"/>
          <w:color w:val="000000"/>
          <w:shd w:val="clear" w:color="auto" w:fill="FFFFFF"/>
          <w:lang w:val="fr-FR"/>
        </w:rPr>
        <w:t>, Ismi I., Elaidi H., Hatim Z., Lebkiri A., Rifi E.</w:t>
      </w:r>
      <w:r w:rsidR="00775B5E" w:rsidRPr="00D45BAB">
        <w:rPr>
          <w:rFonts w:ascii="Times New Roman" w:hAnsi="Times New Roman" w:cs="Times New Roman"/>
          <w:color w:val="000000"/>
          <w:shd w:val="clear" w:color="auto" w:fill="FFFFFF"/>
          <w:lang w:val="fr-FR"/>
        </w:rPr>
        <w:t xml:space="preserve"> </w:t>
      </w:r>
      <w:r w:rsidRPr="00D45BAB">
        <w:rPr>
          <w:rFonts w:ascii="Times New Roman" w:hAnsi="Times New Roman" w:cs="Times New Roman"/>
          <w:color w:val="000000"/>
          <w:shd w:val="clear" w:color="auto" w:fill="FFFFFF"/>
          <w:lang w:val="fr-FR"/>
        </w:rPr>
        <w:t>H</w:t>
      </w:r>
      <w:r w:rsidRPr="00D45BAB">
        <w:rPr>
          <w:rStyle w:val="apple-converted-space"/>
          <w:rFonts w:ascii="Times New Roman" w:hAnsi="Times New Roman" w:cs="Times New Roman"/>
          <w:color w:val="000000"/>
          <w:shd w:val="clear" w:color="auto" w:fill="FFFFFF"/>
          <w:lang w:val="fr-FR"/>
        </w:rPr>
        <w:t xml:space="preserve">., </w:t>
      </w:r>
      <w:r w:rsidRPr="00D45BAB">
        <w:rPr>
          <w:rStyle w:val="apple-converted-space"/>
          <w:rFonts w:ascii="Times New Roman" w:hAnsi="Times New Roman" w:cs="Times New Roman"/>
          <w:i/>
          <w:color w:val="000000"/>
          <w:shd w:val="clear" w:color="auto" w:fill="FFFFFF"/>
          <w:lang w:val="fr-FR"/>
        </w:rPr>
        <w:t xml:space="preserve">Inter. J. Sci. Eng. </w:t>
      </w:r>
      <w:proofErr w:type="spellStart"/>
      <w:r w:rsidRPr="00D45BAB">
        <w:rPr>
          <w:rStyle w:val="apple-converted-space"/>
          <w:rFonts w:ascii="Times New Roman" w:hAnsi="Times New Roman" w:cs="Times New Roman"/>
          <w:i/>
          <w:color w:val="000000"/>
          <w:shd w:val="clear" w:color="auto" w:fill="FFFFFF"/>
          <w:lang w:val="fr-FR"/>
        </w:rPr>
        <w:t>Res</w:t>
      </w:r>
      <w:proofErr w:type="spellEnd"/>
      <w:r w:rsidRPr="00D45BAB">
        <w:rPr>
          <w:rStyle w:val="apple-converted-space"/>
          <w:rFonts w:ascii="Times New Roman" w:hAnsi="Times New Roman" w:cs="Times New Roman"/>
          <w:i/>
          <w:color w:val="000000"/>
          <w:shd w:val="clear" w:color="auto" w:fill="FFFFFF"/>
          <w:lang w:val="fr-FR"/>
        </w:rPr>
        <w:t>.</w:t>
      </w:r>
      <w:r w:rsidRPr="00D45BAB">
        <w:rPr>
          <w:rStyle w:val="apple-converted-space"/>
          <w:rFonts w:ascii="Times New Roman" w:hAnsi="Times New Roman" w:cs="Times New Roman"/>
          <w:color w:val="000000"/>
          <w:shd w:val="clear" w:color="auto" w:fill="FFFFFF"/>
          <w:lang w:val="fr-FR"/>
        </w:rPr>
        <w:t xml:space="preserve">, </w:t>
      </w:r>
      <w:r w:rsidR="00967902">
        <w:rPr>
          <w:rStyle w:val="apple-converted-space"/>
          <w:rFonts w:ascii="Times New Roman" w:hAnsi="Times New Roman" w:cs="Times New Roman"/>
          <w:color w:val="000000"/>
          <w:shd w:val="clear" w:color="auto" w:fill="FFFFFF"/>
          <w:lang w:val="fr-FR"/>
        </w:rPr>
        <w:t>2015,</w:t>
      </w:r>
      <w:r w:rsidRPr="00D45BAB">
        <w:rPr>
          <w:rStyle w:val="apple-converted-space"/>
          <w:rFonts w:ascii="Times New Roman" w:hAnsi="Times New Roman" w:cs="Times New Roman"/>
          <w:color w:val="000000"/>
          <w:shd w:val="clear" w:color="auto" w:fill="FFFFFF"/>
          <w:lang w:val="fr-FR"/>
        </w:rPr>
        <w:t>6 (1</w:t>
      </w:r>
      <w:proofErr w:type="gramStart"/>
      <w:r w:rsidRPr="00D45BAB">
        <w:rPr>
          <w:rStyle w:val="apple-converted-space"/>
          <w:rFonts w:ascii="Times New Roman" w:hAnsi="Times New Roman" w:cs="Times New Roman"/>
          <w:color w:val="000000"/>
          <w:shd w:val="clear" w:color="auto" w:fill="FFFFFF"/>
          <w:lang w:val="fr-FR"/>
        </w:rPr>
        <w:t xml:space="preserve">) </w:t>
      </w:r>
      <w:r w:rsidR="00967902">
        <w:rPr>
          <w:rStyle w:val="apple-converted-space"/>
          <w:rFonts w:ascii="Times New Roman" w:hAnsi="Times New Roman" w:cs="Times New Roman"/>
          <w:color w:val="000000"/>
          <w:shd w:val="clear" w:color="auto" w:fill="FFFFFF"/>
          <w:lang w:val="fr-FR"/>
        </w:rPr>
        <w:t>,</w:t>
      </w:r>
      <w:proofErr w:type="gramEnd"/>
      <w:r w:rsidR="00967902">
        <w:rPr>
          <w:rStyle w:val="apple-converted-space"/>
          <w:rFonts w:ascii="Times New Roman" w:hAnsi="Times New Roman" w:cs="Times New Roman"/>
          <w:color w:val="000000"/>
          <w:shd w:val="clear" w:color="auto" w:fill="FFFFFF"/>
          <w:lang w:val="fr-FR"/>
        </w:rPr>
        <w:t xml:space="preserve"> </w:t>
      </w:r>
      <w:r w:rsidRPr="00D45BAB">
        <w:rPr>
          <w:rStyle w:val="apple-converted-space"/>
          <w:rFonts w:ascii="Times New Roman" w:hAnsi="Times New Roman" w:cs="Times New Roman"/>
          <w:color w:val="000000"/>
          <w:shd w:val="clear" w:color="auto" w:fill="FFFFFF"/>
          <w:lang w:val="fr-FR"/>
        </w:rPr>
        <w:t>678-684.</w:t>
      </w:r>
    </w:p>
    <w:p w:rsidR="003D2B6C" w:rsidRPr="00D45BAB" w:rsidRDefault="003D2B6C" w:rsidP="00967902">
      <w:pPr>
        <w:bidi w:val="0"/>
        <w:spacing w:after="0" w:line="240" w:lineRule="auto"/>
        <w:jc w:val="both"/>
        <w:rPr>
          <w:rStyle w:val="apple-converted-space"/>
          <w:rFonts w:ascii="Times New Roman" w:hAnsi="Times New Roman" w:cs="Times New Roman"/>
          <w:color w:val="000000"/>
          <w:shd w:val="clear" w:color="auto" w:fill="FFFFFF"/>
          <w:lang w:val="fr-FR"/>
        </w:rPr>
      </w:pPr>
      <w:r w:rsidRPr="00D45BAB">
        <w:rPr>
          <w:rStyle w:val="apple-converted-space"/>
          <w:rFonts w:ascii="Times New Roman" w:hAnsi="Times New Roman" w:cs="Times New Roman"/>
          <w:color w:val="000000"/>
          <w:shd w:val="clear" w:color="auto" w:fill="FFFFFF"/>
          <w:lang w:val="fr-FR"/>
        </w:rPr>
        <w:t>11. Elaidi H., Ismi I., Chafki L., Rifi E.</w:t>
      </w:r>
      <w:r w:rsidR="00775B5E" w:rsidRPr="00D45BAB">
        <w:rPr>
          <w:rStyle w:val="apple-converted-space"/>
          <w:rFonts w:ascii="Times New Roman" w:hAnsi="Times New Roman" w:cs="Times New Roman"/>
          <w:color w:val="000000"/>
          <w:shd w:val="clear" w:color="auto" w:fill="FFFFFF"/>
          <w:lang w:val="fr-FR"/>
        </w:rPr>
        <w:t xml:space="preserve"> </w:t>
      </w:r>
      <w:r w:rsidRPr="00D45BAB">
        <w:rPr>
          <w:rStyle w:val="apple-converted-space"/>
          <w:rFonts w:ascii="Times New Roman" w:hAnsi="Times New Roman" w:cs="Times New Roman"/>
          <w:color w:val="000000"/>
          <w:shd w:val="clear" w:color="auto" w:fill="FFFFFF"/>
          <w:lang w:val="fr-FR"/>
        </w:rPr>
        <w:t>H., Lebkiri A., Hatim Z</w:t>
      </w:r>
      <w:proofErr w:type="gramStart"/>
      <w:r w:rsidRPr="00D45BAB">
        <w:rPr>
          <w:rStyle w:val="apple-converted-space"/>
          <w:rFonts w:ascii="Times New Roman" w:hAnsi="Times New Roman" w:cs="Times New Roman"/>
          <w:color w:val="000000"/>
          <w:shd w:val="clear" w:color="auto" w:fill="FFFFFF"/>
          <w:lang w:val="fr-FR"/>
        </w:rPr>
        <w:t>. ,</w:t>
      </w:r>
      <w:proofErr w:type="gramEnd"/>
      <w:r w:rsidRPr="00D45BAB">
        <w:rPr>
          <w:rStyle w:val="apple-converted-space"/>
          <w:rFonts w:ascii="Times New Roman" w:hAnsi="Times New Roman" w:cs="Times New Roman"/>
          <w:i/>
          <w:color w:val="000000"/>
          <w:shd w:val="clear" w:color="auto" w:fill="FFFFFF"/>
          <w:lang w:val="fr-FR"/>
        </w:rPr>
        <w:t xml:space="preserve"> Inter. J. Sci. Eng. </w:t>
      </w:r>
      <w:proofErr w:type="spellStart"/>
      <w:r w:rsidRPr="00D45BAB">
        <w:rPr>
          <w:rStyle w:val="apple-converted-space"/>
          <w:rFonts w:ascii="Times New Roman" w:hAnsi="Times New Roman" w:cs="Times New Roman"/>
          <w:i/>
          <w:color w:val="000000"/>
          <w:shd w:val="clear" w:color="auto" w:fill="FFFFFF"/>
          <w:lang w:val="fr-FR"/>
        </w:rPr>
        <w:t>Res</w:t>
      </w:r>
      <w:proofErr w:type="spellEnd"/>
      <w:r w:rsidRPr="00D45BAB">
        <w:rPr>
          <w:rStyle w:val="apple-converted-space"/>
          <w:rFonts w:ascii="Times New Roman" w:hAnsi="Times New Roman" w:cs="Times New Roman"/>
          <w:i/>
          <w:color w:val="000000"/>
          <w:shd w:val="clear" w:color="auto" w:fill="FFFFFF"/>
          <w:lang w:val="fr-FR"/>
        </w:rPr>
        <w:t>.</w:t>
      </w:r>
      <w:proofErr w:type="gramStart"/>
      <w:r w:rsidRPr="00D45BAB">
        <w:rPr>
          <w:rStyle w:val="apple-converted-space"/>
          <w:rFonts w:ascii="Times New Roman" w:hAnsi="Times New Roman" w:cs="Times New Roman"/>
          <w:color w:val="000000"/>
          <w:shd w:val="clear" w:color="auto" w:fill="FFFFFF"/>
          <w:lang w:val="fr-FR"/>
        </w:rPr>
        <w:t>,</w:t>
      </w:r>
      <w:r w:rsidR="00967902">
        <w:rPr>
          <w:rStyle w:val="apple-converted-space"/>
          <w:rFonts w:ascii="Times New Roman" w:hAnsi="Times New Roman" w:cs="Times New Roman"/>
          <w:color w:val="000000"/>
          <w:shd w:val="clear" w:color="auto" w:fill="FFFFFF"/>
          <w:lang w:val="fr-FR"/>
        </w:rPr>
        <w:t>2014</w:t>
      </w:r>
      <w:proofErr w:type="gramEnd"/>
      <w:r w:rsidR="00967902">
        <w:rPr>
          <w:rStyle w:val="apple-converted-space"/>
          <w:rFonts w:ascii="Times New Roman" w:hAnsi="Times New Roman" w:cs="Times New Roman"/>
          <w:color w:val="000000"/>
          <w:shd w:val="clear" w:color="auto" w:fill="FFFFFF"/>
          <w:lang w:val="fr-FR"/>
        </w:rPr>
        <w:t xml:space="preserve">, 5(11), </w:t>
      </w:r>
      <w:r w:rsidRPr="00D45BAB">
        <w:rPr>
          <w:rStyle w:val="apple-converted-space"/>
          <w:rFonts w:ascii="Times New Roman" w:hAnsi="Times New Roman" w:cs="Times New Roman"/>
          <w:color w:val="000000"/>
          <w:shd w:val="clear" w:color="auto" w:fill="FFFFFF"/>
          <w:lang w:val="fr-FR"/>
        </w:rPr>
        <w:t>441-444.</w:t>
      </w:r>
    </w:p>
    <w:p w:rsidR="003D2B6C" w:rsidRPr="00AE024E" w:rsidRDefault="003D2B6C" w:rsidP="00967902">
      <w:pPr>
        <w:bidi w:val="0"/>
        <w:spacing w:after="0" w:line="240" w:lineRule="auto"/>
        <w:jc w:val="both"/>
        <w:rPr>
          <w:rFonts w:ascii="Times New Roman" w:hAnsi="Times New Roman" w:cs="Times New Roman"/>
          <w:color w:val="000000"/>
          <w:shd w:val="clear" w:color="auto" w:fill="FFFFFF"/>
        </w:rPr>
      </w:pPr>
      <w:r w:rsidRPr="00AE024E">
        <w:rPr>
          <w:rStyle w:val="apple-converted-space"/>
          <w:rFonts w:ascii="Times New Roman" w:hAnsi="Times New Roman" w:cs="Times New Roman"/>
          <w:color w:val="000000"/>
          <w:shd w:val="clear" w:color="auto" w:fill="FFFFFF"/>
        </w:rPr>
        <w:t>12.</w:t>
      </w:r>
      <w:r w:rsidRPr="00AE024E">
        <w:rPr>
          <w:rFonts w:ascii="Times New Roman" w:hAnsi="Times New Roman" w:cs="Times New Roman"/>
          <w:color w:val="000000"/>
          <w:shd w:val="clear" w:color="auto" w:fill="FFFFFF"/>
        </w:rPr>
        <w:t xml:space="preserve"> Chafki L., Ismi I.,</w:t>
      </w:r>
      <w:r w:rsidRPr="00AE024E">
        <w:rPr>
          <w:rStyle w:val="apple-converted-space"/>
          <w:rFonts w:ascii="Times New Roman" w:hAnsi="Times New Roman" w:cs="Times New Roman"/>
          <w:color w:val="000000"/>
          <w:shd w:val="clear" w:color="auto" w:fill="FFFFFF"/>
        </w:rPr>
        <w:t> </w:t>
      </w:r>
      <w:r w:rsidRPr="00AE024E">
        <w:rPr>
          <w:rFonts w:ascii="Times New Roman" w:hAnsi="Times New Roman" w:cs="Times New Roman"/>
          <w:bCs/>
          <w:color w:val="000000"/>
          <w:shd w:val="clear" w:color="auto" w:fill="FFFFFF"/>
        </w:rPr>
        <w:t xml:space="preserve"> Elaidi H.</w:t>
      </w:r>
      <w:r w:rsidRPr="00AE024E">
        <w:rPr>
          <w:rFonts w:ascii="Times New Roman" w:hAnsi="Times New Roman" w:cs="Times New Roman"/>
          <w:color w:val="000000"/>
          <w:shd w:val="clear" w:color="auto" w:fill="FFFFFF"/>
        </w:rPr>
        <w:t>, Hatim Z., Lebkiri A., Rifi E.</w:t>
      </w:r>
      <w:r w:rsidR="00775B5E">
        <w:rPr>
          <w:rFonts w:ascii="Times New Roman" w:hAnsi="Times New Roman" w:cs="Times New Roman"/>
          <w:color w:val="000000"/>
          <w:shd w:val="clear" w:color="auto" w:fill="FFFFFF"/>
        </w:rPr>
        <w:t xml:space="preserve"> </w:t>
      </w:r>
      <w:r w:rsidRPr="00AE024E">
        <w:rPr>
          <w:rFonts w:ascii="Times New Roman" w:hAnsi="Times New Roman" w:cs="Times New Roman"/>
          <w:color w:val="000000"/>
          <w:shd w:val="clear" w:color="auto" w:fill="FFFFFF"/>
        </w:rPr>
        <w:t xml:space="preserve">H.,  </w:t>
      </w:r>
      <w:r w:rsidRPr="00AE024E">
        <w:rPr>
          <w:rFonts w:ascii="Times New Roman" w:hAnsi="Times New Roman" w:cs="Times New Roman"/>
          <w:i/>
          <w:color w:val="000000"/>
          <w:shd w:val="clear" w:color="auto" w:fill="FFFFFF"/>
        </w:rPr>
        <w:t>Chem</w:t>
      </w:r>
      <w:r w:rsidR="00FE753E">
        <w:rPr>
          <w:rFonts w:ascii="Times New Roman" w:hAnsi="Times New Roman" w:cs="Times New Roman"/>
          <w:i/>
          <w:color w:val="000000"/>
          <w:shd w:val="clear" w:color="auto" w:fill="FFFFFF"/>
        </w:rPr>
        <w:t>.</w:t>
      </w:r>
      <w:r w:rsidRPr="00AE024E">
        <w:rPr>
          <w:rFonts w:ascii="Times New Roman" w:hAnsi="Times New Roman" w:cs="Times New Roman"/>
          <w:i/>
          <w:color w:val="000000"/>
          <w:shd w:val="clear" w:color="auto" w:fill="FFFFFF"/>
        </w:rPr>
        <w:t xml:space="preserve"> Pro</w:t>
      </w:r>
      <w:r w:rsidR="00FE753E">
        <w:rPr>
          <w:rFonts w:ascii="Times New Roman" w:hAnsi="Times New Roman" w:cs="Times New Roman"/>
          <w:i/>
          <w:color w:val="000000"/>
          <w:shd w:val="clear" w:color="auto" w:fill="FFFFFF"/>
        </w:rPr>
        <w:t>.</w:t>
      </w:r>
      <w:r w:rsidR="00775B5E">
        <w:rPr>
          <w:rFonts w:ascii="Times New Roman" w:hAnsi="Times New Roman" w:cs="Times New Roman"/>
          <w:i/>
          <w:color w:val="000000"/>
          <w:shd w:val="clear" w:color="auto" w:fill="FFFFFF"/>
        </w:rPr>
        <w:t xml:space="preserve"> </w:t>
      </w:r>
      <w:proofErr w:type="gramStart"/>
      <w:r w:rsidR="00775B5E">
        <w:rPr>
          <w:rFonts w:ascii="Times New Roman" w:hAnsi="Times New Roman" w:cs="Times New Roman"/>
          <w:i/>
          <w:color w:val="000000"/>
          <w:shd w:val="clear" w:color="auto" w:fill="FFFFFF"/>
        </w:rPr>
        <w:t>Engin</w:t>
      </w:r>
      <w:r w:rsidR="00FE753E">
        <w:rPr>
          <w:rFonts w:ascii="Times New Roman" w:hAnsi="Times New Roman" w:cs="Times New Roman"/>
          <w:i/>
          <w:color w:val="000000"/>
          <w:shd w:val="clear" w:color="auto" w:fill="FFFFFF"/>
        </w:rPr>
        <w:t>.</w:t>
      </w:r>
      <w:proofErr w:type="gramEnd"/>
      <w:r w:rsidRPr="00AE024E">
        <w:rPr>
          <w:rFonts w:ascii="Times New Roman" w:hAnsi="Times New Roman" w:cs="Times New Roman"/>
          <w:i/>
          <w:color w:val="000000"/>
          <w:shd w:val="clear" w:color="auto" w:fill="FFFFFF"/>
        </w:rPr>
        <w:t xml:space="preserve"> Res</w:t>
      </w:r>
      <w:r w:rsidR="00FE753E">
        <w:rPr>
          <w:rFonts w:ascii="Times New Roman" w:hAnsi="Times New Roman" w:cs="Times New Roman"/>
          <w:i/>
          <w:color w:val="000000"/>
          <w:shd w:val="clear" w:color="auto" w:fill="FFFFFF"/>
        </w:rPr>
        <w:t>.</w:t>
      </w:r>
      <w:proofErr w:type="gramStart"/>
      <w:r w:rsidR="00416911">
        <w:rPr>
          <w:rFonts w:ascii="Times New Roman" w:hAnsi="Times New Roman" w:cs="Times New Roman"/>
          <w:color w:val="000000"/>
          <w:shd w:val="clear" w:color="auto" w:fill="FFFFFF"/>
        </w:rPr>
        <w:t>,</w:t>
      </w:r>
      <w:r w:rsidR="00967902">
        <w:rPr>
          <w:rFonts w:ascii="Times New Roman" w:hAnsi="Times New Roman" w:cs="Times New Roman"/>
          <w:color w:val="000000"/>
          <w:shd w:val="clear" w:color="auto" w:fill="FFFFFF"/>
        </w:rPr>
        <w:t>2014</w:t>
      </w:r>
      <w:proofErr w:type="gramEnd"/>
      <w:r w:rsidR="00967902">
        <w:rPr>
          <w:rFonts w:ascii="Times New Roman" w:hAnsi="Times New Roman" w:cs="Times New Roman"/>
          <w:color w:val="000000"/>
          <w:shd w:val="clear" w:color="auto" w:fill="FFFFFF"/>
        </w:rPr>
        <w:t>,</w:t>
      </w:r>
      <w:r w:rsidR="00416911">
        <w:rPr>
          <w:rFonts w:ascii="Times New Roman" w:hAnsi="Times New Roman" w:cs="Times New Roman"/>
          <w:color w:val="000000"/>
          <w:shd w:val="clear" w:color="auto" w:fill="FFFFFF"/>
        </w:rPr>
        <w:t xml:space="preserve"> 29, </w:t>
      </w:r>
      <w:r w:rsidR="00416911" w:rsidRPr="00967902">
        <w:rPr>
          <w:rFonts w:ascii="Times New Roman" w:hAnsi="Times New Roman" w:cs="Times New Roman"/>
          <w:color w:val="000000"/>
          <w:shd w:val="clear" w:color="auto" w:fill="FFFFFF"/>
        </w:rPr>
        <w:t>15-23.</w:t>
      </w:r>
      <w:r w:rsidRPr="00AE024E">
        <w:rPr>
          <w:rFonts w:ascii="Times New Roman" w:hAnsi="Times New Roman" w:cs="Times New Roman"/>
          <w:color w:val="000000"/>
          <w:shd w:val="clear" w:color="auto" w:fill="FFFFFF"/>
        </w:rPr>
        <w:t xml:space="preserve"> </w:t>
      </w:r>
    </w:p>
    <w:p w:rsidR="003D2B6C" w:rsidRPr="00D45BAB" w:rsidRDefault="003D2B6C" w:rsidP="001E0293">
      <w:pPr>
        <w:bidi w:val="0"/>
        <w:spacing w:after="0" w:line="240" w:lineRule="auto"/>
        <w:jc w:val="both"/>
        <w:rPr>
          <w:rFonts w:ascii="Times New Roman" w:hAnsi="Times New Roman" w:cs="Times New Roman"/>
          <w:color w:val="000000"/>
          <w:lang w:val="fr-FR"/>
        </w:rPr>
      </w:pPr>
      <w:r w:rsidRPr="00AE024E">
        <w:rPr>
          <w:rFonts w:ascii="Times New Roman" w:hAnsi="Times New Roman" w:cs="Times New Roman"/>
          <w:color w:val="000000"/>
        </w:rPr>
        <w:t xml:space="preserve">13. Farooq U., Kozinski J. A., Ain Khan M., Athar M., </w:t>
      </w:r>
      <w:r w:rsidRPr="00AE024E">
        <w:rPr>
          <w:rFonts w:ascii="Times New Roman" w:hAnsi="Times New Roman" w:cs="Times New Roman"/>
          <w:i/>
          <w:color w:val="000000"/>
        </w:rPr>
        <w:t>Biores</w:t>
      </w:r>
      <w:r w:rsidR="001E0293">
        <w:rPr>
          <w:rFonts w:ascii="Times New Roman" w:hAnsi="Times New Roman" w:cs="Times New Roman"/>
          <w:i/>
          <w:color w:val="000000"/>
        </w:rPr>
        <w:t>.</w:t>
      </w:r>
      <w:r w:rsidRPr="00AE024E">
        <w:rPr>
          <w:rFonts w:ascii="Times New Roman" w:hAnsi="Times New Roman" w:cs="Times New Roman"/>
          <w:i/>
          <w:color w:val="000000"/>
        </w:rPr>
        <w:t xml:space="preserve"> </w:t>
      </w:r>
      <w:proofErr w:type="spellStart"/>
      <w:r w:rsidRPr="00D45BAB">
        <w:rPr>
          <w:rFonts w:ascii="Times New Roman" w:hAnsi="Times New Roman" w:cs="Times New Roman"/>
          <w:i/>
          <w:color w:val="000000"/>
          <w:lang w:val="fr-FR"/>
        </w:rPr>
        <w:t>Technol</w:t>
      </w:r>
      <w:proofErr w:type="spellEnd"/>
      <w:r w:rsidR="001E0293" w:rsidRPr="00D45BAB">
        <w:rPr>
          <w:rFonts w:ascii="Times New Roman" w:hAnsi="Times New Roman" w:cs="Times New Roman"/>
          <w:i/>
          <w:color w:val="000000"/>
          <w:lang w:val="fr-FR"/>
        </w:rPr>
        <w:t>.</w:t>
      </w:r>
      <w:proofErr w:type="gramStart"/>
      <w:r w:rsidRPr="00D45BAB">
        <w:rPr>
          <w:rFonts w:ascii="Times New Roman" w:hAnsi="Times New Roman" w:cs="Times New Roman"/>
          <w:i/>
          <w:color w:val="000000"/>
          <w:lang w:val="fr-FR"/>
        </w:rPr>
        <w:t>,</w:t>
      </w:r>
      <w:r w:rsidR="00967902">
        <w:rPr>
          <w:rFonts w:ascii="Times New Roman" w:hAnsi="Times New Roman" w:cs="Times New Roman"/>
          <w:i/>
          <w:color w:val="000000"/>
          <w:lang w:val="fr-FR"/>
        </w:rPr>
        <w:t>2010</w:t>
      </w:r>
      <w:proofErr w:type="gramEnd"/>
      <w:r w:rsidR="00967902">
        <w:rPr>
          <w:rFonts w:ascii="Times New Roman" w:hAnsi="Times New Roman" w:cs="Times New Roman"/>
          <w:i/>
          <w:color w:val="000000"/>
          <w:lang w:val="fr-FR"/>
        </w:rPr>
        <w:t>,</w:t>
      </w:r>
      <w:r w:rsidR="00967902">
        <w:rPr>
          <w:rFonts w:ascii="Times New Roman" w:hAnsi="Times New Roman" w:cs="Times New Roman"/>
          <w:color w:val="000000"/>
          <w:lang w:val="fr-FR"/>
        </w:rPr>
        <w:t xml:space="preserve"> 101,</w:t>
      </w:r>
      <w:r w:rsidRPr="00D45BAB">
        <w:rPr>
          <w:rFonts w:ascii="Times New Roman" w:hAnsi="Times New Roman" w:cs="Times New Roman"/>
          <w:color w:val="000000"/>
          <w:lang w:val="fr-FR"/>
        </w:rPr>
        <w:t xml:space="preserve"> 5043-5053.</w:t>
      </w:r>
    </w:p>
    <w:p w:rsidR="003D2B6C" w:rsidRPr="00D45BAB" w:rsidRDefault="003D2B6C" w:rsidP="007F75DA">
      <w:pPr>
        <w:bidi w:val="0"/>
        <w:spacing w:after="0" w:line="240" w:lineRule="auto"/>
        <w:jc w:val="both"/>
        <w:textAlignment w:val="baseline"/>
        <w:rPr>
          <w:rFonts w:ascii="Times New Roman" w:hAnsi="Times New Roman" w:cs="Times New Roman"/>
          <w:color w:val="000000"/>
        </w:rPr>
      </w:pPr>
      <w:r w:rsidRPr="00AE024E">
        <w:rPr>
          <w:rFonts w:ascii="Times New Roman" w:hAnsi="Times New Roman" w:cs="Times New Roman"/>
          <w:color w:val="000000"/>
          <w:lang w:val="fr-FR"/>
        </w:rPr>
        <w:t>14.</w:t>
      </w:r>
      <w:r w:rsidRPr="00AE024E">
        <w:rPr>
          <w:rStyle w:val="apple-converted-space"/>
          <w:rFonts w:ascii="Times New Roman" w:hAnsi="Times New Roman" w:cs="Times New Roman"/>
          <w:color w:val="000000"/>
          <w:shd w:val="clear" w:color="auto" w:fill="FFFFFF"/>
          <w:lang w:val="fr-FR"/>
        </w:rPr>
        <w:t xml:space="preserve"> </w:t>
      </w:r>
      <w:r w:rsidRPr="00AE024E">
        <w:rPr>
          <w:rFonts w:ascii="Times New Roman" w:hAnsi="Times New Roman" w:cs="Times New Roman"/>
          <w:color w:val="000000"/>
          <w:lang w:val="fr-FR"/>
        </w:rPr>
        <w:t xml:space="preserve">Kanti Sen T., Gomez D., </w:t>
      </w:r>
      <w:r w:rsidRPr="00AE024E">
        <w:rPr>
          <w:rFonts w:ascii="Times New Roman" w:hAnsi="Times New Roman" w:cs="Times New Roman"/>
          <w:i/>
          <w:color w:val="000000"/>
          <w:lang w:val="fr-FR"/>
        </w:rPr>
        <w:t>Desalin</w:t>
      </w:r>
      <w:r w:rsidR="007F75DA">
        <w:rPr>
          <w:rFonts w:ascii="Times New Roman" w:hAnsi="Times New Roman" w:cs="Times New Roman"/>
          <w:i/>
          <w:color w:val="000000"/>
          <w:lang w:val="fr-FR"/>
        </w:rPr>
        <w:t xml:space="preserve">. </w:t>
      </w:r>
      <w:r w:rsidR="007F75DA" w:rsidRPr="00D45BAB">
        <w:rPr>
          <w:rFonts w:ascii="Times New Roman" w:hAnsi="Times New Roman" w:cs="Times New Roman"/>
          <w:i/>
          <w:color w:val="000000"/>
        </w:rPr>
        <w:t>J.</w:t>
      </w:r>
      <w:proofErr w:type="gramStart"/>
      <w:r w:rsidRPr="00D45BAB">
        <w:rPr>
          <w:rFonts w:ascii="Times New Roman" w:hAnsi="Times New Roman" w:cs="Times New Roman"/>
          <w:color w:val="000000"/>
        </w:rPr>
        <w:t>,</w:t>
      </w:r>
      <w:r w:rsidR="00967902">
        <w:rPr>
          <w:rFonts w:ascii="Times New Roman" w:hAnsi="Times New Roman" w:cs="Times New Roman"/>
          <w:color w:val="000000"/>
        </w:rPr>
        <w:t>2011</w:t>
      </w:r>
      <w:proofErr w:type="gramEnd"/>
      <w:r w:rsidR="00967902">
        <w:rPr>
          <w:rFonts w:ascii="Times New Roman" w:hAnsi="Times New Roman" w:cs="Times New Roman"/>
          <w:color w:val="000000"/>
        </w:rPr>
        <w:t xml:space="preserve">, 267, </w:t>
      </w:r>
      <w:r w:rsidRPr="00D45BAB">
        <w:rPr>
          <w:rFonts w:ascii="Times New Roman" w:hAnsi="Times New Roman" w:cs="Times New Roman"/>
          <w:color w:val="000000"/>
        </w:rPr>
        <w:t>286-294.</w:t>
      </w:r>
    </w:p>
    <w:p w:rsidR="00411543" w:rsidRDefault="00416911" w:rsidP="00967902">
      <w:pPr>
        <w:bidi w:val="0"/>
        <w:spacing w:after="0" w:line="240" w:lineRule="auto"/>
        <w:jc w:val="both"/>
        <w:textAlignment w:val="baseline"/>
        <w:rPr>
          <w:rFonts w:ascii="Times New Roman" w:hAnsi="Times New Roman" w:cs="Times New Roman"/>
          <w:color w:val="000000"/>
        </w:rPr>
      </w:pPr>
      <w:r>
        <w:rPr>
          <w:rFonts w:ascii="Times New Roman" w:hAnsi="Times New Roman" w:cs="Times New Roman"/>
          <w:color w:val="000000"/>
        </w:rPr>
        <w:t>15. Veli S.</w:t>
      </w:r>
      <w:r w:rsidR="003D2B6C" w:rsidRPr="00AE024E">
        <w:rPr>
          <w:rFonts w:ascii="Times New Roman" w:hAnsi="Times New Roman" w:cs="Times New Roman"/>
          <w:color w:val="000000"/>
        </w:rPr>
        <w:t xml:space="preserve">, Alyuz B., </w:t>
      </w:r>
      <w:r w:rsidR="003D2B6C" w:rsidRPr="00AE024E">
        <w:rPr>
          <w:rFonts w:ascii="Times New Roman" w:hAnsi="Times New Roman" w:cs="Times New Roman"/>
          <w:i/>
          <w:color w:val="000000"/>
        </w:rPr>
        <w:t>J</w:t>
      </w:r>
      <w:r w:rsidR="008B3218">
        <w:rPr>
          <w:rFonts w:ascii="Times New Roman" w:hAnsi="Times New Roman" w:cs="Times New Roman"/>
          <w:i/>
          <w:color w:val="000000"/>
        </w:rPr>
        <w:t>.</w:t>
      </w:r>
      <w:r w:rsidR="003D2B6C" w:rsidRPr="00AE024E">
        <w:rPr>
          <w:rFonts w:ascii="Times New Roman" w:hAnsi="Times New Roman" w:cs="Times New Roman"/>
          <w:i/>
          <w:color w:val="000000"/>
        </w:rPr>
        <w:t xml:space="preserve"> Hazard</w:t>
      </w:r>
      <w:r w:rsidR="008B3218">
        <w:rPr>
          <w:rFonts w:ascii="Times New Roman" w:hAnsi="Times New Roman" w:cs="Times New Roman"/>
          <w:i/>
          <w:color w:val="000000"/>
        </w:rPr>
        <w:t>.</w:t>
      </w:r>
      <w:r w:rsidR="003D2B6C" w:rsidRPr="00AE024E">
        <w:rPr>
          <w:rFonts w:ascii="Times New Roman" w:hAnsi="Times New Roman" w:cs="Times New Roman"/>
          <w:i/>
          <w:color w:val="000000"/>
        </w:rPr>
        <w:t xml:space="preserve"> Mater</w:t>
      </w:r>
      <w:r w:rsidR="008B3218">
        <w:rPr>
          <w:rFonts w:ascii="Times New Roman" w:hAnsi="Times New Roman" w:cs="Times New Roman"/>
          <w:i/>
          <w:color w:val="000000"/>
        </w:rPr>
        <w:t>.</w:t>
      </w:r>
      <w:proofErr w:type="gramStart"/>
      <w:r w:rsidR="003D2B6C" w:rsidRPr="00AE024E">
        <w:rPr>
          <w:rFonts w:ascii="Times New Roman" w:hAnsi="Times New Roman" w:cs="Times New Roman"/>
          <w:color w:val="000000"/>
        </w:rPr>
        <w:t>,</w:t>
      </w:r>
      <w:r w:rsidR="00967902">
        <w:rPr>
          <w:rFonts w:ascii="Times New Roman" w:hAnsi="Times New Roman" w:cs="Times New Roman"/>
          <w:color w:val="000000"/>
        </w:rPr>
        <w:t>2007</w:t>
      </w:r>
      <w:proofErr w:type="gramEnd"/>
      <w:r w:rsidR="00967902">
        <w:rPr>
          <w:rFonts w:ascii="Times New Roman" w:hAnsi="Times New Roman" w:cs="Times New Roman"/>
          <w:color w:val="000000"/>
        </w:rPr>
        <w:t xml:space="preserve">, 149, </w:t>
      </w:r>
      <w:r w:rsidR="003D2B6C" w:rsidRPr="00AE024E">
        <w:rPr>
          <w:rFonts w:ascii="Times New Roman" w:hAnsi="Times New Roman" w:cs="Times New Roman"/>
          <w:color w:val="000000"/>
        </w:rPr>
        <w:t>226-233.</w:t>
      </w:r>
    </w:p>
    <w:p w:rsidR="00411543" w:rsidRPr="00602FA8" w:rsidRDefault="00411543" w:rsidP="00602FA8">
      <w:pPr>
        <w:bidi w:val="0"/>
        <w:spacing w:after="0" w:line="240" w:lineRule="auto"/>
        <w:jc w:val="both"/>
        <w:textAlignment w:val="baseline"/>
        <w:rPr>
          <w:rFonts w:ascii="Times New Roman" w:hAnsi="Times New Roman" w:cs="Times New Roman"/>
          <w:color w:val="000000"/>
        </w:rPr>
      </w:pPr>
      <w:r w:rsidRPr="00411543">
        <w:rPr>
          <w:rFonts w:ascii="Times New Roman" w:hAnsi="Times New Roman" w:cs="Times New Roman"/>
          <w:color w:val="000000"/>
        </w:rPr>
        <w:t>16</w:t>
      </w:r>
      <w:r w:rsidRPr="00411543">
        <w:rPr>
          <w:rFonts w:ascii="Times New Roman" w:hAnsi="Times New Roman" w:cs="Times New Roman"/>
        </w:rPr>
        <w:t>.</w:t>
      </w:r>
      <w:bookmarkStart w:id="0" w:name="bau0005"/>
      <w:r w:rsidRPr="00411543">
        <w:rPr>
          <w:rFonts w:ascii="Times New Roman" w:hAnsi="Times New Roman" w:cs="Times New Roman"/>
        </w:rPr>
        <w:t xml:space="preserve"> </w:t>
      </w:r>
      <w:hyperlink r:id="rId47" w:anchor="!" w:history="1">
        <w:proofErr w:type="spellStart"/>
        <w:r w:rsidRPr="00411543">
          <w:rPr>
            <w:rStyle w:val="text"/>
            <w:rFonts w:ascii="Times New Roman" w:hAnsi="Times New Roman" w:cs="Times New Roman"/>
          </w:rPr>
          <w:t>Sdiri</w:t>
        </w:r>
        <w:proofErr w:type="spellEnd"/>
        <w:r w:rsidRPr="00411543">
          <w:rPr>
            <w:rStyle w:val="text"/>
            <w:rFonts w:ascii="Times New Roman" w:hAnsi="Times New Roman" w:cs="Times New Roman"/>
          </w:rPr>
          <w:t xml:space="preserve"> A.,</w:t>
        </w:r>
      </w:hyperlink>
      <w:bookmarkStart w:id="1" w:name="bau0010"/>
      <w:bookmarkEnd w:id="0"/>
      <w:r w:rsidRPr="00411543">
        <w:rPr>
          <w:rFonts w:ascii="Times New Roman" w:hAnsi="Times New Roman" w:cs="Times New Roman"/>
        </w:rPr>
        <w:t xml:space="preserve"> </w:t>
      </w:r>
      <w:hyperlink r:id="rId48" w:anchor="!" w:history="1">
        <w:proofErr w:type="spellStart"/>
        <w:r w:rsidRPr="00411543">
          <w:rPr>
            <w:rStyle w:val="text"/>
            <w:rFonts w:ascii="Times New Roman" w:hAnsi="Times New Roman" w:cs="Times New Roman"/>
          </w:rPr>
          <w:t>Khairy</w:t>
        </w:r>
        <w:proofErr w:type="spellEnd"/>
      </w:hyperlink>
      <w:bookmarkStart w:id="2" w:name="bau0015"/>
      <w:bookmarkEnd w:id="1"/>
      <w:r w:rsidRPr="00411543">
        <w:rPr>
          <w:rFonts w:ascii="Times New Roman" w:hAnsi="Times New Roman" w:cs="Times New Roman"/>
        </w:rPr>
        <w:t xml:space="preserve"> M., </w:t>
      </w:r>
      <w:hyperlink r:id="rId49" w:anchor="!" w:history="1">
        <w:proofErr w:type="spellStart"/>
        <w:r w:rsidRPr="00411543">
          <w:rPr>
            <w:rStyle w:val="text"/>
            <w:rFonts w:ascii="Times New Roman" w:hAnsi="Times New Roman" w:cs="Times New Roman"/>
          </w:rPr>
          <w:t>Bouaziz</w:t>
        </w:r>
        <w:proofErr w:type="spellEnd"/>
      </w:hyperlink>
      <w:bookmarkStart w:id="3" w:name="bau0020"/>
      <w:bookmarkEnd w:id="2"/>
      <w:r w:rsidRPr="00411543">
        <w:rPr>
          <w:rFonts w:ascii="Times New Roman" w:hAnsi="Times New Roman" w:cs="Times New Roman"/>
        </w:rPr>
        <w:t xml:space="preserve"> S., </w:t>
      </w:r>
      <w:hyperlink r:id="rId50" w:anchor="!" w:history="1">
        <w:r w:rsidRPr="00411543">
          <w:rPr>
            <w:rStyle w:val="text"/>
            <w:rFonts w:ascii="Times New Roman" w:hAnsi="Times New Roman" w:cs="Times New Roman"/>
          </w:rPr>
          <w:t>El-</w:t>
        </w:r>
        <w:proofErr w:type="spellStart"/>
        <w:r w:rsidRPr="00411543">
          <w:rPr>
            <w:rStyle w:val="text"/>
            <w:rFonts w:ascii="Times New Roman" w:hAnsi="Times New Roman" w:cs="Times New Roman"/>
          </w:rPr>
          <w:t>Safty</w:t>
        </w:r>
        <w:proofErr w:type="spellEnd"/>
      </w:hyperlink>
      <w:bookmarkEnd w:id="3"/>
      <w:r w:rsidRPr="00411543">
        <w:rPr>
          <w:rFonts w:ascii="Times New Roman" w:hAnsi="Times New Roman" w:cs="Times New Roman"/>
        </w:rPr>
        <w:t xml:space="preserve"> S., </w:t>
      </w:r>
      <w:hyperlink r:id="rId51" w:tooltip="Go to Applied Clay Science on ScienceDirect" w:history="1">
        <w:r w:rsidRPr="00411543">
          <w:rPr>
            <w:rStyle w:val="Lienhypertexte"/>
            <w:rFonts w:ascii="Times New Roman" w:hAnsi="Times New Roman" w:cs="Times New Roman"/>
            <w:color w:val="auto"/>
            <w:u w:val="none"/>
          </w:rPr>
          <w:t>Applied Clay Science</w:t>
        </w:r>
      </w:hyperlink>
      <w:r>
        <w:rPr>
          <w:rStyle w:val="size-xl"/>
          <w:rFonts w:ascii="Times New Roman" w:hAnsi="Times New Roman" w:cs="Times New Roman"/>
        </w:rPr>
        <w:t xml:space="preserve"> , </w:t>
      </w:r>
      <w:r w:rsidR="00967902">
        <w:rPr>
          <w:rStyle w:val="size-xl"/>
          <w:rFonts w:ascii="Times New Roman" w:hAnsi="Times New Roman" w:cs="Times New Roman"/>
        </w:rPr>
        <w:t>2016,</w:t>
      </w:r>
      <w:r>
        <w:rPr>
          <w:rStyle w:val="size-xl"/>
          <w:rFonts w:ascii="Times New Roman" w:hAnsi="Times New Roman" w:cs="Times New Roman"/>
        </w:rPr>
        <w:t>126, 89-97.</w:t>
      </w:r>
      <w:r w:rsidRPr="00411543">
        <w:rPr>
          <w:rFonts w:ascii="Times New Roman" w:hAnsi="Times New Roman" w:cs="Times New Roman"/>
          <w:color w:val="000000"/>
          <w:lang w:val="en-GB"/>
        </w:rPr>
        <w:tab/>
      </w:r>
    </w:p>
    <w:p w:rsidR="003D2B6C" w:rsidRPr="00602FA8" w:rsidRDefault="00411543" w:rsidP="00602FA8">
      <w:pPr>
        <w:bidi w:val="0"/>
        <w:spacing w:after="0" w:line="240" w:lineRule="auto"/>
        <w:jc w:val="both"/>
        <w:textAlignment w:val="baseline"/>
        <w:rPr>
          <w:rFonts w:ascii="Times New Roman" w:hAnsi="Times New Roman" w:cs="Times New Roman"/>
          <w:color w:val="000000"/>
          <w:lang w:val="fr-FR"/>
        </w:rPr>
      </w:pPr>
      <w:r>
        <w:rPr>
          <w:rFonts w:ascii="Times New Roman" w:hAnsi="Times New Roman" w:cs="Times New Roman"/>
          <w:color w:val="000000"/>
        </w:rPr>
        <w:t>17</w:t>
      </w:r>
      <w:r w:rsidR="003D2B6C" w:rsidRPr="00AE024E">
        <w:rPr>
          <w:rFonts w:ascii="Times New Roman" w:hAnsi="Times New Roman" w:cs="Times New Roman"/>
          <w:color w:val="000000"/>
        </w:rPr>
        <w:t xml:space="preserve">. SenGupta S., Bhattacharyya K.G., </w:t>
      </w:r>
      <w:r w:rsidR="003D2B6C" w:rsidRPr="00AE024E">
        <w:rPr>
          <w:rFonts w:ascii="Times New Roman" w:hAnsi="Times New Roman" w:cs="Times New Roman"/>
          <w:i/>
          <w:color w:val="000000"/>
        </w:rPr>
        <w:t>J. Coll</w:t>
      </w:r>
      <w:r w:rsidR="008B3218">
        <w:rPr>
          <w:rFonts w:ascii="Times New Roman" w:hAnsi="Times New Roman" w:cs="Times New Roman"/>
          <w:i/>
          <w:color w:val="000000"/>
        </w:rPr>
        <w:t>.</w:t>
      </w:r>
      <w:r w:rsidR="003D2B6C" w:rsidRPr="00AE024E">
        <w:rPr>
          <w:rFonts w:ascii="Times New Roman" w:hAnsi="Times New Roman" w:cs="Times New Roman"/>
          <w:i/>
          <w:color w:val="000000"/>
        </w:rPr>
        <w:t xml:space="preserve"> </w:t>
      </w:r>
      <w:proofErr w:type="spellStart"/>
      <w:r w:rsidR="003D2B6C" w:rsidRPr="006131AC">
        <w:rPr>
          <w:rFonts w:ascii="Times New Roman" w:hAnsi="Times New Roman" w:cs="Times New Roman"/>
          <w:i/>
          <w:color w:val="000000"/>
          <w:lang w:val="fr-FR"/>
        </w:rPr>
        <w:t>Interf</w:t>
      </w:r>
      <w:proofErr w:type="spellEnd"/>
      <w:r w:rsidR="008B3218" w:rsidRPr="006131AC">
        <w:rPr>
          <w:rFonts w:ascii="Times New Roman" w:hAnsi="Times New Roman" w:cs="Times New Roman"/>
          <w:i/>
          <w:color w:val="000000"/>
          <w:lang w:val="fr-FR"/>
        </w:rPr>
        <w:t>.</w:t>
      </w:r>
      <w:r w:rsidR="003D2B6C" w:rsidRPr="006131AC">
        <w:rPr>
          <w:rFonts w:ascii="Times New Roman" w:hAnsi="Times New Roman" w:cs="Times New Roman"/>
          <w:i/>
          <w:color w:val="000000"/>
          <w:lang w:val="fr-FR"/>
        </w:rPr>
        <w:t xml:space="preserve"> </w:t>
      </w:r>
      <w:proofErr w:type="spellStart"/>
      <w:r w:rsidR="003D2B6C" w:rsidRPr="006131AC">
        <w:rPr>
          <w:rFonts w:ascii="Times New Roman" w:hAnsi="Times New Roman" w:cs="Times New Roman"/>
          <w:i/>
          <w:color w:val="000000"/>
          <w:lang w:val="fr-FR"/>
        </w:rPr>
        <w:t>Sci</w:t>
      </w:r>
      <w:proofErr w:type="spellEnd"/>
      <w:r w:rsidR="003D2B6C" w:rsidRPr="006131AC">
        <w:rPr>
          <w:rFonts w:ascii="Times New Roman" w:hAnsi="Times New Roman" w:cs="Times New Roman"/>
          <w:i/>
          <w:color w:val="000000"/>
          <w:lang w:val="fr-FR"/>
        </w:rPr>
        <w:t>.</w:t>
      </w:r>
      <w:proofErr w:type="gramStart"/>
      <w:r w:rsidR="003D2B6C" w:rsidRPr="006131AC">
        <w:rPr>
          <w:rFonts w:ascii="Times New Roman" w:hAnsi="Times New Roman" w:cs="Times New Roman"/>
          <w:i/>
          <w:color w:val="000000"/>
          <w:lang w:val="fr-FR"/>
        </w:rPr>
        <w:t>,</w:t>
      </w:r>
      <w:r w:rsidR="00967902">
        <w:rPr>
          <w:rFonts w:ascii="Times New Roman" w:hAnsi="Times New Roman" w:cs="Times New Roman"/>
          <w:i/>
          <w:color w:val="000000"/>
          <w:lang w:val="fr-FR"/>
        </w:rPr>
        <w:t>2006</w:t>
      </w:r>
      <w:proofErr w:type="gramEnd"/>
      <w:r w:rsidR="00967902">
        <w:rPr>
          <w:rFonts w:ascii="Times New Roman" w:hAnsi="Times New Roman" w:cs="Times New Roman"/>
          <w:i/>
          <w:color w:val="000000"/>
          <w:lang w:val="fr-FR"/>
        </w:rPr>
        <w:t>,</w:t>
      </w:r>
      <w:r w:rsidR="003D2B6C" w:rsidRPr="006131AC">
        <w:rPr>
          <w:rFonts w:ascii="Times New Roman" w:hAnsi="Times New Roman" w:cs="Times New Roman"/>
          <w:color w:val="000000"/>
          <w:lang w:val="fr-FR"/>
        </w:rPr>
        <w:t xml:space="preserve"> 295</w:t>
      </w:r>
      <w:r w:rsidR="00967902">
        <w:rPr>
          <w:rFonts w:ascii="Times New Roman" w:hAnsi="Times New Roman" w:cs="Times New Roman"/>
          <w:color w:val="000000"/>
          <w:lang w:val="fr-FR"/>
        </w:rPr>
        <w:t>,</w:t>
      </w:r>
      <w:r w:rsidR="003D2B6C" w:rsidRPr="006131AC">
        <w:rPr>
          <w:rFonts w:ascii="Times New Roman" w:hAnsi="Times New Roman" w:cs="Times New Roman"/>
          <w:color w:val="000000"/>
          <w:lang w:val="fr-FR"/>
        </w:rPr>
        <w:t xml:space="preserve"> 21-32.</w:t>
      </w:r>
    </w:p>
    <w:p w:rsidR="003D2B6C" w:rsidRPr="006131AC" w:rsidRDefault="00411543" w:rsidP="00256559">
      <w:pPr>
        <w:pStyle w:val="Default"/>
        <w:jc w:val="both"/>
        <w:rPr>
          <w:sz w:val="22"/>
          <w:szCs w:val="22"/>
        </w:rPr>
      </w:pPr>
      <w:r w:rsidRPr="00411543">
        <w:rPr>
          <w:sz w:val="22"/>
          <w:szCs w:val="22"/>
        </w:rPr>
        <w:t>1</w:t>
      </w:r>
      <w:r w:rsidR="00256559">
        <w:rPr>
          <w:sz w:val="22"/>
          <w:szCs w:val="22"/>
        </w:rPr>
        <w:t>8</w:t>
      </w:r>
      <w:r w:rsidR="003D2B6C" w:rsidRPr="00411543">
        <w:rPr>
          <w:sz w:val="22"/>
          <w:szCs w:val="22"/>
        </w:rPr>
        <w:t xml:space="preserve">. </w:t>
      </w:r>
      <w:proofErr w:type="spellStart"/>
      <w:r w:rsidR="003D2B6C" w:rsidRPr="00411543">
        <w:rPr>
          <w:sz w:val="22"/>
          <w:szCs w:val="22"/>
        </w:rPr>
        <w:t>Gionis</w:t>
      </w:r>
      <w:proofErr w:type="spellEnd"/>
      <w:r w:rsidR="003D2B6C" w:rsidRPr="00411543">
        <w:rPr>
          <w:sz w:val="22"/>
          <w:szCs w:val="22"/>
        </w:rPr>
        <w:t xml:space="preserve"> V., </w:t>
      </w:r>
      <w:proofErr w:type="spellStart"/>
      <w:r w:rsidR="003D2B6C" w:rsidRPr="00411543">
        <w:rPr>
          <w:sz w:val="22"/>
          <w:szCs w:val="22"/>
        </w:rPr>
        <w:t>Kacande</w:t>
      </w:r>
      <w:proofErr w:type="spellEnd"/>
      <w:r w:rsidR="003D2B6C" w:rsidRPr="00411543">
        <w:rPr>
          <w:sz w:val="22"/>
          <w:szCs w:val="22"/>
        </w:rPr>
        <w:t xml:space="preserve"> G. H., </w:t>
      </w:r>
      <w:proofErr w:type="spellStart"/>
      <w:r w:rsidR="003D2B6C" w:rsidRPr="00411543">
        <w:rPr>
          <w:sz w:val="22"/>
          <w:szCs w:val="22"/>
        </w:rPr>
        <w:t>Kastritis</w:t>
      </w:r>
      <w:proofErr w:type="spellEnd"/>
      <w:r w:rsidR="003D2B6C" w:rsidRPr="00411543">
        <w:rPr>
          <w:sz w:val="22"/>
          <w:szCs w:val="22"/>
        </w:rPr>
        <w:t xml:space="preserve"> I. D., </w:t>
      </w:r>
      <w:proofErr w:type="spellStart"/>
      <w:r w:rsidR="003D2B6C" w:rsidRPr="00411543">
        <w:rPr>
          <w:sz w:val="22"/>
          <w:szCs w:val="22"/>
        </w:rPr>
        <w:t>Chryssikos</w:t>
      </w:r>
      <w:proofErr w:type="spellEnd"/>
      <w:r w:rsidR="003D2B6C" w:rsidRPr="00411543">
        <w:rPr>
          <w:sz w:val="22"/>
          <w:szCs w:val="22"/>
        </w:rPr>
        <w:t xml:space="preserve"> G. D., </w:t>
      </w:r>
      <w:proofErr w:type="spellStart"/>
      <w:r w:rsidR="003D2B6C" w:rsidRPr="00411543">
        <w:rPr>
          <w:i/>
          <w:sz w:val="22"/>
          <w:szCs w:val="22"/>
        </w:rPr>
        <w:t>Americ</w:t>
      </w:r>
      <w:proofErr w:type="spellEnd"/>
      <w:r w:rsidR="005B63F8" w:rsidRPr="00411543">
        <w:rPr>
          <w:i/>
          <w:sz w:val="22"/>
          <w:szCs w:val="22"/>
        </w:rPr>
        <w:t>.</w:t>
      </w:r>
      <w:r w:rsidR="003D2B6C" w:rsidRPr="00411543">
        <w:rPr>
          <w:i/>
          <w:sz w:val="22"/>
          <w:szCs w:val="22"/>
        </w:rPr>
        <w:t xml:space="preserve"> </w:t>
      </w:r>
      <w:proofErr w:type="gramStart"/>
      <w:r w:rsidR="003D2B6C" w:rsidRPr="006131AC">
        <w:rPr>
          <w:i/>
          <w:sz w:val="22"/>
          <w:szCs w:val="22"/>
        </w:rPr>
        <w:t>Mineral</w:t>
      </w:r>
      <w:r w:rsidR="005B63F8" w:rsidRPr="006131AC">
        <w:rPr>
          <w:i/>
          <w:sz w:val="22"/>
          <w:szCs w:val="22"/>
        </w:rPr>
        <w:t>.</w:t>
      </w:r>
      <w:r w:rsidR="003D2B6C" w:rsidRPr="006131AC">
        <w:rPr>
          <w:sz w:val="22"/>
          <w:szCs w:val="22"/>
        </w:rPr>
        <w:t>,</w:t>
      </w:r>
      <w:proofErr w:type="gramEnd"/>
      <w:r w:rsidR="003D2B6C" w:rsidRPr="006131AC">
        <w:rPr>
          <w:sz w:val="22"/>
          <w:szCs w:val="22"/>
        </w:rPr>
        <w:t xml:space="preserve"> 91</w:t>
      </w:r>
      <w:r w:rsidR="000A1289" w:rsidRPr="006131AC">
        <w:rPr>
          <w:sz w:val="22"/>
          <w:szCs w:val="22"/>
        </w:rPr>
        <w:t xml:space="preserve"> </w:t>
      </w:r>
      <w:r w:rsidR="003D2B6C" w:rsidRPr="006131AC">
        <w:rPr>
          <w:sz w:val="22"/>
          <w:szCs w:val="22"/>
        </w:rPr>
        <w:t>(2006) 1125-1133.</w:t>
      </w:r>
    </w:p>
    <w:p w:rsidR="003D2B6C" w:rsidRPr="006131AC" w:rsidRDefault="00256559" w:rsidP="00256559">
      <w:pPr>
        <w:bidi w:val="0"/>
        <w:spacing w:after="0" w:line="240" w:lineRule="auto"/>
        <w:jc w:val="both"/>
        <w:rPr>
          <w:rFonts w:ascii="Times New Roman" w:eastAsia="Times New Roman" w:hAnsi="Times New Roman" w:cs="Times New Roman"/>
          <w:bCs/>
          <w:color w:val="000000"/>
          <w:shd w:val="clear" w:color="auto" w:fill="FFFFFF"/>
          <w:lang w:eastAsia="fr-FR"/>
        </w:rPr>
      </w:pPr>
      <w:r>
        <w:rPr>
          <w:rFonts w:ascii="Times New Roman" w:eastAsia="Times New Roman" w:hAnsi="Times New Roman" w:cs="Times New Roman"/>
          <w:bCs/>
          <w:color w:val="000000"/>
          <w:shd w:val="clear" w:color="auto" w:fill="FFFFFF"/>
          <w:lang w:eastAsia="fr-FR"/>
        </w:rPr>
        <w:t>19</w:t>
      </w:r>
      <w:r w:rsidR="003D2B6C" w:rsidRPr="006131AC">
        <w:rPr>
          <w:rFonts w:ascii="Times New Roman" w:eastAsia="Times New Roman" w:hAnsi="Times New Roman" w:cs="Times New Roman"/>
          <w:bCs/>
          <w:color w:val="000000"/>
          <w:shd w:val="clear" w:color="auto" w:fill="FFFFFF"/>
          <w:lang w:eastAsia="fr-FR"/>
        </w:rPr>
        <w:t>.</w:t>
      </w:r>
      <w:r w:rsidR="003D2B6C" w:rsidRPr="006131AC">
        <w:rPr>
          <w:rFonts w:ascii="Times New Roman" w:hAnsi="Times New Roman" w:cs="Times New Roman"/>
          <w:color w:val="000000"/>
        </w:rPr>
        <w:t xml:space="preserve"> </w:t>
      </w:r>
      <w:proofErr w:type="spellStart"/>
      <w:r w:rsidR="003D2B6C" w:rsidRPr="006131AC">
        <w:rPr>
          <w:rFonts w:ascii="Times New Roman" w:hAnsi="Times New Roman" w:cs="Times New Roman"/>
          <w:color w:val="000000"/>
        </w:rPr>
        <w:t>Suárez</w:t>
      </w:r>
      <w:proofErr w:type="spellEnd"/>
      <w:r w:rsidR="003D2B6C" w:rsidRPr="006131AC">
        <w:rPr>
          <w:rFonts w:ascii="Times New Roman" w:hAnsi="Times New Roman" w:cs="Times New Roman"/>
          <w:color w:val="000000"/>
        </w:rPr>
        <w:t xml:space="preserve"> M., </w:t>
      </w:r>
      <w:proofErr w:type="spellStart"/>
      <w:r w:rsidR="003D2B6C" w:rsidRPr="006131AC">
        <w:rPr>
          <w:rFonts w:ascii="Times New Roman" w:hAnsi="Times New Roman" w:cs="Times New Roman"/>
          <w:color w:val="000000"/>
        </w:rPr>
        <w:t>García</w:t>
      </w:r>
      <w:proofErr w:type="spellEnd"/>
      <w:r w:rsidR="003D2B6C" w:rsidRPr="006131AC">
        <w:rPr>
          <w:rFonts w:ascii="Times New Roman" w:hAnsi="Times New Roman" w:cs="Times New Roman"/>
          <w:color w:val="000000"/>
        </w:rPr>
        <w:t xml:space="preserve">-Romero E., </w:t>
      </w:r>
      <w:proofErr w:type="spellStart"/>
      <w:r w:rsidR="003D2B6C" w:rsidRPr="006131AC">
        <w:rPr>
          <w:rFonts w:ascii="Times New Roman" w:hAnsi="Times New Roman" w:cs="Times New Roman"/>
          <w:i/>
          <w:color w:val="000000"/>
        </w:rPr>
        <w:t>Appli</w:t>
      </w:r>
      <w:proofErr w:type="spellEnd"/>
      <w:r w:rsidR="00BB4D65" w:rsidRPr="006131AC">
        <w:rPr>
          <w:rFonts w:ascii="Times New Roman" w:hAnsi="Times New Roman" w:cs="Times New Roman"/>
          <w:i/>
          <w:color w:val="000000"/>
        </w:rPr>
        <w:t>.</w:t>
      </w:r>
      <w:r w:rsidR="003D2B6C" w:rsidRPr="006131AC">
        <w:rPr>
          <w:rFonts w:ascii="Times New Roman" w:hAnsi="Times New Roman" w:cs="Times New Roman"/>
          <w:i/>
          <w:color w:val="000000"/>
        </w:rPr>
        <w:t xml:space="preserve"> Cl</w:t>
      </w:r>
      <w:r w:rsidR="00BB4D65" w:rsidRPr="006131AC">
        <w:rPr>
          <w:rFonts w:ascii="Times New Roman" w:hAnsi="Times New Roman" w:cs="Times New Roman"/>
          <w:i/>
          <w:color w:val="000000"/>
        </w:rPr>
        <w:t>.</w:t>
      </w:r>
      <w:r w:rsidR="003D2B6C" w:rsidRPr="006131AC">
        <w:rPr>
          <w:rFonts w:ascii="Times New Roman" w:hAnsi="Times New Roman" w:cs="Times New Roman"/>
          <w:i/>
          <w:color w:val="000000"/>
        </w:rPr>
        <w:t xml:space="preserve"> </w:t>
      </w:r>
      <w:proofErr w:type="spellStart"/>
      <w:r w:rsidR="003D2B6C" w:rsidRPr="006131AC">
        <w:rPr>
          <w:rFonts w:ascii="Times New Roman" w:hAnsi="Times New Roman" w:cs="Times New Roman"/>
          <w:i/>
          <w:color w:val="000000"/>
        </w:rPr>
        <w:t>Scie</w:t>
      </w:r>
      <w:proofErr w:type="spellEnd"/>
      <w:r w:rsidR="00BB4D65" w:rsidRPr="006131AC">
        <w:rPr>
          <w:rFonts w:ascii="Times New Roman" w:hAnsi="Times New Roman" w:cs="Times New Roman"/>
          <w:i/>
          <w:color w:val="000000"/>
        </w:rPr>
        <w:t>.</w:t>
      </w:r>
      <w:r w:rsidR="003D2B6C" w:rsidRPr="006131AC">
        <w:rPr>
          <w:rFonts w:ascii="Times New Roman" w:hAnsi="Times New Roman" w:cs="Times New Roman"/>
          <w:color w:val="000000"/>
        </w:rPr>
        <w:t>, 31 (2006) 154-163.</w:t>
      </w:r>
    </w:p>
    <w:p w:rsidR="003D2B6C" w:rsidRPr="006131AC" w:rsidRDefault="00411543" w:rsidP="00256559">
      <w:pPr>
        <w:bidi w:val="0"/>
        <w:spacing w:after="0" w:line="240" w:lineRule="auto"/>
        <w:ind w:left="284" w:hanging="284"/>
        <w:jc w:val="both"/>
        <w:rPr>
          <w:rFonts w:ascii="Times New Roman" w:hAnsi="Times New Roman" w:cs="Times New Roman"/>
          <w:color w:val="000000"/>
        </w:rPr>
      </w:pPr>
      <w:r w:rsidRPr="006131AC">
        <w:rPr>
          <w:rFonts w:ascii="Times New Roman" w:eastAsia="Times New Roman" w:hAnsi="Times New Roman" w:cs="Times New Roman"/>
          <w:bCs/>
          <w:color w:val="000000"/>
          <w:shd w:val="clear" w:color="auto" w:fill="FFFFFF"/>
          <w:lang w:eastAsia="fr-FR"/>
        </w:rPr>
        <w:t>2</w:t>
      </w:r>
      <w:r w:rsidR="00256559">
        <w:rPr>
          <w:rFonts w:ascii="Times New Roman" w:eastAsia="Times New Roman" w:hAnsi="Times New Roman" w:cs="Times New Roman"/>
          <w:bCs/>
          <w:color w:val="000000"/>
          <w:shd w:val="clear" w:color="auto" w:fill="FFFFFF"/>
          <w:lang w:eastAsia="fr-FR"/>
        </w:rPr>
        <w:t>0</w:t>
      </w:r>
      <w:r w:rsidR="003D2B6C" w:rsidRPr="006131AC">
        <w:rPr>
          <w:rFonts w:ascii="Times New Roman" w:eastAsia="Times New Roman" w:hAnsi="Times New Roman" w:cs="Times New Roman"/>
          <w:bCs/>
          <w:color w:val="000000"/>
          <w:shd w:val="clear" w:color="auto" w:fill="FFFFFF"/>
          <w:lang w:eastAsia="fr-FR"/>
        </w:rPr>
        <w:t>.</w:t>
      </w:r>
      <w:r w:rsidR="003D2B6C" w:rsidRPr="006131AC">
        <w:rPr>
          <w:rFonts w:ascii="Times New Roman" w:hAnsi="Times New Roman" w:cs="Times New Roman"/>
          <w:color w:val="000000"/>
        </w:rPr>
        <w:t xml:space="preserve"> Blanco C., Gonzalez F., </w:t>
      </w:r>
      <w:proofErr w:type="spellStart"/>
      <w:r w:rsidR="003D2B6C" w:rsidRPr="006131AC">
        <w:rPr>
          <w:rFonts w:ascii="Times New Roman" w:hAnsi="Times New Roman" w:cs="Times New Roman"/>
          <w:color w:val="000000"/>
        </w:rPr>
        <w:t>Pesquera</w:t>
      </w:r>
      <w:proofErr w:type="spellEnd"/>
      <w:r w:rsidR="003D2B6C" w:rsidRPr="006131AC">
        <w:rPr>
          <w:rFonts w:ascii="Times New Roman" w:hAnsi="Times New Roman" w:cs="Times New Roman"/>
          <w:color w:val="000000"/>
        </w:rPr>
        <w:t xml:space="preserve"> C., Benito I., </w:t>
      </w:r>
      <w:proofErr w:type="spellStart"/>
      <w:r w:rsidR="003D2B6C" w:rsidRPr="006131AC">
        <w:rPr>
          <w:rFonts w:ascii="Times New Roman" w:hAnsi="Times New Roman" w:cs="Times New Roman"/>
          <w:color w:val="000000"/>
        </w:rPr>
        <w:t>Mendioroz</w:t>
      </w:r>
      <w:proofErr w:type="spellEnd"/>
      <w:r w:rsidR="003D2B6C" w:rsidRPr="006131AC">
        <w:rPr>
          <w:rFonts w:ascii="Times New Roman" w:hAnsi="Times New Roman" w:cs="Times New Roman"/>
          <w:color w:val="000000"/>
        </w:rPr>
        <w:t xml:space="preserve"> S., </w:t>
      </w:r>
      <w:proofErr w:type="spellStart"/>
      <w:r w:rsidR="003D2B6C" w:rsidRPr="006131AC">
        <w:rPr>
          <w:rFonts w:ascii="Times New Roman" w:hAnsi="Times New Roman" w:cs="Times New Roman"/>
          <w:color w:val="000000"/>
        </w:rPr>
        <w:t>Pakhares</w:t>
      </w:r>
      <w:proofErr w:type="spellEnd"/>
      <w:r w:rsidR="003D2B6C" w:rsidRPr="006131AC">
        <w:rPr>
          <w:rFonts w:ascii="Times New Roman" w:hAnsi="Times New Roman" w:cs="Times New Roman"/>
          <w:color w:val="000000"/>
        </w:rPr>
        <w:t xml:space="preserve"> J.</w:t>
      </w:r>
      <w:r w:rsidR="004B1686" w:rsidRPr="006131AC">
        <w:rPr>
          <w:rFonts w:ascii="Times New Roman" w:hAnsi="Times New Roman" w:cs="Times New Roman"/>
          <w:color w:val="000000"/>
        </w:rPr>
        <w:t xml:space="preserve"> </w:t>
      </w:r>
      <w:r w:rsidR="003D2B6C" w:rsidRPr="006131AC">
        <w:rPr>
          <w:rFonts w:ascii="Times New Roman" w:hAnsi="Times New Roman" w:cs="Times New Roman"/>
          <w:color w:val="000000"/>
        </w:rPr>
        <w:t xml:space="preserve">A., </w:t>
      </w:r>
      <w:proofErr w:type="spellStart"/>
      <w:r w:rsidR="003D2B6C" w:rsidRPr="006131AC">
        <w:rPr>
          <w:rFonts w:ascii="Times New Roman" w:hAnsi="Times New Roman" w:cs="Times New Roman"/>
          <w:i/>
          <w:color w:val="000000"/>
        </w:rPr>
        <w:t>Spectros</w:t>
      </w:r>
      <w:proofErr w:type="spellEnd"/>
      <w:r w:rsidR="00495A2A" w:rsidRPr="006131AC">
        <w:rPr>
          <w:rFonts w:ascii="Times New Roman" w:hAnsi="Times New Roman" w:cs="Times New Roman"/>
          <w:i/>
          <w:color w:val="000000"/>
        </w:rPr>
        <w:t>.</w:t>
      </w:r>
      <w:r w:rsidR="003D2B6C" w:rsidRPr="006131AC">
        <w:rPr>
          <w:rFonts w:ascii="Times New Roman" w:hAnsi="Times New Roman" w:cs="Times New Roman"/>
          <w:i/>
          <w:color w:val="000000"/>
        </w:rPr>
        <w:t xml:space="preserve"> </w:t>
      </w:r>
      <w:proofErr w:type="spellStart"/>
      <w:proofErr w:type="gramStart"/>
      <w:r w:rsidR="00495A2A" w:rsidRPr="006131AC">
        <w:rPr>
          <w:rFonts w:ascii="Times New Roman" w:hAnsi="Times New Roman" w:cs="Times New Roman"/>
          <w:i/>
          <w:color w:val="000000"/>
        </w:rPr>
        <w:t>Lett</w:t>
      </w:r>
      <w:proofErr w:type="spellEnd"/>
      <w:r w:rsidR="00495A2A" w:rsidRPr="006131AC">
        <w:rPr>
          <w:rFonts w:ascii="Times New Roman" w:hAnsi="Times New Roman" w:cs="Times New Roman"/>
          <w:i/>
          <w:color w:val="000000"/>
        </w:rPr>
        <w:t>.</w:t>
      </w:r>
      <w:r w:rsidR="003D2B6C" w:rsidRPr="006131AC">
        <w:rPr>
          <w:rFonts w:ascii="Times New Roman" w:hAnsi="Times New Roman" w:cs="Times New Roman"/>
          <w:color w:val="000000"/>
        </w:rPr>
        <w:t>,</w:t>
      </w:r>
      <w:proofErr w:type="gramEnd"/>
      <w:r w:rsidR="003D2B6C" w:rsidRPr="006131AC">
        <w:rPr>
          <w:rFonts w:ascii="Times New Roman" w:hAnsi="Times New Roman" w:cs="Times New Roman"/>
          <w:color w:val="000000"/>
        </w:rPr>
        <w:t xml:space="preserve"> 22 (1989) 659-673.</w:t>
      </w:r>
    </w:p>
    <w:p w:rsidR="00A154C1" w:rsidRPr="00A154C1" w:rsidRDefault="00A154C1" w:rsidP="00BA27BB">
      <w:pPr>
        <w:bidi w:val="0"/>
        <w:spacing w:after="0" w:line="240" w:lineRule="auto"/>
        <w:ind w:right="1701"/>
        <w:textAlignment w:val="baseline"/>
        <w:rPr>
          <w:rFonts w:ascii="Times New Roman" w:hAnsi="Times New Roman" w:cs="Times New Roman"/>
          <w:color w:val="000000"/>
        </w:rPr>
      </w:pPr>
      <w:r w:rsidRPr="00A154C1">
        <w:rPr>
          <w:rFonts w:ascii="Times New Roman" w:hAnsi="Times New Roman" w:cs="Times New Roman"/>
          <w:color w:val="000000"/>
        </w:rPr>
        <w:t>2</w:t>
      </w:r>
      <w:r w:rsidR="00BA27BB">
        <w:rPr>
          <w:rFonts w:ascii="Times New Roman" w:hAnsi="Times New Roman" w:cs="Times New Roman"/>
          <w:color w:val="000000"/>
        </w:rPr>
        <w:t>1</w:t>
      </w:r>
      <w:r w:rsidRPr="00A154C1">
        <w:rPr>
          <w:rFonts w:ascii="Times New Roman" w:hAnsi="Times New Roman" w:cs="Times New Roman"/>
          <w:color w:val="000000"/>
        </w:rPr>
        <w:t xml:space="preserve">.  S. </w:t>
      </w:r>
      <w:proofErr w:type="spellStart"/>
      <w:r w:rsidRPr="00A154C1">
        <w:rPr>
          <w:rFonts w:ascii="Times New Roman" w:hAnsi="Times New Roman" w:cs="Times New Roman"/>
          <w:color w:val="000000"/>
        </w:rPr>
        <w:t>Veli</w:t>
      </w:r>
      <w:proofErr w:type="spellEnd"/>
      <w:r w:rsidRPr="00A154C1">
        <w:rPr>
          <w:rFonts w:ascii="Times New Roman" w:hAnsi="Times New Roman" w:cs="Times New Roman"/>
          <w:color w:val="000000"/>
        </w:rPr>
        <w:t xml:space="preserve">, B. </w:t>
      </w:r>
      <w:proofErr w:type="spellStart"/>
      <w:r w:rsidRPr="00A154C1">
        <w:rPr>
          <w:rFonts w:ascii="Times New Roman" w:hAnsi="Times New Roman" w:cs="Times New Roman"/>
          <w:color w:val="000000"/>
        </w:rPr>
        <w:t>Alyuz</w:t>
      </w:r>
      <w:proofErr w:type="spellEnd"/>
      <w:r w:rsidRPr="00A154C1">
        <w:rPr>
          <w:rFonts w:ascii="Times New Roman" w:hAnsi="Times New Roman" w:cs="Times New Roman"/>
          <w:color w:val="000000"/>
        </w:rPr>
        <w:t>, J. Hazard. Mater.</w:t>
      </w:r>
      <w:proofErr w:type="gramStart"/>
      <w:r w:rsidRPr="00A154C1">
        <w:rPr>
          <w:rFonts w:ascii="Times New Roman" w:hAnsi="Times New Roman" w:cs="Times New Roman"/>
          <w:color w:val="000000"/>
        </w:rPr>
        <w:t>,2007</w:t>
      </w:r>
      <w:proofErr w:type="gramEnd"/>
      <w:r w:rsidRPr="00A154C1">
        <w:rPr>
          <w:rFonts w:ascii="Times New Roman" w:hAnsi="Times New Roman" w:cs="Times New Roman"/>
          <w:color w:val="000000"/>
        </w:rPr>
        <w:t xml:space="preserve">, vol.149, pp.  </w:t>
      </w:r>
      <w:proofErr w:type="gramStart"/>
      <w:r w:rsidRPr="00A154C1">
        <w:rPr>
          <w:rFonts w:ascii="Times New Roman" w:hAnsi="Times New Roman" w:cs="Times New Roman"/>
          <w:color w:val="000000"/>
        </w:rPr>
        <w:t>226-233.</w:t>
      </w:r>
      <w:proofErr w:type="gramEnd"/>
      <w:r w:rsidRPr="00A154C1">
        <w:rPr>
          <w:rFonts w:ascii="Times New Roman" w:hAnsi="Times New Roman" w:cs="Times New Roman"/>
          <w:color w:val="000000"/>
        </w:rPr>
        <w:t xml:space="preserve"> </w:t>
      </w:r>
    </w:p>
    <w:p w:rsidR="003D2B6C" w:rsidRPr="00AE024E" w:rsidRDefault="00411543" w:rsidP="00BA27BB">
      <w:pPr>
        <w:tabs>
          <w:tab w:val="left" w:pos="284"/>
        </w:tabs>
        <w:bidi w:val="0"/>
        <w:spacing w:after="0" w:line="240" w:lineRule="auto"/>
        <w:jc w:val="both"/>
        <w:rPr>
          <w:rFonts w:ascii="Times New Roman" w:hAnsi="Times New Roman" w:cs="Times New Roman"/>
          <w:color w:val="000000"/>
          <w:shd w:val="clear" w:color="auto" w:fill="F9FBFC"/>
        </w:rPr>
      </w:pPr>
      <w:r w:rsidRPr="006131AC">
        <w:rPr>
          <w:rFonts w:ascii="Times New Roman" w:hAnsi="Times New Roman" w:cs="Times New Roman"/>
          <w:color w:val="000000"/>
        </w:rPr>
        <w:t>2</w:t>
      </w:r>
      <w:r w:rsidR="00BA27BB">
        <w:rPr>
          <w:rFonts w:ascii="Times New Roman" w:hAnsi="Times New Roman" w:cs="Times New Roman"/>
          <w:color w:val="000000"/>
        </w:rPr>
        <w:t>2</w:t>
      </w:r>
      <w:r w:rsidR="003D2B6C" w:rsidRPr="006131AC">
        <w:rPr>
          <w:rFonts w:ascii="Times New Roman" w:hAnsi="Times New Roman" w:cs="Times New Roman"/>
          <w:color w:val="000000"/>
        </w:rPr>
        <w:t xml:space="preserve">. </w:t>
      </w:r>
      <w:hyperlink r:id="rId52" w:history="1">
        <w:r w:rsidR="003D2B6C" w:rsidRPr="006131AC">
          <w:rPr>
            <w:rStyle w:val="Lienhypertexte"/>
            <w:rFonts w:ascii="Times New Roman" w:hAnsi="Times New Roman" w:cs="Times New Roman"/>
            <w:color w:val="000000"/>
            <w:u w:val="none"/>
            <w:bdr w:val="none" w:sz="0" w:space="0" w:color="auto" w:frame="1"/>
          </w:rPr>
          <w:t>Arias</w:t>
        </w:r>
      </w:hyperlink>
      <w:r w:rsidR="003D2B6C" w:rsidRPr="006131AC">
        <w:rPr>
          <w:rFonts w:ascii="Times New Roman" w:hAnsi="Times New Roman" w:cs="Times New Roman"/>
          <w:color w:val="000000"/>
        </w:rPr>
        <w:t xml:space="preserve"> F.,</w:t>
      </w:r>
      <w:r w:rsidR="003D2B6C" w:rsidRPr="006131AC">
        <w:rPr>
          <w:rStyle w:val="apple-converted-space"/>
          <w:rFonts w:ascii="Times New Roman" w:hAnsi="Times New Roman" w:cs="Times New Roman"/>
          <w:color w:val="000000"/>
        </w:rPr>
        <w:t> </w:t>
      </w:r>
      <w:proofErr w:type="spellStart"/>
      <w:r w:rsidR="00293998">
        <w:fldChar w:fldCharType="begin"/>
      </w:r>
      <w:r w:rsidR="00293998" w:rsidRPr="006131AC">
        <w:instrText>HYPERLINK "http://www.sciencedirect.com/science/article/pii/S0927775709004026"</w:instrText>
      </w:r>
      <w:r w:rsidR="00293998">
        <w:fldChar w:fldCharType="separate"/>
      </w:r>
      <w:r w:rsidR="003D2B6C" w:rsidRPr="006131AC">
        <w:rPr>
          <w:rStyle w:val="Lienhypertexte"/>
          <w:rFonts w:ascii="Times New Roman" w:hAnsi="Times New Roman" w:cs="Times New Roman"/>
          <w:color w:val="000000"/>
          <w:u w:val="none"/>
          <w:bdr w:val="none" w:sz="0" w:space="0" w:color="auto" w:frame="1"/>
        </w:rPr>
        <w:t>Kanti</w:t>
      </w:r>
      <w:proofErr w:type="spellEnd"/>
      <w:r w:rsidR="003D2B6C" w:rsidRPr="006131AC">
        <w:rPr>
          <w:rStyle w:val="Lienhypertexte"/>
          <w:rFonts w:ascii="Times New Roman" w:hAnsi="Times New Roman" w:cs="Times New Roman"/>
          <w:color w:val="000000"/>
          <w:u w:val="none"/>
          <w:bdr w:val="none" w:sz="0" w:space="0" w:color="auto" w:frame="1"/>
        </w:rPr>
        <w:t xml:space="preserve"> </w:t>
      </w:r>
      <w:proofErr w:type="spellStart"/>
      <w:r w:rsidR="003D2B6C" w:rsidRPr="006131AC">
        <w:rPr>
          <w:rStyle w:val="Lienhypertexte"/>
          <w:rFonts w:ascii="Times New Roman" w:hAnsi="Times New Roman" w:cs="Times New Roman"/>
          <w:color w:val="000000"/>
          <w:u w:val="none"/>
          <w:bdr w:val="none" w:sz="0" w:space="0" w:color="auto" w:frame="1"/>
        </w:rPr>
        <w:t>Sen</w:t>
      </w:r>
      <w:proofErr w:type="spellEnd"/>
      <w:r w:rsidR="00293998">
        <w:fldChar w:fldCharType="end"/>
      </w:r>
      <w:r w:rsidR="003D2B6C" w:rsidRPr="006131AC">
        <w:rPr>
          <w:rFonts w:ascii="Times New Roman" w:hAnsi="Times New Roman" w:cs="Times New Roman"/>
          <w:color w:val="000000"/>
        </w:rPr>
        <w:t xml:space="preserve"> T., </w:t>
      </w:r>
      <w:hyperlink r:id="rId53" w:tooltip="Go to Colloids and Surfaces A: Physicochemical and Engineering Aspects on ScienceDirect" w:history="1">
        <w:r w:rsidR="003D2B6C" w:rsidRPr="006131AC">
          <w:rPr>
            <w:rStyle w:val="Lienhypertexte"/>
            <w:rFonts w:ascii="Times New Roman" w:hAnsi="Times New Roman" w:cs="Times New Roman"/>
            <w:i/>
            <w:color w:val="000000"/>
            <w:u w:val="none"/>
            <w:bdr w:val="none" w:sz="0" w:space="0" w:color="auto" w:frame="1"/>
            <w:shd w:val="clear" w:color="auto" w:fill="F9FBFC"/>
          </w:rPr>
          <w:t>Coll</w:t>
        </w:r>
        <w:r w:rsidR="00DA24C4" w:rsidRPr="006131AC">
          <w:rPr>
            <w:rStyle w:val="Lienhypertexte"/>
            <w:rFonts w:ascii="Times New Roman" w:hAnsi="Times New Roman" w:cs="Times New Roman"/>
            <w:i/>
            <w:color w:val="000000"/>
            <w:u w:val="none"/>
            <w:bdr w:val="none" w:sz="0" w:space="0" w:color="auto" w:frame="1"/>
            <w:shd w:val="clear" w:color="auto" w:fill="F9FBFC"/>
          </w:rPr>
          <w:t xml:space="preserve">. </w:t>
        </w:r>
        <w:r w:rsidR="003D2B6C" w:rsidRPr="00AE024E">
          <w:rPr>
            <w:rStyle w:val="Lienhypertexte"/>
            <w:rFonts w:ascii="Times New Roman" w:hAnsi="Times New Roman" w:cs="Times New Roman"/>
            <w:i/>
            <w:color w:val="000000"/>
            <w:u w:val="none"/>
            <w:bdr w:val="none" w:sz="0" w:space="0" w:color="auto" w:frame="1"/>
            <w:shd w:val="clear" w:color="auto" w:fill="F9FBFC"/>
          </w:rPr>
          <w:t>Surf</w:t>
        </w:r>
        <w:r w:rsidR="00DA24C4">
          <w:rPr>
            <w:rStyle w:val="Lienhypertexte"/>
            <w:rFonts w:ascii="Times New Roman" w:hAnsi="Times New Roman" w:cs="Times New Roman"/>
            <w:i/>
            <w:color w:val="000000"/>
            <w:u w:val="none"/>
            <w:bdr w:val="none" w:sz="0" w:space="0" w:color="auto" w:frame="1"/>
            <w:shd w:val="clear" w:color="auto" w:fill="F9FBFC"/>
          </w:rPr>
          <w:t>.</w:t>
        </w:r>
        <w:r w:rsidR="003D2B6C" w:rsidRPr="00AE024E">
          <w:rPr>
            <w:rStyle w:val="Lienhypertexte"/>
            <w:rFonts w:ascii="Times New Roman" w:hAnsi="Times New Roman" w:cs="Times New Roman"/>
            <w:i/>
            <w:color w:val="000000"/>
            <w:u w:val="none"/>
            <w:bdr w:val="none" w:sz="0" w:space="0" w:color="auto" w:frame="1"/>
            <w:shd w:val="clear" w:color="auto" w:fill="F9FBFC"/>
          </w:rPr>
          <w:t xml:space="preserve"> A: Physic</w:t>
        </w:r>
        <w:r w:rsidR="00DA24C4">
          <w:rPr>
            <w:rStyle w:val="Lienhypertexte"/>
            <w:rFonts w:ascii="Times New Roman" w:hAnsi="Times New Roman" w:cs="Times New Roman"/>
            <w:i/>
            <w:color w:val="000000"/>
            <w:u w:val="none"/>
            <w:bdr w:val="none" w:sz="0" w:space="0" w:color="auto" w:frame="1"/>
            <w:shd w:val="clear" w:color="auto" w:fill="F9FBFC"/>
          </w:rPr>
          <w:t>.</w:t>
        </w:r>
        <w:r w:rsidR="003D2B6C" w:rsidRPr="00AE024E">
          <w:rPr>
            <w:rStyle w:val="Lienhypertexte"/>
            <w:rFonts w:ascii="Times New Roman" w:hAnsi="Times New Roman" w:cs="Times New Roman"/>
            <w:i/>
            <w:color w:val="000000"/>
            <w:u w:val="none"/>
            <w:bdr w:val="none" w:sz="0" w:space="0" w:color="auto" w:frame="1"/>
            <w:shd w:val="clear" w:color="auto" w:fill="F9FBFC"/>
          </w:rPr>
          <w:t xml:space="preserve"> </w:t>
        </w:r>
        <w:proofErr w:type="gramStart"/>
        <w:r w:rsidR="003D2B6C" w:rsidRPr="00AE024E">
          <w:rPr>
            <w:rStyle w:val="Lienhypertexte"/>
            <w:rFonts w:ascii="Times New Roman" w:hAnsi="Times New Roman" w:cs="Times New Roman"/>
            <w:i/>
            <w:color w:val="000000"/>
            <w:u w:val="none"/>
            <w:bdr w:val="none" w:sz="0" w:space="0" w:color="auto" w:frame="1"/>
            <w:shd w:val="clear" w:color="auto" w:fill="F9FBFC"/>
          </w:rPr>
          <w:t>Engin</w:t>
        </w:r>
        <w:r w:rsidR="00DA24C4">
          <w:rPr>
            <w:rStyle w:val="Lienhypertexte"/>
            <w:rFonts w:ascii="Times New Roman" w:hAnsi="Times New Roman" w:cs="Times New Roman"/>
            <w:i/>
            <w:color w:val="000000"/>
            <w:u w:val="none"/>
            <w:bdr w:val="none" w:sz="0" w:space="0" w:color="auto" w:frame="1"/>
            <w:shd w:val="clear" w:color="auto" w:fill="F9FBFC"/>
          </w:rPr>
          <w:t>.</w:t>
        </w:r>
        <w:proofErr w:type="gramEnd"/>
        <w:r w:rsidR="003D2B6C" w:rsidRPr="00AE024E">
          <w:rPr>
            <w:rStyle w:val="Lienhypertexte"/>
            <w:rFonts w:ascii="Times New Roman" w:hAnsi="Times New Roman" w:cs="Times New Roman"/>
            <w:i/>
            <w:color w:val="000000"/>
            <w:u w:val="none"/>
            <w:bdr w:val="none" w:sz="0" w:space="0" w:color="auto" w:frame="1"/>
            <w:shd w:val="clear" w:color="auto" w:fill="F9FBFC"/>
          </w:rPr>
          <w:t xml:space="preserve"> </w:t>
        </w:r>
        <w:proofErr w:type="gramStart"/>
        <w:r w:rsidR="003D2B6C" w:rsidRPr="00AE024E">
          <w:rPr>
            <w:rStyle w:val="Lienhypertexte"/>
            <w:rFonts w:ascii="Times New Roman" w:hAnsi="Times New Roman" w:cs="Times New Roman"/>
            <w:i/>
            <w:color w:val="000000"/>
            <w:u w:val="none"/>
            <w:bdr w:val="none" w:sz="0" w:space="0" w:color="auto" w:frame="1"/>
            <w:shd w:val="clear" w:color="auto" w:fill="F9FBFC"/>
          </w:rPr>
          <w:t>Asp</w:t>
        </w:r>
        <w:r w:rsidR="00DA24C4">
          <w:rPr>
            <w:rStyle w:val="Lienhypertexte"/>
            <w:rFonts w:ascii="Times New Roman" w:hAnsi="Times New Roman" w:cs="Times New Roman"/>
            <w:i/>
            <w:color w:val="000000"/>
            <w:u w:val="none"/>
            <w:bdr w:val="none" w:sz="0" w:space="0" w:color="auto" w:frame="1"/>
            <w:shd w:val="clear" w:color="auto" w:fill="F9FBFC"/>
          </w:rPr>
          <w:t>.</w:t>
        </w:r>
      </w:hyperlink>
      <w:r w:rsidR="003D2B6C" w:rsidRPr="00AE024E">
        <w:rPr>
          <w:rFonts w:ascii="Times New Roman" w:hAnsi="Times New Roman" w:cs="Times New Roman"/>
          <w:color w:val="000000"/>
        </w:rPr>
        <w:t>,</w:t>
      </w:r>
      <w:proofErr w:type="gramEnd"/>
      <w:r w:rsidR="003D2B6C" w:rsidRPr="00AE024E">
        <w:rPr>
          <w:rFonts w:ascii="Times New Roman" w:hAnsi="Times New Roman" w:cs="Times New Roman"/>
          <w:color w:val="000000"/>
        </w:rPr>
        <w:t xml:space="preserve"> </w:t>
      </w:r>
      <w:hyperlink r:id="rId54" w:tooltip="Go to table of contents for this volume/issue" w:history="1">
        <w:r w:rsidR="003D2B6C" w:rsidRPr="00AE024E">
          <w:rPr>
            <w:rStyle w:val="Lienhypertexte"/>
            <w:rFonts w:ascii="Times New Roman" w:hAnsi="Times New Roman" w:cs="Times New Roman"/>
            <w:color w:val="000000"/>
            <w:u w:val="none"/>
            <w:bdr w:val="none" w:sz="0" w:space="0" w:color="auto" w:frame="1"/>
            <w:shd w:val="clear" w:color="auto" w:fill="F9FBFC"/>
          </w:rPr>
          <w:t xml:space="preserve"> 348 (1-3</w:t>
        </w:r>
      </w:hyperlink>
      <w:r w:rsidR="003D2B6C" w:rsidRPr="00AE024E">
        <w:rPr>
          <w:rFonts w:ascii="Times New Roman" w:hAnsi="Times New Roman" w:cs="Times New Roman"/>
          <w:color w:val="000000"/>
        </w:rPr>
        <w:t xml:space="preserve">) </w:t>
      </w:r>
      <w:r w:rsidR="003D2B6C" w:rsidRPr="00AE024E">
        <w:rPr>
          <w:rFonts w:ascii="Times New Roman" w:hAnsi="Times New Roman" w:cs="Times New Roman"/>
          <w:color w:val="000000"/>
        </w:rPr>
        <w:tab/>
        <w:t>(2009)</w:t>
      </w:r>
      <w:r w:rsidR="003D2B6C" w:rsidRPr="00AE024E">
        <w:rPr>
          <w:rFonts w:ascii="Times New Roman" w:hAnsi="Times New Roman" w:cs="Times New Roman"/>
          <w:color w:val="000000"/>
          <w:shd w:val="clear" w:color="auto" w:fill="F9FBFC"/>
        </w:rPr>
        <w:t>100</w:t>
      </w:r>
      <w:r w:rsidR="00495A2A">
        <w:rPr>
          <w:rFonts w:ascii="Times New Roman" w:hAnsi="Times New Roman" w:cs="Times New Roman"/>
          <w:color w:val="000000"/>
          <w:shd w:val="clear" w:color="auto" w:fill="F9FBFC"/>
        </w:rPr>
        <w:t>-</w:t>
      </w:r>
      <w:r w:rsidR="003D2B6C" w:rsidRPr="00AE024E">
        <w:rPr>
          <w:rFonts w:ascii="Times New Roman" w:hAnsi="Times New Roman" w:cs="Times New Roman"/>
          <w:color w:val="000000"/>
          <w:shd w:val="clear" w:color="auto" w:fill="F9FBFC"/>
        </w:rPr>
        <w:t>108.</w:t>
      </w:r>
    </w:p>
    <w:p w:rsidR="003D2B6C" w:rsidRPr="00AE024E" w:rsidRDefault="00411543" w:rsidP="000B5A48">
      <w:pPr>
        <w:tabs>
          <w:tab w:val="left" w:pos="284"/>
          <w:tab w:val="left" w:pos="426"/>
        </w:tabs>
        <w:bidi w:val="0"/>
        <w:spacing w:after="0" w:line="240" w:lineRule="auto"/>
        <w:jc w:val="both"/>
        <w:textAlignment w:val="baseline"/>
        <w:rPr>
          <w:rFonts w:ascii="Times New Roman" w:hAnsi="Times New Roman" w:cs="Times New Roman"/>
          <w:color w:val="000000"/>
        </w:rPr>
      </w:pPr>
      <w:r>
        <w:rPr>
          <w:rFonts w:ascii="Times New Roman" w:eastAsia="Times New Roman" w:hAnsi="Times New Roman" w:cs="Times New Roman"/>
          <w:color w:val="000000"/>
          <w:lang w:eastAsia="fr-FR"/>
        </w:rPr>
        <w:t>2</w:t>
      </w:r>
      <w:r w:rsidR="000B5A48">
        <w:rPr>
          <w:rFonts w:ascii="Times New Roman" w:eastAsia="Times New Roman" w:hAnsi="Times New Roman" w:cs="Times New Roman"/>
          <w:color w:val="000000"/>
          <w:lang w:eastAsia="fr-FR"/>
        </w:rPr>
        <w:t>3</w:t>
      </w:r>
      <w:r w:rsidR="003D2B6C" w:rsidRPr="00AE024E">
        <w:rPr>
          <w:rFonts w:ascii="Times New Roman" w:eastAsia="Times New Roman" w:hAnsi="Times New Roman" w:cs="Times New Roman"/>
          <w:color w:val="000000"/>
          <w:lang w:eastAsia="fr-FR"/>
        </w:rPr>
        <w:t xml:space="preserve">. </w:t>
      </w:r>
      <w:r w:rsidR="003D2B6C" w:rsidRPr="00AE024E">
        <w:rPr>
          <w:rFonts w:ascii="Times New Roman" w:hAnsi="Times New Roman" w:cs="Times New Roman"/>
          <w:color w:val="000000"/>
        </w:rPr>
        <w:t>Lagergren S.,</w:t>
      </w:r>
      <w:r w:rsidR="003D2B6C" w:rsidRPr="00AE024E">
        <w:rPr>
          <w:rFonts w:ascii="Times New Roman" w:hAnsi="Times New Roman" w:cs="Times New Roman"/>
          <w:i/>
          <w:color w:val="000000"/>
        </w:rPr>
        <w:t xml:space="preserve"> Kung</w:t>
      </w:r>
      <w:r w:rsidR="00546E2E">
        <w:rPr>
          <w:rFonts w:ascii="Times New Roman" w:hAnsi="Times New Roman" w:cs="Times New Roman"/>
          <w:i/>
          <w:color w:val="000000"/>
        </w:rPr>
        <w:t>.</w:t>
      </w:r>
      <w:r w:rsidR="003D2B6C" w:rsidRPr="00AE024E">
        <w:rPr>
          <w:rFonts w:ascii="Times New Roman" w:hAnsi="Times New Roman" w:cs="Times New Roman"/>
          <w:i/>
          <w:color w:val="000000"/>
        </w:rPr>
        <w:t xml:space="preserve"> </w:t>
      </w:r>
      <w:proofErr w:type="gramStart"/>
      <w:r w:rsidR="003D2B6C" w:rsidRPr="00AE024E">
        <w:rPr>
          <w:rFonts w:ascii="Times New Roman" w:hAnsi="Times New Roman" w:cs="Times New Roman"/>
          <w:i/>
          <w:color w:val="000000"/>
        </w:rPr>
        <w:t>Sven</w:t>
      </w:r>
      <w:r w:rsidR="00546E2E">
        <w:rPr>
          <w:rFonts w:ascii="Times New Roman" w:hAnsi="Times New Roman" w:cs="Times New Roman"/>
          <w:i/>
          <w:color w:val="000000"/>
        </w:rPr>
        <w:t>.</w:t>
      </w:r>
      <w:proofErr w:type="gramEnd"/>
      <w:r w:rsidR="00546E2E">
        <w:rPr>
          <w:rFonts w:ascii="Times New Roman" w:hAnsi="Times New Roman" w:cs="Times New Roman"/>
          <w:i/>
          <w:color w:val="000000"/>
        </w:rPr>
        <w:t xml:space="preserve"> </w:t>
      </w:r>
      <w:proofErr w:type="gramStart"/>
      <w:r w:rsidR="003D2B6C" w:rsidRPr="00AE024E">
        <w:rPr>
          <w:rFonts w:ascii="Times New Roman" w:hAnsi="Times New Roman" w:cs="Times New Roman"/>
          <w:i/>
          <w:color w:val="000000"/>
        </w:rPr>
        <w:t>Vetenskapsakad</w:t>
      </w:r>
      <w:r w:rsidR="00546E2E">
        <w:rPr>
          <w:rFonts w:ascii="Times New Roman" w:hAnsi="Times New Roman" w:cs="Times New Roman"/>
          <w:i/>
          <w:color w:val="000000"/>
        </w:rPr>
        <w:t>.</w:t>
      </w:r>
      <w:proofErr w:type="gramEnd"/>
      <w:r w:rsidR="003D2B6C" w:rsidRPr="00AE024E">
        <w:rPr>
          <w:rFonts w:ascii="Times New Roman" w:hAnsi="Times New Roman" w:cs="Times New Roman"/>
          <w:i/>
          <w:color w:val="000000"/>
        </w:rPr>
        <w:t xml:space="preserve"> </w:t>
      </w:r>
      <w:proofErr w:type="gramStart"/>
      <w:r w:rsidR="003D2B6C" w:rsidRPr="00AE024E">
        <w:rPr>
          <w:rFonts w:ascii="Times New Roman" w:hAnsi="Times New Roman" w:cs="Times New Roman"/>
          <w:i/>
          <w:color w:val="000000"/>
        </w:rPr>
        <w:t>Handl</w:t>
      </w:r>
      <w:r w:rsidR="00546E2E">
        <w:rPr>
          <w:rFonts w:ascii="Times New Roman" w:hAnsi="Times New Roman" w:cs="Times New Roman"/>
          <w:i/>
          <w:color w:val="000000"/>
        </w:rPr>
        <w:t>.</w:t>
      </w:r>
      <w:r w:rsidR="003D2B6C" w:rsidRPr="00AE024E">
        <w:rPr>
          <w:rFonts w:ascii="Times New Roman" w:hAnsi="Times New Roman" w:cs="Times New Roman"/>
          <w:color w:val="000000"/>
        </w:rPr>
        <w:t>,</w:t>
      </w:r>
      <w:proofErr w:type="gramEnd"/>
      <w:r w:rsidR="003D2B6C" w:rsidRPr="00AE024E">
        <w:rPr>
          <w:rFonts w:ascii="Times New Roman" w:hAnsi="Times New Roman" w:cs="Times New Roman"/>
          <w:color w:val="000000"/>
        </w:rPr>
        <w:t xml:space="preserve"> 24 (1898) 1-39. </w:t>
      </w:r>
    </w:p>
    <w:p w:rsidR="003D2B6C" w:rsidRPr="00AE024E" w:rsidRDefault="00411543" w:rsidP="000B5A48">
      <w:pPr>
        <w:shd w:val="clear" w:color="auto" w:fill="FFFFFF"/>
        <w:bidi w:val="0"/>
        <w:spacing w:after="0" w:line="240" w:lineRule="auto"/>
        <w:ind w:left="142" w:hanging="142"/>
        <w:jc w:val="both"/>
        <w:textAlignment w:val="baseline"/>
        <w:rPr>
          <w:rFonts w:ascii="Times New Roman" w:hAnsi="Times New Roman" w:cs="Times New Roman"/>
          <w:bCs/>
          <w:color w:val="000000"/>
        </w:rPr>
      </w:pPr>
      <w:r>
        <w:rPr>
          <w:rFonts w:ascii="Times New Roman" w:hAnsi="Times New Roman" w:cs="Times New Roman"/>
          <w:color w:val="000000"/>
        </w:rPr>
        <w:t>2</w:t>
      </w:r>
      <w:r w:rsidR="000B5A48">
        <w:rPr>
          <w:rFonts w:ascii="Times New Roman" w:hAnsi="Times New Roman" w:cs="Times New Roman"/>
          <w:color w:val="000000"/>
        </w:rPr>
        <w:t>4</w:t>
      </w:r>
      <w:r w:rsidR="003D2B6C" w:rsidRPr="00AE024E">
        <w:rPr>
          <w:rFonts w:ascii="Times New Roman" w:hAnsi="Times New Roman" w:cs="Times New Roman"/>
          <w:color w:val="000000"/>
        </w:rPr>
        <w:t xml:space="preserve">. </w:t>
      </w:r>
      <w:r w:rsidR="003D2B6C" w:rsidRPr="00AE024E">
        <w:rPr>
          <w:rFonts w:ascii="Times New Roman" w:hAnsi="Times New Roman" w:cs="Times New Roman"/>
          <w:bCs/>
          <w:color w:val="000000"/>
        </w:rPr>
        <w:t xml:space="preserve">Ho Y-S., Ofomaja A. E., </w:t>
      </w:r>
      <w:r w:rsidR="003D2B6C" w:rsidRPr="00AE024E">
        <w:rPr>
          <w:rFonts w:ascii="Times New Roman" w:hAnsi="Times New Roman" w:cs="Times New Roman"/>
          <w:bCs/>
          <w:i/>
          <w:color w:val="000000"/>
        </w:rPr>
        <w:t>J</w:t>
      </w:r>
      <w:r w:rsidR="0040177B">
        <w:rPr>
          <w:rFonts w:ascii="Times New Roman" w:hAnsi="Times New Roman" w:cs="Times New Roman"/>
          <w:bCs/>
          <w:i/>
          <w:color w:val="000000"/>
        </w:rPr>
        <w:t>.</w:t>
      </w:r>
      <w:r w:rsidR="003D2B6C" w:rsidRPr="00AE024E">
        <w:rPr>
          <w:rFonts w:ascii="Times New Roman" w:hAnsi="Times New Roman" w:cs="Times New Roman"/>
          <w:bCs/>
          <w:i/>
          <w:color w:val="000000"/>
        </w:rPr>
        <w:t xml:space="preserve"> Hazard</w:t>
      </w:r>
      <w:r w:rsidR="0040177B">
        <w:rPr>
          <w:rFonts w:ascii="Times New Roman" w:hAnsi="Times New Roman" w:cs="Times New Roman"/>
          <w:bCs/>
          <w:i/>
          <w:color w:val="000000"/>
        </w:rPr>
        <w:t>.</w:t>
      </w:r>
      <w:r w:rsidR="003D2B6C" w:rsidRPr="00AE024E">
        <w:rPr>
          <w:rFonts w:ascii="Times New Roman" w:hAnsi="Times New Roman" w:cs="Times New Roman"/>
          <w:bCs/>
          <w:i/>
          <w:color w:val="000000"/>
        </w:rPr>
        <w:t xml:space="preserve"> </w:t>
      </w:r>
      <w:proofErr w:type="gramStart"/>
      <w:r w:rsidR="003D2B6C" w:rsidRPr="00AE024E">
        <w:rPr>
          <w:rFonts w:ascii="Times New Roman" w:hAnsi="Times New Roman" w:cs="Times New Roman"/>
          <w:bCs/>
          <w:i/>
          <w:color w:val="000000"/>
        </w:rPr>
        <w:t>Mater</w:t>
      </w:r>
      <w:r w:rsidR="0040177B">
        <w:rPr>
          <w:rFonts w:ascii="Times New Roman" w:hAnsi="Times New Roman" w:cs="Times New Roman"/>
          <w:bCs/>
          <w:i/>
          <w:color w:val="000000"/>
        </w:rPr>
        <w:t>.</w:t>
      </w:r>
      <w:proofErr w:type="gramEnd"/>
      <w:r w:rsidR="003D2B6C" w:rsidRPr="00AE024E">
        <w:rPr>
          <w:rFonts w:ascii="Times New Roman" w:hAnsi="Times New Roman" w:cs="Times New Roman"/>
          <w:bCs/>
          <w:i/>
          <w:color w:val="000000"/>
        </w:rPr>
        <w:t xml:space="preserve"> B</w:t>
      </w:r>
      <w:r w:rsidR="003D2B6C" w:rsidRPr="00AE024E">
        <w:rPr>
          <w:rFonts w:ascii="Times New Roman" w:hAnsi="Times New Roman" w:cs="Times New Roman"/>
          <w:bCs/>
          <w:color w:val="000000"/>
        </w:rPr>
        <w:t>, 129 (2006) 137-142.</w:t>
      </w:r>
    </w:p>
    <w:p w:rsidR="003D2B6C" w:rsidRPr="00AE024E" w:rsidRDefault="00411543" w:rsidP="000B5A48">
      <w:pPr>
        <w:tabs>
          <w:tab w:val="left" w:pos="284"/>
        </w:tabs>
        <w:bidi w:val="0"/>
        <w:spacing w:after="0" w:line="240" w:lineRule="auto"/>
        <w:ind w:left="142" w:hanging="142"/>
        <w:jc w:val="both"/>
        <w:rPr>
          <w:rFonts w:ascii="Times New Roman" w:hAnsi="Times New Roman" w:cs="Times New Roman"/>
          <w:bCs/>
          <w:color w:val="000000"/>
        </w:rPr>
      </w:pPr>
      <w:r>
        <w:rPr>
          <w:rFonts w:ascii="Times New Roman" w:hAnsi="Times New Roman" w:cs="Times New Roman"/>
          <w:color w:val="000000"/>
        </w:rPr>
        <w:t>2</w:t>
      </w:r>
      <w:r w:rsidR="000B5A48">
        <w:rPr>
          <w:rFonts w:ascii="Times New Roman" w:hAnsi="Times New Roman" w:cs="Times New Roman"/>
          <w:color w:val="000000"/>
        </w:rPr>
        <w:t>5</w:t>
      </w:r>
      <w:r w:rsidR="003D2B6C" w:rsidRPr="00AE024E">
        <w:rPr>
          <w:rFonts w:ascii="Times New Roman" w:hAnsi="Times New Roman" w:cs="Times New Roman"/>
          <w:color w:val="000000"/>
        </w:rPr>
        <w:t xml:space="preserve">. </w:t>
      </w:r>
      <w:r w:rsidR="003D2B6C" w:rsidRPr="00AE024E">
        <w:rPr>
          <w:rFonts w:ascii="Times New Roman" w:hAnsi="Times New Roman" w:cs="Times New Roman"/>
          <w:bCs/>
          <w:color w:val="000000"/>
        </w:rPr>
        <w:t>Turner N. H.</w:t>
      </w:r>
      <w:r w:rsidR="003D2B6C" w:rsidRPr="00AE024E">
        <w:rPr>
          <w:rFonts w:ascii="Times New Roman" w:hAnsi="Times New Roman" w:cs="Times New Roman"/>
          <w:color w:val="000000"/>
          <w:shd w:val="clear" w:color="auto" w:fill="FFFFFF"/>
        </w:rPr>
        <w:t>,</w:t>
      </w:r>
      <w:r w:rsidR="003D2B6C" w:rsidRPr="00AE024E">
        <w:rPr>
          <w:rFonts w:ascii="Times New Roman" w:hAnsi="Times New Roman" w:cs="Times New Roman"/>
          <w:bCs/>
          <w:color w:val="000000"/>
        </w:rPr>
        <w:t xml:space="preserve"> </w:t>
      </w:r>
      <w:r w:rsidR="003D2B6C" w:rsidRPr="00AE024E">
        <w:rPr>
          <w:rFonts w:ascii="Times New Roman" w:hAnsi="Times New Roman" w:cs="Times New Roman"/>
          <w:bCs/>
          <w:i/>
          <w:color w:val="000000"/>
        </w:rPr>
        <w:t>J. Catal</w:t>
      </w:r>
      <w:r w:rsidR="003D2B6C" w:rsidRPr="00AE024E">
        <w:rPr>
          <w:rFonts w:ascii="Times New Roman" w:hAnsi="Times New Roman" w:cs="Times New Roman"/>
          <w:bCs/>
          <w:color w:val="000000"/>
        </w:rPr>
        <w:t>., 36 (1975) 262-265.</w:t>
      </w:r>
    </w:p>
    <w:p w:rsidR="003D2B6C" w:rsidRPr="00AE024E" w:rsidRDefault="00411543" w:rsidP="000B5A48">
      <w:pPr>
        <w:shd w:val="clear" w:color="auto" w:fill="FFFFFF"/>
        <w:bidi w:val="0"/>
        <w:spacing w:after="0" w:line="240" w:lineRule="auto"/>
        <w:ind w:left="142" w:hanging="142"/>
        <w:jc w:val="both"/>
        <w:textAlignment w:val="baseline"/>
        <w:rPr>
          <w:rFonts w:ascii="Times New Roman" w:hAnsi="Times New Roman" w:cs="Times New Roman"/>
          <w:color w:val="000000"/>
        </w:rPr>
      </w:pPr>
      <w:r>
        <w:rPr>
          <w:rFonts w:ascii="Times New Roman" w:hAnsi="Times New Roman" w:cs="Times New Roman"/>
          <w:color w:val="000000"/>
        </w:rPr>
        <w:t>2</w:t>
      </w:r>
      <w:r w:rsidR="000B5A48">
        <w:rPr>
          <w:rFonts w:ascii="Times New Roman" w:hAnsi="Times New Roman" w:cs="Times New Roman"/>
          <w:color w:val="000000"/>
        </w:rPr>
        <w:t>6</w:t>
      </w:r>
      <w:r w:rsidR="003D2B6C" w:rsidRPr="00AE024E">
        <w:rPr>
          <w:rFonts w:ascii="Times New Roman" w:hAnsi="Times New Roman" w:cs="Times New Roman"/>
          <w:color w:val="000000"/>
        </w:rPr>
        <w:t xml:space="preserve">. </w:t>
      </w:r>
      <w:r w:rsidR="003D2B6C" w:rsidRPr="00AE024E">
        <w:rPr>
          <w:rFonts w:ascii="Times New Roman" w:hAnsi="Times New Roman" w:cs="Times New Roman"/>
          <w:bCs/>
          <w:color w:val="000000"/>
        </w:rPr>
        <w:t xml:space="preserve">Mezenner N. Y., Bensaadi Z., Lagha H., Bensmaili A., </w:t>
      </w:r>
      <w:r w:rsidR="003D2B6C" w:rsidRPr="00AE024E">
        <w:rPr>
          <w:rFonts w:ascii="Times New Roman" w:hAnsi="Times New Roman" w:cs="Times New Roman"/>
          <w:bCs/>
          <w:i/>
          <w:color w:val="000000"/>
        </w:rPr>
        <w:t>Larhy</w:t>
      </w:r>
      <w:r w:rsidR="0040177B">
        <w:rPr>
          <w:rFonts w:ascii="Times New Roman" w:hAnsi="Times New Roman" w:cs="Times New Roman"/>
          <w:bCs/>
          <w:i/>
          <w:color w:val="000000"/>
        </w:rPr>
        <w:t>.</w:t>
      </w:r>
      <w:r w:rsidR="003D2B6C" w:rsidRPr="00AE024E">
        <w:rPr>
          <w:rFonts w:ascii="Times New Roman" w:hAnsi="Times New Roman" w:cs="Times New Roman"/>
          <w:bCs/>
          <w:i/>
          <w:color w:val="000000"/>
        </w:rPr>
        <w:t xml:space="preserve"> J</w:t>
      </w:r>
      <w:r w:rsidR="0040177B">
        <w:rPr>
          <w:rFonts w:ascii="Times New Roman" w:hAnsi="Times New Roman" w:cs="Times New Roman"/>
          <w:bCs/>
          <w:i/>
          <w:color w:val="000000"/>
        </w:rPr>
        <w:t>.</w:t>
      </w:r>
      <w:r w:rsidR="003D2B6C" w:rsidRPr="00AE024E">
        <w:rPr>
          <w:rFonts w:ascii="Times New Roman" w:hAnsi="Times New Roman" w:cs="Times New Roman"/>
          <w:bCs/>
          <w:color w:val="000000"/>
        </w:rPr>
        <w:t>, 11 (2012) 7-16.</w:t>
      </w:r>
    </w:p>
    <w:p w:rsidR="003D2B6C" w:rsidRPr="00AE024E" w:rsidRDefault="00411543" w:rsidP="000B5A48">
      <w:pPr>
        <w:shd w:val="clear" w:color="auto" w:fill="FFFFFF"/>
        <w:bidi w:val="0"/>
        <w:spacing w:after="0" w:line="240" w:lineRule="auto"/>
        <w:ind w:left="142" w:hanging="142"/>
        <w:jc w:val="both"/>
        <w:textAlignment w:val="baseline"/>
        <w:rPr>
          <w:rFonts w:ascii="Times New Roman" w:hAnsi="Times New Roman" w:cs="Times New Roman"/>
          <w:color w:val="000000"/>
        </w:rPr>
      </w:pPr>
      <w:r>
        <w:rPr>
          <w:rFonts w:ascii="Times New Roman" w:hAnsi="Times New Roman" w:cs="Times New Roman"/>
          <w:color w:val="000000"/>
        </w:rPr>
        <w:t>2</w:t>
      </w:r>
      <w:r w:rsidR="000B5A48">
        <w:rPr>
          <w:rFonts w:ascii="Times New Roman" w:hAnsi="Times New Roman" w:cs="Times New Roman"/>
          <w:color w:val="000000"/>
        </w:rPr>
        <w:t>7</w:t>
      </w:r>
      <w:r w:rsidR="003D2B6C" w:rsidRPr="00AE024E">
        <w:rPr>
          <w:rFonts w:ascii="Times New Roman" w:hAnsi="Times New Roman" w:cs="Times New Roman"/>
          <w:color w:val="000000"/>
        </w:rPr>
        <w:t xml:space="preserve">. </w:t>
      </w:r>
      <w:r w:rsidR="005B63F8">
        <w:rPr>
          <w:rFonts w:ascii="Times New Roman" w:hAnsi="Times New Roman" w:cs="Times New Roman"/>
          <w:bCs/>
          <w:color w:val="000000"/>
        </w:rPr>
        <w:t>Freundlich H.</w:t>
      </w:r>
      <w:r w:rsidR="003D2B6C" w:rsidRPr="00AE024E">
        <w:rPr>
          <w:rFonts w:ascii="Times New Roman" w:hAnsi="Times New Roman" w:cs="Times New Roman"/>
          <w:bCs/>
          <w:color w:val="000000"/>
        </w:rPr>
        <w:t xml:space="preserve">, </w:t>
      </w:r>
      <w:r w:rsidR="003D2B6C" w:rsidRPr="00AE024E">
        <w:rPr>
          <w:rFonts w:ascii="Times New Roman" w:hAnsi="Times New Roman" w:cs="Times New Roman"/>
          <w:bCs/>
          <w:i/>
          <w:color w:val="000000"/>
        </w:rPr>
        <w:t>Zeitsch</w:t>
      </w:r>
      <w:r w:rsidR="0040177B">
        <w:rPr>
          <w:rFonts w:ascii="Times New Roman" w:hAnsi="Times New Roman" w:cs="Times New Roman"/>
          <w:bCs/>
          <w:i/>
          <w:color w:val="000000"/>
        </w:rPr>
        <w:t>.</w:t>
      </w:r>
      <w:r w:rsidR="003D2B6C" w:rsidRPr="00AE024E">
        <w:rPr>
          <w:rFonts w:ascii="Times New Roman" w:hAnsi="Times New Roman" w:cs="Times New Roman"/>
          <w:bCs/>
          <w:i/>
          <w:color w:val="000000"/>
        </w:rPr>
        <w:t xml:space="preserve"> </w:t>
      </w:r>
      <w:proofErr w:type="gramStart"/>
      <w:r w:rsidR="0040177B">
        <w:rPr>
          <w:rFonts w:ascii="Times New Roman" w:hAnsi="Times New Roman" w:cs="Times New Roman"/>
          <w:bCs/>
          <w:i/>
          <w:color w:val="000000"/>
        </w:rPr>
        <w:t>Physic.</w:t>
      </w:r>
      <w:proofErr w:type="gramEnd"/>
      <w:r w:rsidR="003D2B6C" w:rsidRPr="00AE024E">
        <w:rPr>
          <w:rFonts w:ascii="Times New Roman" w:hAnsi="Times New Roman" w:cs="Times New Roman"/>
          <w:bCs/>
          <w:i/>
          <w:color w:val="000000"/>
        </w:rPr>
        <w:t xml:space="preserve"> Chem</w:t>
      </w:r>
      <w:r w:rsidR="0040177B">
        <w:rPr>
          <w:rFonts w:ascii="Times New Roman" w:hAnsi="Times New Roman" w:cs="Times New Roman"/>
          <w:bCs/>
          <w:i/>
          <w:color w:val="000000"/>
        </w:rPr>
        <w:t>.,</w:t>
      </w:r>
      <w:r w:rsidR="003D2B6C" w:rsidRPr="00AE024E">
        <w:rPr>
          <w:rFonts w:ascii="Times New Roman" w:hAnsi="Times New Roman" w:cs="Times New Roman"/>
          <w:bCs/>
          <w:color w:val="000000"/>
        </w:rPr>
        <w:t xml:space="preserve"> 57 (1907) 385-471.</w:t>
      </w:r>
    </w:p>
    <w:p w:rsidR="003D2B6C" w:rsidRPr="00AE024E" w:rsidRDefault="00411543" w:rsidP="000B5A48">
      <w:pPr>
        <w:shd w:val="clear" w:color="auto" w:fill="FFFFFF"/>
        <w:tabs>
          <w:tab w:val="left" w:pos="284"/>
        </w:tabs>
        <w:bidi w:val="0"/>
        <w:spacing w:after="0" w:line="240" w:lineRule="auto"/>
        <w:ind w:left="142" w:hanging="142"/>
        <w:jc w:val="both"/>
        <w:textAlignment w:val="baseline"/>
        <w:rPr>
          <w:rFonts w:ascii="Times New Roman" w:hAnsi="Times New Roman" w:cs="Times New Roman"/>
          <w:color w:val="000000"/>
        </w:rPr>
      </w:pPr>
      <w:r>
        <w:rPr>
          <w:rFonts w:ascii="Times New Roman" w:hAnsi="Times New Roman" w:cs="Times New Roman"/>
          <w:color w:val="000000"/>
        </w:rPr>
        <w:t>2</w:t>
      </w:r>
      <w:r w:rsidR="000B5A48">
        <w:rPr>
          <w:rFonts w:ascii="Times New Roman" w:hAnsi="Times New Roman" w:cs="Times New Roman"/>
          <w:color w:val="000000"/>
        </w:rPr>
        <w:t>8</w:t>
      </w:r>
      <w:r w:rsidR="003D2B6C" w:rsidRPr="00AE024E">
        <w:rPr>
          <w:rFonts w:ascii="Times New Roman" w:hAnsi="Times New Roman" w:cs="Times New Roman"/>
          <w:color w:val="000000"/>
        </w:rPr>
        <w:t xml:space="preserve">. </w:t>
      </w:r>
      <w:r w:rsidR="005B63F8">
        <w:rPr>
          <w:rFonts w:ascii="Times New Roman" w:hAnsi="Times New Roman" w:cs="Times New Roman"/>
          <w:bCs/>
          <w:color w:val="000000"/>
        </w:rPr>
        <w:t>Langmuir I.</w:t>
      </w:r>
      <w:r w:rsidR="003D2B6C" w:rsidRPr="00AE024E">
        <w:rPr>
          <w:rFonts w:ascii="Times New Roman" w:hAnsi="Times New Roman" w:cs="Times New Roman"/>
          <w:bCs/>
          <w:color w:val="000000"/>
        </w:rPr>
        <w:t xml:space="preserve">, </w:t>
      </w:r>
      <w:r w:rsidR="003D2B6C" w:rsidRPr="00AE024E">
        <w:rPr>
          <w:rFonts w:ascii="Times New Roman" w:hAnsi="Times New Roman" w:cs="Times New Roman"/>
          <w:bCs/>
          <w:i/>
          <w:color w:val="000000"/>
        </w:rPr>
        <w:t>J</w:t>
      </w:r>
      <w:r w:rsidR="0040177B">
        <w:rPr>
          <w:rFonts w:ascii="Times New Roman" w:hAnsi="Times New Roman" w:cs="Times New Roman"/>
          <w:bCs/>
          <w:i/>
          <w:color w:val="000000"/>
        </w:rPr>
        <w:t>.</w:t>
      </w:r>
      <w:r w:rsidR="003D2B6C" w:rsidRPr="00AE024E">
        <w:rPr>
          <w:rFonts w:ascii="Times New Roman" w:hAnsi="Times New Roman" w:cs="Times New Roman"/>
          <w:bCs/>
          <w:i/>
          <w:color w:val="000000"/>
        </w:rPr>
        <w:t xml:space="preserve"> Ameri</w:t>
      </w:r>
      <w:r w:rsidR="0040177B">
        <w:rPr>
          <w:rFonts w:ascii="Times New Roman" w:hAnsi="Times New Roman" w:cs="Times New Roman"/>
          <w:bCs/>
          <w:i/>
          <w:color w:val="000000"/>
        </w:rPr>
        <w:t>.</w:t>
      </w:r>
      <w:r w:rsidR="003D2B6C" w:rsidRPr="00AE024E">
        <w:rPr>
          <w:rFonts w:ascii="Times New Roman" w:hAnsi="Times New Roman" w:cs="Times New Roman"/>
          <w:bCs/>
          <w:i/>
          <w:color w:val="000000"/>
        </w:rPr>
        <w:t xml:space="preserve"> Chem</w:t>
      </w:r>
      <w:r w:rsidR="0040177B">
        <w:rPr>
          <w:rFonts w:ascii="Times New Roman" w:hAnsi="Times New Roman" w:cs="Times New Roman"/>
          <w:bCs/>
          <w:i/>
          <w:color w:val="000000"/>
        </w:rPr>
        <w:t>.</w:t>
      </w:r>
      <w:r w:rsidR="003D2B6C" w:rsidRPr="00AE024E">
        <w:rPr>
          <w:rFonts w:ascii="Times New Roman" w:hAnsi="Times New Roman" w:cs="Times New Roman"/>
          <w:bCs/>
          <w:i/>
          <w:color w:val="000000"/>
        </w:rPr>
        <w:t xml:space="preserve"> Socie</w:t>
      </w:r>
      <w:r w:rsidR="0040177B">
        <w:rPr>
          <w:rFonts w:ascii="Times New Roman" w:hAnsi="Times New Roman" w:cs="Times New Roman"/>
          <w:bCs/>
          <w:i/>
          <w:color w:val="000000"/>
        </w:rPr>
        <w:t xml:space="preserve">., </w:t>
      </w:r>
      <w:r w:rsidR="003D2B6C" w:rsidRPr="00AE024E">
        <w:rPr>
          <w:rFonts w:ascii="Times New Roman" w:hAnsi="Times New Roman" w:cs="Times New Roman"/>
          <w:bCs/>
          <w:color w:val="000000"/>
        </w:rPr>
        <w:t xml:space="preserve">38 (1916) 2221-2295. </w:t>
      </w:r>
    </w:p>
    <w:p w:rsidR="003D2B6C" w:rsidRPr="00AE024E" w:rsidRDefault="000B5A48" w:rsidP="003D2B6C">
      <w:pPr>
        <w:shd w:val="clear" w:color="auto" w:fill="FFFFFF"/>
        <w:bidi w:val="0"/>
        <w:spacing w:after="0" w:line="240" w:lineRule="auto"/>
        <w:ind w:left="142" w:hanging="142"/>
        <w:jc w:val="both"/>
        <w:textAlignment w:val="baseline"/>
        <w:rPr>
          <w:rFonts w:ascii="Times New Roman" w:hAnsi="Times New Roman" w:cs="Times New Roman"/>
          <w:color w:val="000000"/>
        </w:rPr>
      </w:pPr>
      <w:r>
        <w:rPr>
          <w:rFonts w:ascii="Times New Roman" w:hAnsi="Times New Roman" w:cs="Times New Roman"/>
          <w:color w:val="000000"/>
        </w:rPr>
        <w:t>29</w:t>
      </w:r>
      <w:r w:rsidR="003D2B6C" w:rsidRPr="00AE024E">
        <w:rPr>
          <w:rFonts w:ascii="Times New Roman" w:hAnsi="Times New Roman" w:cs="Times New Roman"/>
          <w:color w:val="000000"/>
        </w:rPr>
        <w:t xml:space="preserve">. </w:t>
      </w:r>
      <w:r w:rsidR="003D2B6C" w:rsidRPr="00AE024E">
        <w:rPr>
          <w:rFonts w:ascii="Times New Roman" w:hAnsi="Times New Roman" w:cs="Times New Roman"/>
          <w:bCs/>
          <w:color w:val="000000"/>
        </w:rPr>
        <w:t xml:space="preserve">Fang G-Z., Tan J., Yan X-P., </w:t>
      </w:r>
      <w:r w:rsidR="003D2B6C" w:rsidRPr="00AE024E">
        <w:rPr>
          <w:rFonts w:ascii="Times New Roman" w:hAnsi="Times New Roman" w:cs="Times New Roman"/>
          <w:bCs/>
          <w:i/>
          <w:color w:val="000000"/>
        </w:rPr>
        <w:t>Anal. Chem</w:t>
      </w:r>
      <w:r w:rsidR="003D2B6C" w:rsidRPr="00AE024E">
        <w:rPr>
          <w:rFonts w:ascii="Times New Roman" w:hAnsi="Times New Roman" w:cs="Times New Roman"/>
          <w:bCs/>
          <w:color w:val="000000"/>
        </w:rPr>
        <w:t xml:space="preserve">., 77 (2005) 1734-1739. </w:t>
      </w:r>
    </w:p>
    <w:p w:rsidR="003D2B6C" w:rsidRPr="00AE024E" w:rsidRDefault="00411543" w:rsidP="000B5A48">
      <w:pPr>
        <w:shd w:val="clear" w:color="auto" w:fill="FFFFFF"/>
        <w:tabs>
          <w:tab w:val="left" w:pos="284"/>
        </w:tabs>
        <w:bidi w:val="0"/>
        <w:spacing w:after="0" w:line="240" w:lineRule="auto"/>
        <w:ind w:left="142" w:hanging="142"/>
        <w:jc w:val="both"/>
        <w:textAlignment w:val="baseline"/>
        <w:rPr>
          <w:rFonts w:ascii="Times New Roman" w:hAnsi="Times New Roman" w:cs="Times New Roman"/>
          <w:bCs/>
          <w:color w:val="000000"/>
        </w:rPr>
      </w:pPr>
      <w:r>
        <w:rPr>
          <w:rFonts w:ascii="Times New Roman" w:hAnsi="Times New Roman" w:cs="Times New Roman"/>
          <w:color w:val="000000"/>
        </w:rPr>
        <w:t>3</w:t>
      </w:r>
      <w:r w:rsidR="000B5A48">
        <w:rPr>
          <w:rFonts w:ascii="Times New Roman" w:hAnsi="Times New Roman" w:cs="Times New Roman"/>
          <w:color w:val="000000"/>
        </w:rPr>
        <w:t>0</w:t>
      </w:r>
      <w:r w:rsidR="003D2B6C" w:rsidRPr="00AE024E">
        <w:rPr>
          <w:rFonts w:ascii="Times New Roman" w:hAnsi="Times New Roman" w:cs="Times New Roman"/>
          <w:color w:val="000000"/>
        </w:rPr>
        <w:t xml:space="preserve">. </w:t>
      </w:r>
      <w:r w:rsidR="003D2B6C" w:rsidRPr="00AE024E">
        <w:rPr>
          <w:rFonts w:ascii="Times New Roman" w:hAnsi="Times New Roman" w:cs="Times New Roman"/>
          <w:bCs/>
          <w:color w:val="000000"/>
        </w:rPr>
        <w:t>Du</w:t>
      </w:r>
      <w:r w:rsidR="00416911">
        <w:rPr>
          <w:rFonts w:ascii="Times New Roman" w:hAnsi="Times New Roman" w:cs="Times New Roman"/>
          <w:bCs/>
          <w:color w:val="000000"/>
        </w:rPr>
        <w:t>binin M.M., Radushkevich L.V.</w:t>
      </w:r>
      <w:r w:rsidR="003D2B6C" w:rsidRPr="00AE024E">
        <w:rPr>
          <w:rFonts w:ascii="Times New Roman" w:hAnsi="Times New Roman" w:cs="Times New Roman"/>
          <w:bCs/>
          <w:color w:val="000000"/>
        </w:rPr>
        <w:t xml:space="preserve">, </w:t>
      </w:r>
      <w:r w:rsidR="003D2B6C" w:rsidRPr="00AE024E">
        <w:rPr>
          <w:rFonts w:ascii="Times New Roman" w:hAnsi="Times New Roman" w:cs="Times New Roman"/>
          <w:bCs/>
          <w:i/>
          <w:color w:val="000000"/>
        </w:rPr>
        <w:t xml:space="preserve">Proc. </w:t>
      </w:r>
      <w:r w:rsidR="003D2B6C" w:rsidRPr="00AE024E">
        <w:rPr>
          <w:rFonts w:ascii="Times New Roman" w:hAnsi="Times New Roman" w:cs="Times New Roman"/>
          <w:bCs/>
          <w:i/>
          <w:color w:val="000000"/>
        </w:rPr>
        <w:tab/>
        <w:t>Acad. Sci. USSR Phys. Chem. Sect</w:t>
      </w:r>
      <w:r w:rsidR="003D2B6C" w:rsidRPr="00AE024E">
        <w:rPr>
          <w:rFonts w:ascii="Times New Roman" w:hAnsi="Times New Roman" w:cs="Times New Roman"/>
          <w:bCs/>
          <w:color w:val="000000"/>
        </w:rPr>
        <w:t>.</w:t>
      </w:r>
      <w:proofErr w:type="gramStart"/>
      <w:r w:rsidR="003D2B6C" w:rsidRPr="00AE024E">
        <w:rPr>
          <w:rFonts w:ascii="Times New Roman" w:hAnsi="Times New Roman" w:cs="Times New Roman"/>
          <w:bCs/>
          <w:color w:val="000000"/>
        </w:rPr>
        <w:t>,</w:t>
      </w:r>
      <w:r w:rsidR="00967902">
        <w:rPr>
          <w:rFonts w:ascii="Times New Roman" w:hAnsi="Times New Roman" w:cs="Times New Roman"/>
          <w:bCs/>
          <w:color w:val="000000"/>
        </w:rPr>
        <w:t>1947</w:t>
      </w:r>
      <w:proofErr w:type="gramEnd"/>
      <w:r w:rsidR="00967902">
        <w:rPr>
          <w:rFonts w:ascii="Times New Roman" w:hAnsi="Times New Roman" w:cs="Times New Roman"/>
          <w:bCs/>
          <w:color w:val="000000"/>
        </w:rPr>
        <w:t xml:space="preserve">, 55, </w:t>
      </w:r>
      <w:r w:rsidR="003D2B6C" w:rsidRPr="00AE024E">
        <w:rPr>
          <w:rFonts w:ascii="Times New Roman" w:hAnsi="Times New Roman" w:cs="Times New Roman"/>
          <w:bCs/>
          <w:color w:val="000000"/>
        </w:rPr>
        <w:t>331-337.</w:t>
      </w:r>
    </w:p>
    <w:p w:rsidR="003D2B6C" w:rsidRPr="00AE024E" w:rsidRDefault="00411543" w:rsidP="000B5A48">
      <w:pPr>
        <w:bidi w:val="0"/>
        <w:spacing w:after="0" w:line="240" w:lineRule="auto"/>
        <w:jc w:val="both"/>
        <w:rPr>
          <w:rFonts w:ascii="Times New Roman" w:hAnsi="Times New Roman" w:cs="Times New Roman"/>
          <w:color w:val="000000"/>
          <w:shd w:val="clear" w:color="auto" w:fill="F9FBFC"/>
        </w:rPr>
      </w:pPr>
      <w:r>
        <w:rPr>
          <w:rFonts w:ascii="Times New Roman" w:hAnsi="Times New Roman" w:cs="Times New Roman"/>
          <w:color w:val="000000"/>
        </w:rPr>
        <w:t>3</w:t>
      </w:r>
      <w:r w:rsidR="000B5A48">
        <w:rPr>
          <w:rFonts w:ascii="Times New Roman" w:hAnsi="Times New Roman" w:cs="Times New Roman"/>
          <w:color w:val="000000"/>
        </w:rPr>
        <w:t>1</w:t>
      </w:r>
      <w:r w:rsidR="003D2B6C" w:rsidRPr="00AE024E">
        <w:rPr>
          <w:rFonts w:ascii="Times New Roman" w:hAnsi="Times New Roman" w:cs="Times New Roman"/>
          <w:color w:val="000000"/>
        </w:rPr>
        <w:t xml:space="preserve">. </w:t>
      </w:r>
      <w:hyperlink r:id="rId55" w:history="1">
        <w:r w:rsidR="003D2B6C" w:rsidRPr="00AE024E">
          <w:rPr>
            <w:rFonts w:ascii="Times New Roman" w:eastAsia="Times New Roman" w:hAnsi="Times New Roman" w:cs="Times New Roman"/>
            <w:color w:val="000000"/>
            <w:lang w:eastAsia="fr-FR"/>
          </w:rPr>
          <w:t>Yeddou Mezenner</w:t>
        </w:r>
      </w:hyperlink>
      <w:r w:rsidR="003D2B6C" w:rsidRPr="00AE024E">
        <w:rPr>
          <w:rFonts w:ascii="Times New Roman" w:hAnsi="Times New Roman" w:cs="Times New Roman"/>
          <w:color w:val="000000"/>
          <w:lang w:eastAsia="fr-FR"/>
        </w:rPr>
        <w:t xml:space="preserve"> </w:t>
      </w:r>
      <w:r w:rsidR="003D2B6C" w:rsidRPr="00AE024E">
        <w:rPr>
          <w:rFonts w:ascii="Times New Roman" w:eastAsia="Times New Roman" w:hAnsi="Times New Roman" w:cs="Times New Roman"/>
          <w:color w:val="000000"/>
          <w:lang w:eastAsia="fr-FR"/>
        </w:rPr>
        <w:t xml:space="preserve">N., </w:t>
      </w:r>
      <w:hyperlink r:id="rId56" w:history="1">
        <w:r w:rsidR="003D2B6C" w:rsidRPr="00AE024E">
          <w:rPr>
            <w:rFonts w:ascii="Times New Roman" w:eastAsia="Times New Roman" w:hAnsi="Times New Roman" w:cs="Times New Roman"/>
            <w:color w:val="000000"/>
            <w:lang w:eastAsia="fr-FR"/>
          </w:rPr>
          <w:t xml:space="preserve"> Bensmaili</w:t>
        </w:r>
      </w:hyperlink>
      <w:r w:rsidR="003D2B6C" w:rsidRPr="00AE024E">
        <w:rPr>
          <w:rFonts w:ascii="Times New Roman" w:hAnsi="Times New Roman" w:cs="Times New Roman"/>
          <w:color w:val="000000"/>
          <w:lang w:eastAsia="fr-FR"/>
        </w:rPr>
        <w:t xml:space="preserve"> </w:t>
      </w:r>
      <w:r w:rsidR="003D2B6C" w:rsidRPr="00AE024E">
        <w:rPr>
          <w:rFonts w:ascii="Times New Roman" w:eastAsia="Times New Roman" w:hAnsi="Times New Roman" w:cs="Times New Roman"/>
          <w:color w:val="000000"/>
          <w:lang w:eastAsia="fr-FR"/>
        </w:rPr>
        <w:t xml:space="preserve">A., </w:t>
      </w:r>
      <w:hyperlink r:id="rId57" w:tooltip="Go to Chemical Engineering Journal on ScienceDirect" w:history="1">
        <w:r w:rsidR="003D2B6C" w:rsidRPr="00AE024E">
          <w:rPr>
            <w:rStyle w:val="Lienhypertexte"/>
            <w:rFonts w:ascii="Times New Roman" w:hAnsi="Times New Roman" w:cs="Times New Roman"/>
            <w:i/>
            <w:color w:val="000000"/>
            <w:u w:val="none"/>
            <w:bdr w:val="none" w:sz="0" w:space="0" w:color="auto" w:frame="1"/>
            <w:shd w:val="clear" w:color="auto" w:fill="F9FBFC"/>
          </w:rPr>
          <w:t>Chem</w:t>
        </w:r>
        <w:r w:rsidR="00513B3C">
          <w:rPr>
            <w:rStyle w:val="Lienhypertexte"/>
            <w:rFonts w:ascii="Times New Roman" w:hAnsi="Times New Roman" w:cs="Times New Roman"/>
            <w:i/>
            <w:color w:val="000000"/>
            <w:u w:val="none"/>
            <w:bdr w:val="none" w:sz="0" w:space="0" w:color="auto" w:frame="1"/>
            <w:shd w:val="clear" w:color="auto" w:fill="F9FBFC"/>
          </w:rPr>
          <w:t>.</w:t>
        </w:r>
        <w:r w:rsidR="003D2B6C" w:rsidRPr="00AE024E">
          <w:rPr>
            <w:rStyle w:val="Lienhypertexte"/>
            <w:rFonts w:ascii="Times New Roman" w:hAnsi="Times New Roman" w:cs="Times New Roman"/>
            <w:i/>
            <w:color w:val="000000"/>
            <w:u w:val="none"/>
            <w:bdr w:val="none" w:sz="0" w:space="0" w:color="auto" w:frame="1"/>
            <w:shd w:val="clear" w:color="auto" w:fill="F9FBFC"/>
          </w:rPr>
          <w:t xml:space="preserve"> Engin</w:t>
        </w:r>
        <w:r w:rsidR="00513B3C">
          <w:rPr>
            <w:rStyle w:val="Lienhypertexte"/>
            <w:rFonts w:ascii="Times New Roman" w:hAnsi="Times New Roman" w:cs="Times New Roman"/>
            <w:i/>
            <w:color w:val="000000"/>
            <w:u w:val="none"/>
            <w:bdr w:val="none" w:sz="0" w:space="0" w:color="auto" w:frame="1"/>
            <w:shd w:val="clear" w:color="auto" w:fill="F9FBFC"/>
          </w:rPr>
          <w:t>.</w:t>
        </w:r>
        <w:r w:rsidR="003D2B6C" w:rsidRPr="00AE024E">
          <w:rPr>
            <w:rStyle w:val="Lienhypertexte"/>
            <w:rFonts w:ascii="Times New Roman" w:hAnsi="Times New Roman" w:cs="Times New Roman"/>
            <w:i/>
            <w:color w:val="000000"/>
            <w:u w:val="none"/>
            <w:bdr w:val="none" w:sz="0" w:space="0" w:color="auto" w:frame="1"/>
            <w:shd w:val="clear" w:color="auto" w:fill="F9FBFC"/>
          </w:rPr>
          <w:t xml:space="preserve"> J</w:t>
        </w:r>
        <w:r w:rsidR="00513B3C">
          <w:rPr>
            <w:rStyle w:val="Lienhypertexte"/>
            <w:rFonts w:ascii="Times New Roman" w:hAnsi="Times New Roman" w:cs="Times New Roman"/>
            <w:i/>
            <w:color w:val="000000"/>
            <w:u w:val="none"/>
            <w:bdr w:val="none" w:sz="0" w:space="0" w:color="auto" w:frame="1"/>
            <w:shd w:val="clear" w:color="auto" w:fill="F9FBFC"/>
          </w:rPr>
          <w:t>.</w:t>
        </w:r>
      </w:hyperlink>
      <w:r w:rsidR="003D2B6C" w:rsidRPr="00AE024E">
        <w:rPr>
          <w:rFonts w:ascii="Times New Roman" w:hAnsi="Times New Roman" w:cs="Times New Roman"/>
          <w:color w:val="000000"/>
        </w:rPr>
        <w:t xml:space="preserve">, </w:t>
      </w:r>
      <w:r w:rsidR="00967902">
        <w:rPr>
          <w:rFonts w:ascii="Times New Roman" w:hAnsi="Times New Roman" w:cs="Times New Roman"/>
          <w:color w:val="000000"/>
        </w:rPr>
        <w:t>2009</w:t>
      </w:r>
      <w:proofErr w:type="gramStart"/>
      <w:r w:rsidR="00967902">
        <w:rPr>
          <w:rFonts w:ascii="Times New Roman" w:hAnsi="Times New Roman" w:cs="Times New Roman"/>
          <w:color w:val="000000"/>
        </w:rPr>
        <w:t>,</w:t>
      </w:r>
      <w:proofErr w:type="gramEnd"/>
      <w:r w:rsidR="00293998">
        <w:fldChar w:fldCharType="begin"/>
      </w:r>
      <w:r w:rsidR="00293998">
        <w:instrText>HYPERLINK "http://www.sciencedirect.com/science/journal/13858947/147/2" \o "Go to table of contents for this volume/issue"</w:instrText>
      </w:r>
      <w:r w:rsidR="00293998">
        <w:fldChar w:fldCharType="separate"/>
      </w:r>
      <w:r w:rsidR="003D2B6C" w:rsidRPr="00AE024E">
        <w:rPr>
          <w:rStyle w:val="Lienhypertexte"/>
          <w:rFonts w:ascii="Times New Roman" w:hAnsi="Times New Roman" w:cs="Times New Roman"/>
          <w:color w:val="000000"/>
          <w:u w:val="none"/>
          <w:bdr w:val="none" w:sz="0" w:space="0" w:color="auto" w:frame="1"/>
          <w:shd w:val="clear" w:color="auto" w:fill="F9FBFC"/>
        </w:rPr>
        <w:t>147</w:t>
      </w:r>
      <w:r w:rsidR="00513B3C">
        <w:rPr>
          <w:rStyle w:val="Lienhypertexte"/>
          <w:rFonts w:ascii="Times New Roman" w:hAnsi="Times New Roman" w:cs="Times New Roman"/>
          <w:color w:val="000000"/>
          <w:u w:val="none"/>
          <w:bdr w:val="none" w:sz="0" w:space="0" w:color="auto" w:frame="1"/>
          <w:shd w:val="clear" w:color="auto" w:fill="F9FBFC"/>
        </w:rPr>
        <w:t xml:space="preserve"> </w:t>
      </w:r>
      <w:r w:rsidR="003D2B6C" w:rsidRPr="00AE024E">
        <w:rPr>
          <w:rStyle w:val="Lienhypertexte"/>
          <w:rFonts w:ascii="Times New Roman" w:hAnsi="Times New Roman" w:cs="Times New Roman"/>
          <w:color w:val="000000"/>
          <w:u w:val="none"/>
          <w:bdr w:val="none" w:sz="0" w:space="0" w:color="auto" w:frame="1"/>
          <w:shd w:val="clear" w:color="auto" w:fill="F9FBFC"/>
        </w:rPr>
        <w:t>(2-3</w:t>
      </w:r>
      <w:r w:rsidR="00293998">
        <w:fldChar w:fldCharType="end"/>
      </w:r>
      <w:r w:rsidR="00416911">
        <w:rPr>
          <w:rFonts w:ascii="Times New Roman" w:hAnsi="Times New Roman" w:cs="Times New Roman"/>
          <w:color w:val="000000"/>
          <w:shd w:val="clear" w:color="auto" w:fill="F9FBFC"/>
        </w:rPr>
        <w:t>)</w:t>
      </w:r>
      <w:r w:rsidR="00967902">
        <w:rPr>
          <w:rFonts w:ascii="Times New Roman" w:hAnsi="Times New Roman" w:cs="Times New Roman"/>
          <w:color w:val="000000"/>
          <w:shd w:val="clear" w:color="auto" w:fill="F9FBFC"/>
        </w:rPr>
        <w:t>,</w:t>
      </w:r>
      <w:r w:rsidR="00416911">
        <w:rPr>
          <w:rFonts w:ascii="Times New Roman" w:hAnsi="Times New Roman" w:cs="Times New Roman"/>
          <w:color w:val="000000"/>
          <w:shd w:val="clear" w:color="auto" w:fill="F9FBFC"/>
        </w:rPr>
        <w:t xml:space="preserve"> </w:t>
      </w:r>
      <w:r w:rsidR="003D2B6C" w:rsidRPr="00AE024E">
        <w:rPr>
          <w:rFonts w:ascii="Times New Roman" w:hAnsi="Times New Roman" w:cs="Times New Roman"/>
          <w:color w:val="000000"/>
          <w:shd w:val="clear" w:color="auto" w:fill="F9FBFC"/>
        </w:rPr>
        <w:t>87-96.</w:t>
      </w:r>
    </w:p>
    <w:p w:rsidR="003D2B6C" w:rsidRPr="00AE024E" w:rsidRDefault="00411543" w:rsidP="000B5A48">
      <w:pPr>
        <w:bidi w:val="0"/>
        <w:spacing w:after="0" w:line="240" w:lineRule="auto"/>
        <w:jc w:val="both"/>
        <w:rPr>
          <w:rFonts w:ascii="Times New Roman" w:eastAsia="Times New Roman" w:hAnsi="Times New Roman" w:cs="Times New Roman"/>
          <w:color w:val="000000"/>
          <w:lang w:eastAsia="fr-FR"/>
        </w:rPr>
      </w:pPr>
      <w:r>
        <w:rPr>
          <w:rFonts w:ascii="Times New Roman" w:hAnsi="Times New Roman" w:cs="Times New Roman"/>
          <w:color w:val="000000"/>
          <w:shd w:val="clear" w:color="auto" w:fill="F9FBFC"/>
        </w:rPr>
        <w:t>3</w:t>
      </w:r>
      <w:r w:rsidR="000B5A48">
        <w:rPr>
          <w:rFonts w:ascii="Times New Roman" w:hAnsi="Times New Roman" w:cs="Times New Roman"/>
          <w:color w:val="000000"/>
          <w:shd w:val="clear" w:color="auto" w:fill="F9FBFC"/>
        </w:rPr>
        <w:t>2</w:t>
      </w:r>
      <w:r w:rsidR="003D2B6C" w:rsidRPr="00AE024E">
        <w:rPr>
          <w:rFonts w:ascii="Times New Roman" w:hAnsi="Times New Roman" w:cs="Times New Roman"/>
          <w:color w:val="000000"/>
          <w:shd w:val="clear" w:color="auto" w:fill="F9FBFC"/>
        </w:rPr>
        <w:t xml:space="preserve">. </w:t>
      </w:r>
      <w:hyperlink r:id="rId58" w:history="1">
        <w:r w:rsidR="003D2B6C" w:rsidRPr="00AE024E">
          <w:rPr>
            <w:rFonts w:ascii="Times New Roman" w:eastAsia="Times New Roman" w:hAnsi="Times New Roman" w:cs="Times New Roman"/>
            <w:color w:val="000000"/>
            <w:lang w:eastAsia="fr-FR"/>
          </w:rPr>
          <w:t>Kul</w:t>
        </w:r>
      </w:hyperlink>
      <w:r w:rsidR="003D2B6C" w:rsidRPr="00AE024E">
        <w:rPr>
          <w:rFonts w:ascii="Times New Roman" w:eastAsia="Times New Roman" w:hAnsi="Times New Roman" w:cs="Times New Roman"/>
          <w:color w:val="000000"/>
          <w:lang w:eastAsia="fr-FR"/>
        </w:rPr>
        <w:t xml:space="preserve"> A. R, </w:t>
      </w:r>
      <w:hyperlink r:id="rId59" w:history="1">
        <w:r w:rsidR="003D2B6C" w:rsidRPr="00AE024E">
          <w:rPr>
            <w:rFonts w:ascii="Times New Roman" w:eastAsia="Times New Roman" w:hAnsi="Times New Roman" w:cs="Times New Roman"/>
            <w:color w:val="000000"/>
            <w:lang w:eastAsia="fr-FR"/>
          </w:rPr>
          <w:t>Koyuncu</w:t>
        </w:r>
      </w:hyperlink>
      <w:r w:rsidR="003D2B6C" w:rsidRPr="00AE024E">
        <w:rPr>
          <w:rFonts w:ascii="Times New Roman" w:eastAsia="Times New Roman" w:hAnsi="Times New Roman" w:cs="Times New Roman"/>
          <w:color w:val="000000"/>
          <w:lang w:eastAsia="fr-FR"/>
        </w:rPr>
        <w:t xml:space="preserve"> H., </w:t>
      </w:r>
      <w:hyperlink r:id="rId60" w:tooltip="Go to Journal of Hazardous Materials on ScienceDirect" w:history="1">
        <w:r w:rsidR="003D2B6C" w:rsidRPr="00AE024E">
          <w:rPr>
            <w:rStyle w:val="Lienhypertexte"/>
            <w:rFonts w:ascii="Times New Roman" w:hAnsi="Times New Roman" w:cs="Times New Roman"/>
            <w:i/>
            <w:color w:val="000000"/>
            <w:u w:val="none"/>
            <w:bdr w:val="none" w:sz="0" w:space="0" w:color="auto" w:frame="1"/>
            <w:shd w:val="clear" w:color="auto" w:fill="F9FBFC"/>
          </w:rPr>
          <w:t>J</w:t>
        </w:r>
        <w:r w:rsidR="00513B3C">
          <w:rPr>
            <w:rStyle w:val="Lienhypertexte"/>
            <w:rFonts w:ascii="Times New Roman" w:hAnsi="Times New Roman" w:cs="Times New Roman"/>
            <w:i/>
            <w:color w:val="000000"/>
            <w:u w:val="none"/>
            <w:bdr w:val="none" w:sz="0" w:space="0" w:color="auto" w:frame="1"/>
            <w:shd w:val="clear" w:color="auto" w:fill="F9FBFC"/>
          </w:rPr>
          <w:t>.</w:t>
        </w:r>
        <w:r w:rsidR="003D2B6C" w:rsidRPr="00AE024E">
          <w:rPr>
            <w:rStyle w:val="Lienhypertexte"/>
            <w:rFonts w:ascii="Times New Roman" w:hAnsi="Times New Roman" w:cs="Times New Roman"/>
            <w:i/>
            <w:color w:val="000000"/>
            <w:u w:val="none"/>
            <w:bdr w:val="none" w:sz="0" w:space="0" w:color="auto" w:frame="1"/>
            <w:shd w:val="clear" w:color="auto" w:fill="F9FBFC"/>
          </w:rPr>
          <w:t xml:space="preserve"> Hazard</w:t>
        </w:r>
        <w:r w:rsidR="00513B3C">
          <w:rPr>
            <w:rStyle w:val="Lienhypertexte"/>
            <w:rFonts w:ascii="Times New Roman" w:hAnsi="Times New Roman" w:cs="Times New Roman"/>
            <w:i/>
            <w:color w:val="000000"/>
            <w:u w:val="none"/>
            <w:bdr w:val="none" w:sz="0" w:space="0" w:color="auto" w:frame="1"/>
            <w:shd w:val="clear" w:color="auto" w:fill="F9FBFC"/>
          </w:rPr>
          <w:t>.</w:t>
        </w:r>
        <w:r w:rsidR="003D2B6C" w:rsidRPr="00AE024E">
          <w:rPr>
            <w:rStyle w:val="Lienhypertexte"/>
            <w:rFonts w:ascii="Times New Roman" w:hAnsi="Times New Roman" w:cs="Times New Roman"/>
            <w:i/>
            <w:color w:val="000000"/>
            <w:u w:val="none"/>
            <w:bdr w:val="none" w:sz="0" w:space="0" w:color="auto" w:frame="1"/>
            <w:shd w:val="clear" w:color="auto" w:fill="F9FBFC"/>
          </w:rPr>
          <w:t xml:space="preserve"> </w:t>
        </w:r>
        <w:proofErr w:type="gramStart"/>
        <w:r w:rsidR="003D2B6C" w:rsidRPr="00AE024E">
          <w:rPr>
            <w:rStyle w:val="Lienhypertexte"/>
            <w:rFonts w:ascii="Times New Roman" w:hAnsi="Times New Roman" w:cs="Times New Roman"/>
            <w:i/>
            <w:color w:val="000000"/>
            <w:u w:val="none"/>
            <w:bdr w:val="none" w:sz="0" w:space="0" w:color="auto" w:frame="1"/>
            <w:shd w:val="clear" w:color="auto" w:fill="F9FBFC"/>
          </w:rPr>
          <w:t>Mater</w:t>
        </w:r>
        <w:r w:rsidR="00513B3C">
          <w:rPr>
            <w:rStyle w:val="Lienhypertexte"/>
            <w:rFonts w:ascii="Times New Roman" w:hAnsi="Times New Roman" w:cs="Times New Roman"/>
            <w:i/>
            <w:color w:val="000000"/>
            <w:u w:val="none"/>
            <w:bdr w:val="none" w:sz="0" w:space="0" w:color="auto" w:frame="1"/>
            <w:shd w:val="clear" w:color="auto" w:fill="F9FBFC"/>
          </w:rPr>
          <w:t>.</w:t>
        </w:r>
      </w:hyperlink>
      <w:r w:rsidR="003D2B6C" w:rsidRPr="00AE024E">
        <w:rPr>
          <w:rFonts w:ascii="Times New Roman" w:hAnsi="Times New Roman" w:cs="Times New Roman"/>
          <w:color w:val="000000"/>
        </w:rPr>
        <w:t>,</w:t>
      </w:r>
      <w:proofErr w:type="gramEnd"/>
      <w:r w:rsidR="003D2B6C" w:rsidRPr="00AE024E">
        <w:rPr>
          <w:rFonts w:ascii="Times New Roman" w:hAnsi="Times New Roman" w:cs="Times New Roman"/>
          <w:color w:val="000000"/>
        </w:rPr>
        <w:t xml:space="preserve"> </w:t>
      </w:r>
      <w:r w:rsidR="00967902">
        <w:rPr>
          <w:rFonts w:ascii="Times New Roman" w:hAnsi="Times New Roman" w:cs="Times New Roman"/>
          <w:color w:val="000000"/>
        </w:rPr>
        <w:t>2010,</w:t>
      </w:r>
      <w:hyperlink r:id="rId61" w:tooltip="Go to table of contents for this volume/issue" w:history="1">
        <w:r w:rsidR="000A1289">
          <w:rPr>
            <w:rStyle w:val="Lienhypertexte"/>
            <w:rFonts w:ascii="Times New Roman" w:hAnsi="Times New Roman" w:cs="Times New Roman"/>
            <w:color w:val="000000"/>
            <w:u w:val="none"/>
            <w:bdr w:val="none" w:sz="0" w:space="0" w:color="auto" w:frame="1"/>
            <w:shd w:val="clear" w:color="auto" w:fill="F9FBFC"/>
          </w:rPr>
          <w:t>179</w:t>
        </w:r>
        <w:r w:rsidR="00513B3C">
          <w:rPr>
            <w:rStyle w:val="Lienhypertexte"/>
            <w:rFonts w:ascii="Times New Roman" w:hAnsi="Times New Roman" w:cs="Times New Roman"/>
            <w:color w:val="000000"/>
            <w:u w:val="none"/>
            <w:bdr w:val="none" w:sz="0" w:space="0" w:color="auto" w:frame="1"/>
            <w:shd w:val="clear" w:color="auto" w:fill="F9FBFC"/>
          </w:rPr>
          <w:t xml:space="preserve"> </w:t>
        </w:r>
        <w:r w:rsidR="003D2B6C" w:rsidRPr="00AE024E">
          <w:rPr>
            <w:rStyle w:val="Lienhypertexte"/>
            <w:rFonts w:ascii="Times New Roman" w:hAnsi="Times New Roman" w:cs="Times New Roman"/>
            <w:color w:val="000000"/>
            <w:u w:val="none"/>
            <w:bdr w:val="none" w:sz="0" w:space="0" w:color="auto" w:frame="1"/>
            <w:shd w:val="clear" w:color="auto" w:fill="F9FBFC"/>
          </w:rPr>
          <w:t>(1-3</w:t>
        </w:r>
      </w:hyperlink>
      <w:r w:rsidR="003D2B6C" w:rsidRPr="00AE024E">
        <w:rPr>
          <w:rFonts w:ascii="Times New Roman" w:hAnsi="Times New Roman" w:cs="Times New Roman"/>
          <w:color w:val="000000"/>
        </w:rPr>
        <w:t>)</w:t>
      </w:r>
      <w:r w:rsidR="00967902">
        <w:rPr>
          <w:rFonts w:ascii="Times New Roman" w:hAnsi="Times New Roman" w:cs="Times New Roman"/>
          <w:color w:val="000000"/>
        </w:rPr>
        <w:t xml:space="preserve">, </w:t>
      </w:r>
      <w:r w:rsidR="003D2B6C" w:rsidRPr="00AE024E">
        <w:rPr>
          <w:rFonts w:ascii="Times New Roman" w:hAnsi="Times New Roman" w:cs="Times New Roman"/>
          <w:color w:val="000000"/>
          <w:shd w:val="clear" w:color="auto" w:fill="F9FBFC"/>
        </w:rPr>
        <w:t>332-339.</w:t>
      </w:r>
    </w:p>
    <w:p w:rsidR="003D2B6C" w:rsidRPr="00092604" w:rsidRDefault="003D2B6C" w:rsidP="003D2B6C">
      <w:pPr>
        <w:bidi w:val="0"/>
        <w:spacing w:after="0" w:line="240" w:lineRule="auto"/>
        <w:jc w:val="both"/>
        <w:textAlignment w:val="baseline"/>
        <w:rPr>
          <w:rFonts w:ascii="Times New Roman" w:hAnsi="Times New Roman"/>
        </w:rPr>
      </w:pPr>
    </w:p>
    <w:p w:rsidR="003D2B6C" w:rsidRPr="008E5B40" w:rsidRDefault="003D2B6C" w:rsidP="003D2B6C">
      <w:pPr>
        <w:bidi w:val="0"/>
        <w:spacing w:after="0" w:line="240" w:lineRule="auto"/>
        <w:jc w:val="both"/>
        <w:textAlignment w:val="baseline"/>
        <w:rPr>
          <w:rFonts w:ascii="Times New Roman" w:eastAsia="Times New Roman" w:hAnsi="Times New Roman"/>
          <w:lang w:eastAsia="fr-FR"/>
        </w:rPr>
      </w:pPr>
    </w:p>
    <w:p w:rsidR="003D2B6C" w:rsidRDefault="003D2B6C" w:rsidP="003D2B6C">
      <w:pPr>
        <w:autoSpaceDE w:val="0"/>
        <w:autoSpaceDN w:val="0"/>
        <w:bidi w:val="0"/>
        <w:adjustRightInd w:val="0"/>
        <w:snapToGrid w:val="0"/>
        <w:spacing w:after="0" w:line="240" w:lineRule="auto"/>
        <w:ind w:left="360" w:hanging="360"/>
        <w:jc w:val="both"/>
        <w:rPr>
          <w:rFonts w:ascii="Times New Roman" w:hAnsi="Times New Roman"/>
        </w:rPr>
      </w:pPr>
    </w:p>
    <w:p w:rsidR="003D2B6C" w:rsidRPr="00D45BAB" w:rsidRDefault="003D2B6C" w:rsidP="003D2B6C">
      <w:pPr>
        <w:bidi w:val="0"/>
        <w:spacing w:after="0" w:line="240" w:lineRule="auto"/>
        <w:ind w:right="720"/>
        <w:jc w:val="both"/>
        <w:rPr>
          <w:rStyle w:val="Lienhypertexte"/>
          <w:rFonts w:ascii="Times New Roman" w:hAnsi="Times New Roman" w:cs="Times New Roman"/>
          <w:bCs/>
        </w:rPr>
      </w:pPr>
    </w:p>
    <w:p w:rsidR="003250DB" w:rsidRPr="00D45BAB" w:rsidRDefault="003250DB" w:rsidP="003D2B6C">
      <w:pPr>
        <w:bidi w:val="0"/>
        <w:spacing w:after="0" w:line="240" w:lineRule="auto"/>
        <w:jc w:val="both"/>
        <w:rPr>
          <w:rStyle w:val="Lienhypertexte"/>
          <w:rFonts w:ascii="Times New Roman" w:hAnsi="Times New Roman" w:cs="Times New Roman"/>
          <w:bCs/>
          <w:sz w:val="32"/>
          <w:szCs w:val="32"/>
        </w:rPr>
      </w:pPr>
    </w:p>
    <w:p w:rsidR="003250DB" w:rsidRPr="00D261F9" w:rsidRDefault="003250DB" w:rsidP="00726AAD">
      <w:pPr>
        <w:bidi w:val="0"/>
        <w:spacing w:after="0" w:line="240" w:lineRule="auto"/>
        <w:jc w:val="both"/>
        <w:rPr>
          <w:rFonts w:ascii="Times New Roman" w:hAnsi="Times New Roman" w:cs="Times New Roman"/>
          <w:sz w:val="24"/>
          <w:lang w:val="en-ZA"/>
        </w:rPr>
      </w:pPr>
    </w:p>
    <w:p w:rsidR="00443DB8" w:rsidRPr="00D45BAB" w:rsidRDefault="00443DB8" w:rsidP="00DA052A">
      <w:pPr>
        <w:tabs>
          <w:tab w:val="left" w:pos="5240"/>
        </w:tabs>
        <w:bidi w:val="0"/>
        <w:jc w:val="both"/>
        <w:rPr>
          <w:rFonts w:ascii="Times New Roman" w:hAnsi="Times New Roman" w:cs="Times New Roman"/>
          <w:b/>
          <w:bCs/>
          <w:sz w:val="32"/>
          <w:szCs w:val="32"/>
        </w:rPr>
      </w:pPr>
    </w:p>
    <w:sectPr w:rsidR="00443DB8" w:rsidRPr="00D45BAB" w:rsidSect="003250DB">
      <w:footerReference w:type="default" r:id="rId62"/>
      <w:pgSz w:w="11906" w:h="16838"/>
      <w:pgMar w:top="1134" w:right="849" w:bottom="1418" w:left="1134" w:header="708" w:footer="708" w:gutter="0"/>
      <w:pgNumType w:start="6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838" w:rsidRDefault="000F4838" w:rsidP="00316C70">
      <w:pPr>
        <w:spacing w:after="0" w:line="240" w:lineRule="auto"/>
      </w:pPr>
      <w:r>
        <w:separator/>
      </w:r>
    </w:p>
  </w:endnote>
  <w:endnote w:type="continuationSeparator" w:id="0">
    <w:p w:rsidR="000F4838" w:rsidRDefault="000F4838" w:rsidP="00316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liverRM">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AdvP4DF60E">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Identity-H">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59" w:rsidRPr="002A2E2C" w:rsidRDefault="00256559" w:rsidP="00FB61FA">
    <w:pPr>
      <w:pStyle w:val="Pieddepage"/>
      <w:tabs>
        <w:tab w:val="clear" w:pos="4536"/>
        <w:tab w:val="clear" w:pos="9072"/>
        <w:tab w:val="right" w:pos="9923"/>
      </w:tabs>
      <w:bidi w:val="0"/>
      <w:rPr>
        <w:rFonts w:ascii="Times New Roman" w:hAnsi="Times New Roman" w:cs="Times New Roman"/>
        <w:b/>
        <w:bCs/>
        <w:sz w:val="20"/>
        <w:szCs w:val="20"/>
        <w:lang w:val="fr-FR"/>
      </w:rPr>
    </w:pPr>
    <w:r w:rsidRPr="00D45BAB">
      <w:rPr>
        <w:rFonts w:ascii="Times New Roman" w:eastAsia="Times New Roman" w:hAnsi="Times New Roman" w:cs="Times New Roman"/>
        <w:b/>
        <w:bCs/>
        <w:color w:val="000000"/>
        <w:sz w:val="20"/>
        <w:szCs w:val="20"/>
        <w:lang w:val="fr-FR"/>
      </w:rPr>
      <w:tab/>
    </w:r>
  </w:p>
  <w:p w:rsidR="00256559" w:rsidRPr="002A2E2C" w:rsidRDefault="00256559">
    <w:pPr>
      <w:pStyle w:val="Pieddepage"/>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838" w:rsidRDefault="000F4838" w:rsidP="00316C70">
      <w:pPr>
        <w:spacing w:after="0" w:line="240" w:lineRule="auto"/>
      </w:pPr>
      <w:r>
        <w:separator/>
      </w:r>
    </w:p>
  </w:footnote>
  <w:footnote w:type="continuationSeparator" w:id="0">
    <w:p w:rsidR="000F4838" w:rsidRDefault="000F4838" w:rsidP="00316C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274E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97373"/>
    <w:multiLevelType w:val="hybridMultilevel"/>
    <w:tmpl w:val="E30A934C"/>
    <w:lvl w:ilvl="0" w:tplc="3B4E764E">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9704D8"/>
    <w:multiLevelType w:val="hybridMultilevel"/>
    <w:tmpl w:val="F880E326"/>
    <w:lvl w:ilvl="0" w:tplc="F2B47BE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nsid w:val="0CDA448A"/>
    <w:multiLevelType w:val="hybridMultilevel"/>
    <w:tmpl w:val="2F9CF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A6A06"/>
    <w:multiLevelType w:val="hybridMultilevel"/>
    <w:tmpl w:val="2AEAC262"/>
    <w:lvl w:ilvl="0" w:tplc="9F1A2BA8">
      <w:start w:val="20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51A66"/>
    <w:multiLevelType w:val="hybridMultilevel"/>
    <w:tmpl w:val="F9027102"/>
    <w:lvl w:ilvl="0" w:tplc="CCC8B0AC">
      <w:start w:val="1"/>
      <w:numFmt w:val="decimal"/>
      <w:lvlText w:val="%1."/>
      <w:lvlJc w:val="left"/>
      <w:pPr>
        <w:ind w:left="76" w:hanging="360"/>
      </w:pPr>
      <w:rPr>
        <w:rFonts w:hint="default"/>
        <w:b w:val="0"/>
        <w:lang w:val="en-U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
    <w:nsid w:val="1D1564BC"/>
    <w:multiLevelType w:val="hybridMultilevel"/>
    <w:tmpl w:val="A0A2E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322438"/>
    <w:multiLevelType w:val="hybridMultilevel"/>
    <w:tmpl w:val="1912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EB1FE1"/>
    <w:multiLevelType w:val="hybridMultilevel"/>
    <w:tmpl w:val="48E4D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64B195A"/>
    <w:multiLevelType w:val="hybridMultilevel"/>
    <w:tmpl w:val="AA74D96A"/>
    <w:lvl w:ilvl="0" w:tplc="3A4CF942">
      <w:start w:val="1"/>
      <w:numFmt w:val="upperLetter"/>
      <w:lvlText w:val="%1."/>
      <w:lvlJc w:val="left"/>
      <w:pPr>
        <w:ind w:left="496" w:hanging="360"/>
      </w:pPr>
      <w:rPr>
        <w:rFonts w:hint="default"/>
        <w:vertAlign w:val="baseline"/>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10">
    <w:nsid w:val="4C75590F"/>
    <w:multiLevelType w:val="hybridMultilevel"/>
    <w:tmpl w:val="E052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096322"/>
    <w:multiLevelType w:val="multilevel"/>
    <w:tmpl w:val="7286FD44"/>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51771BF7"/>
    <w:multiLevelType w:val="hybridMultilevel"/>
    <w:tmpl w:val="4D42434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BCD10B4"/>
    <w:multiLevelType w:val="hybridMultilevel"/>
    <w:tmpl w:val="2D487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E8A2E33"/>
    <w:multiLevelType w:val="multilevel"/>
    <w:tmpl w:val="5A365346"/>
    <w:lvl w:ilvl="0">
      <w:start w:val="3"/>
      <w:numFmt w:val="decimal"/>
      <w:lvlText w:val="%1"/>
      <w:lvlJc w:val="left"/>
      <w:pPr>
        <w:ind w:left="444" w:hanging="444"/>
      </w:pPr>
      <w:rPr>
        <w:rFonts w:ascii="Times New Roman" w:hAnsi="Times New Roman" w:cs="Arial" w:hint="default"/>
        <w:i w:val="0"/>
      </w:rPr>
    </w:lvl>
    <w:lvl w:ilvl="1">
      <w:start w:val="2"/>
      <w:numFmt w:val="decimal"/>
      <w:lvlText w:val="%1.%2"/>
      <w:lvlJc w:val="left"/>
      <w:pPr>
        <w:ind w:left="444" w:hanging="444"/>
      </w:pPr>
      <w:rPr>
        <w:rFonts w:ascii="Times New Roman" w:hAnsi="Times New Roman" w:cs="Arial" w:hint="default"/>
        <w:i w:val="0"/>
      </w:rPr>
    </w:lvl>
    <w:lvl w:ilvl="2">
      <w:start w:val="2"/>
      <w:numFmt w:val="decimal"/>
      <w:lvlText w:val="%1.%2.%3"/>
      <w:lvlJc w:val="left"/>
      <w:pPr>
        <w:ind w:left="720" w:hanging="720"/>
      </w:pPr>
      <w:rPr>
        <w:rFonts w:ascii="Times New Roman" w:hAnsi="Times New Roman" w:cs="Arial" w:hint="default"/>
        <w:i w:val="0"/>
      </w:rPr>
    </w:lvl>
    <w:lvl w:ilvl="3">
      <w:start w:val="1"/>
      <w:numFmt w:val="decimal"/>
      <w:lvlText w:val="%1.%2.%3.%4"/>
      <w:lvlJc w:val="left"/>
      <w:pPr>
        <w:ind w:left="720" w:hanging="720"/>
      </w:pPr>
      <w:rPr>
        <w:rFonts w:ascii="Times New Roman" w:hAnsi="Times New Roman" w:cs="Arial" w:hint="default"/>
        <w:i w:val="0"/>
      </w:rPr>
    </w:lvl>
    <w:lvl w:ilvl="4">
      <w:start w:val="1"/>
      <w:numFmt w:val="decimal"/>
      <w:lvlText w:val="%1.%2.%3.%4.%5"/>
      <w:lvlJc w:val="left"/>
      <w:pPr>
        <w:ind w:left="1080" w:hanging="1080"/>
      </w:pPr>
      <w:rPr>
        <w:rFonts w:ascii="Times New Roman" w:hAnsi="Times New Roman" w:cs="Arial" w:hint="default"/>
        <w:i w:val="0"/>
      </w:rPr>
    </w:lvl>
    <w:lvl w:ilvl="5">
      <w:start w:val="1"/>
      <w:numFmt w:val="decimal"/>
      <w:lvlText w:val="%1.%2.%3.%4.%5.%6"/>
      <w:lvlJc w:val="left"/>
      <w:pPr>
        <w:ind w:left="1080" w:hanging="1080"/>
      </w:pPr>
      <w:rPr>
        <w:rFonts w:ascii="Times New Roman" w:hAnsi="Times New Roman" w:cs="Arial" w:hint="default"/>
        <w:i w:val="0"/>
      </w:rPr>
    </w:lvl>
    <w:lvl w:ilvl="6">
      <w:start w:val="1"/>
      <w:numFmt w:val="decimal"/>
      <w:lvlText w:val="%1.%2.%3.%4.%5.%6.%7"/>
      <w:lvlJc w:val="left"/>
      <w:pPr>
        <w:ind w:left="1440" w:hanging="1440"/>
      </w:pPr>
      <w:rPr>
        <w:rFonts w:ascii="Times New Roman" w:hAnsi="Times New Roman" w:cs="Arial" w:hint="default"/>
        <w:i w:val="0"/>
      </w:rPr>
    </w:lvl>
    <w:lvl w:ilvl="7">
      <w:start w:val="1"/>
      <w:numFmt w:val="decimal"/>
      <w:lvlText w:val="%1.%2.%3.%4.%5.%6.%7.%8"/>
      <w:lvlJc w:val="left"/>
      <w:pPr>
        <w:ind w:left="1440" w:hanging="1440"/>
      </w:pPr>
      <w:rPr>
        <w:rFonts w:ascii="Times New Roman" w:hAnsi="Times New Roman" w:cs="Arial" w:hint="default"/>
        <w:i w:val="0"/>
      </w:rPr>
    </w:lvl>
    <w:lvl w:ilvl="8">
      <w:start w:val="1"/>
      <w:numFmt w:val="decimal"/>
      <w:lvlText w:val="%1.%2.%3.%4.%5.%6.%7.%8.%9"/>
      <w:lvlJc w:val="left"/>
      <w:pPr>
        <w:ind w:left="1440" w:hanging="1440"/>
      </w:pPr>
      <w:rPr>
        <w:rFonts w:ascii="Times New Roman" w:hAnsi="Times New Roman" w:cs="Arial" w:hint="default"/>
        <w:i w:val="0"/>
      </w:rPr>
    </w:lvl>
  </w:abstractNum>
  <w:abstractNum w:abstractNumId="15">
    <w:nsid w:val="70F93DEE"/>
    <w:multiLevelType w:val="hybridMultilevel"/>
    <w:tmpl w:val="1FBA689A"/>
    <w:lvl w:ilvl="0" w:tplc="750A6FD0">
      <w:start w:val="2"/>
      <w:numFmt w:val="bullet"/>
      <w:lvlText w:val="-"/>
      <w:lvlJc w:val="left"/>
      <w:pPr>
        <w:ind w:left="720" w:hanging="360"/>
      </w:pPr>
      <w:rPr>
        <w:rFonts w:ascii="TimesNewRoman,Italic" w:eastAsia="Calibr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48C02C4"/>
    <w:multiLevelType w:val="hybridMultilevel"/>
    <w:tmpl w:val="342C0E4C"/>
    <w:lvl w:ilvl="0" w:tplc="1ABC199E">
      <w:start w:val="2"/>
      <w:numFmt w:val="bullet"/>
      <w:lvlText w:val="-"/>
      <w:lvlJc w:val="left"/>
      <w:pPr>
        <w:ind w:left="720" w:hanging="360"/>
      </w:pPr>
      <w:rPr>
        <w:rFonts w:ascii="TimesNewRoman,Italic" w:eastAsia="Calibr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D80392"/>
    <w:multiLevelType w:val="hybridMultilevel"/>
    <w:tmpl w:val="28B612B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13"/>
  </w:num>
  <w:num w:numId="3">
    <w:abstractNumId w:val="6"/>
  </w:num>
  <w:num w:numId="4">
    <w:abstractNumId w:val="9"/>
  </w:num>
  <w:num w:numId="5">
    <w:abstractNumId w:val="5"/>
  </w:num>
  <w:num w:numId="6">
    <w:abstractNumId w:val="2"/>
  </w:num>
  <w:num w:numId="7">
    <w:abstractNumId w:val="7"/>
  </w:num>
  <w:num w:numId="8">
    <w:abstractNumId w:val="10"/>
  </w:num>
  <w:num w:numId="9">
    <w:abstractNumId w:val="8"/>
  </w:num>
  <w:num w:numId="10">
    <w:abstractNumId w:val="0"/>
  </w:num>
  <w:num w:numId="11">
    <w:abstractNumId w:val="11"/>
  </w:num>
  <w:num w:numId="12">
    <w:abstractNumId w:val="15"/>
  </w:num>
  <w:num w:numId="13">
    <w:abstractNumId w:val="16"/>
  </w:num>
  <w:num w:numId="14">
    <w:abstractNumId w:val="1"/>
  </w:num>
  <w:num w:numId="15">
    <w:abstractNumId w:val="4"/>
  </w:num>
  <w:num w:numId="16">
    <w:abstractNumId w:val="12"/>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316C70"/>
    <w:rsid w:val="000016F2"/>
    <w:rsid w:val="00004A75"/>
    <w:rsid w:val="00006FC6"/>
    <w:rsid w:val="000122CA"/>
    <w:rsid w:val="00017E94"/>
    <w:rsid w:val="000311D0"/>
    <w:rsid w:val="00037362"/>
    <w:rsid w:val="00052D2B"/>
    <w:rsid w:val="00062D4F"/>
    <w:rsid w:val="000656F0"/>
    <w:rsid w:val="00081282"/>
    <w:rsid w:val="00084EA7"/>
    <w:rsid w:val="00090770"/>
    <w:rsid w:val="000949DB"/>
    <w:rsid w:val="000A1289"/>
    <w:rsid w:val="000A2CF6"/>
    <w:rsid w:val="000B5A48"/>
    <w:rsid w:val="000C728C"/>
    <w:rsid w:val="000D20A5"/>
    <w:rsid w:val="000E127D"/>
    <w:rsid w:val="000F1119"/>
    <w:rsid w:val="000F135C"/>
    <w:rsid w:val="000F1C66"/>
    <w:rsid w:val="000F4838"/>
    <w:rsid w:val="00105032"/>
    <w:rsid w:val="0011107D"/>
    <w:rsid w:val="0012455A"/>
    <w:rsid w:val="00143CC6"/>
    <w:rsid w:val="00154057"/>
    <w:rsid w:val="001666C8"/>
    <w:rsid w:val="00182167"/>
    <w:rsid w:val="001830C7"/>
    <w:rsid w:val="00190EE5"/>
    <w:rsid w:val="00197A99"/>
    <w:rsid w:val="001A038A"/>
    <w:rsid w:val="001B34A1"/>
    <w:rsid w:val="001B3CCB"/>
    <w:rsid w:val="001D60E8"/>
    <w:rsid w:val="001E0293"/>
    <w:rsid w:val="001E39FF"/>
    <w:rsid w:val="001E3C38"/>
    <w:rsid w:val="001E5FCA"/>
    <w:rsid w:val="001E6E28"/>
    <w:rsid w:val="00204372"/>
    <w:rsid w:val="00214334"/>
    <w:rsid w:val="00233A42"/>
    <w:rsid w:val="002345D9"/>
    <w:rsid w:val="00256559"/>
    <w:rsid w:val="00265081"/>
    <w:rsid w:val="00267D17"/>
    <w:rsid w:val="00275B5B"/>
    <w:rsid w:val="002845DB"/>
    <w:rsid w:val="00293998"/>
    <w:rsid w:val="002A20C8"/>
    <w:rsid w:val="002A2E2C"/>
    <w:rsid w:val="002A4B64"/>
    <w:rsid w:val="002A73C2"/>
    <w:rsid w:val="002C0714"/>
    <w:rsid w:val="002C2E8D"/>
    <w:rsid w:val="002D459C"/>
    <w:rsid w:val="003134D3"/>
    <w:rsid w:val="00316C70"/>
    <w:rsid w:val="0032399D"/>
    <w:rsid w:val="003250DB"/>
    <w:rsid w:val="00342C46"/>
    <w:rsid w:val="00345DCC"/>
    <w:rsid w:val="0035072B"/>
    <w:rsid w:val="0036476C"/>
    <w:rsid w:val="00366D3A"/>
    <w:rsid w:val="00377B22"/>
    <w:rsid w:val="003813A1"/>
    <w:rsid w:val="003A147A"/>
    <w:rsid w:val="003B73CC"/>
    <w:rsid w:val="003D2B6C"/>
    <w:rsid w:val="003E62A0"/>
    <w:rsid w:val="0040177B"/>
    <w:rsid w:val="0040364A"/>
    <w:rsid w:val="00411543"/>
    <w:rsid w:val="00411C26"/>
    <w:rsid w:val="00416911"/>
    <w:rsid w:val="004419C0"/>
    <w:rsid w:val="00443DB8"/>
    <w:rsid w:val="00454679"/>
    <w:rsid w:val="004617D7"/>
    <w:rsid w:val="00465BDD"/>
    <w:rsid w:val="0047674F"/>
    <w:rsid w:val="00476C40"/>
    <w:rsid w:val="00495A2A"/>
    <w:rsid w:val="004A1ED9"/>
    <w:rsid w:val="004B0E7D"/>
    <w:rsid w:val="004B1686"/>
    <w:rsid w:val="004B1E7C"/>
    <w:rsid w:val="004E3E9E"/>
    <w:rsid w:val="004F3C1F"/>
    <w:rsid w:val="00500F47"/>
    <w:rsid w:val="00512A93"/>
    <w:rsid w:val="00513B3C"/>
    <w:rsid w:val="005251CD"/>
    <w:rsid w:val="005257E8"/>
    <w:rsid w:val="00536B8C"/>
    <w:rsid w:val="00541784"/>
    <w:rsid w:val="00546E2E"/>
    <w:rsid w:val="005661F6"/>
    <w:rsid w:val="00575A0D"/>
    <w:rsid w:val="00582CC1"/>
    <w:rsid w:val="00587BFF"/>
    <w:rsid w:val="00596D7F"/>
    <w:rsid w:val="005B3DFA"/>
    <w:rsid w:val="005B499D"/>
    <w:rsid w:val="005B63F8"/>
    <w:rsid w:val="005C2B24"/>
    <w:rsid w:val="005C4411"/>
    <w:rsid w:val="005E47D6"/>
    <w:rsid w:val="005F24F4"/>
    <w:rsid w:val="005F2FB9"/>
    <w:rsid w:val="005F315D"/>
    <w:rsid w:val="005F5438"/>
    <w:rsid w:val="005F6B16"/>
    <w:rsid w:val="005F6F6C"/>
    <w:rsid w:val="00602FA8"/>
    <w:rsid w:val="006113A8"/>
    <w:rsid w:val="006131AC"/>
    <w:rsid w:val="00617945"/>
    <w:rsid w:val="006212CC"/>
    <w:rsid w:val="00640EFC"/>
    <w:rsid w:val="0065780C"/>
    <w:rsid w:val="00665E5D"/>
    <w:rsid w:val="00666832"/>
    <w:rsid w:val="00671E23"/>
    <w:rsid w:val="006729FC"/>
    <w:rsid w:val="0068409C"/>
    <w:rsid w:val="006A0263"/>
    <w:rsid w:val="006A126B"/>
    <w:rsid w:val="006A5183"/>
    <w:rsid w:val="006E5AF8"/>
    <w:rsid w:val="00705499"/>
    <w:rsid w:val="007253F4"/>
    <w:rsid w:val="00726AAD"/>
    <w:rsid w:val="00734ED6"/>
    <w:rsid w:val="0075355A"/>
    <w:rsid w:val="00755514"/>
    <w:rsid w:val="00756B37"/>
    <w:rsid w:val="00763BC9"/>
    <w:rsid w:val="0076511F"/>
    <w:rsid w:val="00766E84"/>
    <w:rsid w:val="00775B5E"/>
    <w:rsid w:val="00775C37"/>
    <w:rsid w:val="00787C07"/>
    <w:rsid w:val="00795891"/>
    <w:rsid w:val="007A4B16"/>
    <w:rsid w:val="007D3B3B"/>
    <w:rsid w:val="007D3C2A"/>
    <w:rsid w:val="007D6682"/>
    <w:rsid w:val="007E0C52"/>
    <w:rsid w:val="007F75DA"/>
    <w:rsid w:val="00817F93"/>
    <w:rsid w:val="00867780"/>
    <w:rsid w:val="008727A2"/>
    <w:rsid w:val="008746D5"/>
    <w:rsid w:val="00875DBA"/>
    <w:rsid w:val="00882638"/>
    <w:rsid w:val="008850AD"/>
    <w:rsid w:val="008966AE"/>
    <w:rsid w:val="008A0800"/>
    <w:rsid w:val="008A4AA5"/>
    <w:rsid w:val="008A5780"/>
    <w:rsid w:val="008B0605"/>
    <w:rsid w:val="008B3218"/>
    <w:rsid w:val="008B4CA2"/>
    <w:rsid w:val="008E368D"/>
    <w:rsid w:val="008E42FF"/>
    <w:rsid w:val="008E7086"/>
    <w:rsid w:val="00901A20"/>
    <w:rsid w:val="009101BF"/>
    <w:rsid w:val="009128BB"/>
    <w:rsid w:val="0091437A"/>
    <w:rsid w:val="00922787"/>
    <w:rsid w:val="00930C80"/>
    <w:rsid w:val="00931079"/>
    <w:rsid w:val="0093440E"/>
    <w:rsid w:val="00941C23"/>
    <w:rsid w:val="00952D38"/>
    <w:rsid w:val="009550B9"/>
    <w:rsid w:val="00956CAE"/>
    <w:rsid w:val="00960BF8"/>
    <w:rsid w:val="00967902"/>
    <w:rsid w:val="009A4B3C"/>
    <w:rsid w:val="009F51EC"/>
    <w:rsid w:val="00A032F3"/>
    <w:rsid w:val="00A06298"/>
    <w:rsid w:val="00A1286E"/>
    <w:rsid w:val="00A154C1"/>
    <w:rsid w:val="00A30AB1"/>
    <w:rsid w:val="00A34D2C"/>
    <w:rsid w:val="00A439B6"/>
    <w:rsid w:val="00A43D0D"/>
    <w:rsid w:val="00A558D2"/>
    <w:rsid w:val="00A63A9E"/>
    <w:rsid w:val="00A8465A"/>
    <w:rsid w:val="00A96525"/>
    <w:rsid w:val="00AA03F1"/>
    <w:rsid w:val="00AA4417"/>
    <w:rsid w:val="00AB2E41"/>
    <w:rsid w:val="00AB3F6F"/>
    <w:rsid w:val="00AD39A5"/>
    <w:rsid w:val="00AE024E"/>
    <w:rsid w:val="00AE3A9C"/>
    <w:rsid w:val="00AE6BE0"/>
    <w:rsid w:val="00AF6C3C"/>
    <w:rsid w:val="00B10A42"/>
    <w:rsid w:val="00B160C4"/>
    <w:rsid w:val="00B23830"/>
    <w:rsid w:val="00B25881"/>
    <w:rsid w:val="00B27FDD"/>
    <w:rsid w:val="00B663F3"/>
    <w:rsid w:val="00B75250"/>
    <w:rsid w:val="00B81F05"/>
    <w:rsid w:val="00B84AFE"/>
    <w:rsid w:val="00B92511"/>
    <w:rsid w:val="00BA27BB"/>
    <w:rsid w:val="00BA373F"/>
    <w:rsid w:val="00BB31C3"/>
    <w:rsid w:val="00BB4D65"/>
    <w:rsid w:val="00BC40D7"/>
    <w:rsid w:val="00BD70D2"/>
    <w:rsid w:val="00BE7AAB"/>
    <w:rsid w:val="00C02D84"/>
    <w:rsid w:val="00C0308F"/>
    <w:rsid w:val="00C2012C"/>
    <w:rsid w:val="00C30AF9"/>
    <w:rsid w:val="00C356ED"/>
    <w:rsid w:val="00C66527"/>
    <w:rsid w:val="00C75749"/>
    <w:rsid w:val="00C9563C"/>
    <w:rsid w:val="00CD0A6B"/>
    <w:rsid w:val="00CD6ED2"/>
    <w:rsid w:val="00CE0905"/>
    <w:rsid w:val="00CE2AC8"/>
    <w:rsid w:val="00D21D5E"/>
    <w:rsid w:val="00D27676"/>
    <w:rsid w:val="00D341FC"/>
    <w:rsid w:val="00D37651"/>
    <w:rsid w:val="00D444A6"/>
    <w:rsid w:val="00D45BAB"/>
    <w:rsid w:val="00D50522"/>
    <w:rsid w:val="00D51BE9"/>
    <w:rsid w:val="00D5259E"/>
    <w:rsid w:val="00D972E0"/>
    <w:rsid w:val="00DA052A"/>
    <w:rsid w:val="00DA24C4"/>
    <w:rsid w:val="00DA70F7"/>
    <w:rsid w:val="00DA7E7B"/>
    <w:rsid w:val="00DB434B"/>
    <w:rsid w:val="00DC209D"/>
    <w:rsid w:val="00DC66B0"/>
    <w:rsid w:val="00DD19BB"/>
    <w:rsid w:val="00DD5A86"/>
    <w:rsid w:val="00E070D5"/>
    <w:rsid w:val="00E114B7"/>
    <w:rsid w:val="00E17861"/>
    <w:rsid w:val="00E21496"/>
    <w:rsid w:val="00E3574B"/>
    <w:rsid w:val="00E4533C"/>
    <w:rsid w:val="00E4550C"/>
    <w:rsid w:val="00E57FE8"/>
    <w:rsid w:val="00E75C3D"/>
    <w:rsid w:val="00E91CE8"/>
    <w:rsid w:val="00E97D4F"/>
    <w:rsid w:val="00EA62B3"/>
    <w:rsid w:val="00EA652E"/>
    <w:rsid w:val="00EB4686"/>
    <w:rsid w:val="00EC5676"/>
    <w:rsid w:val="00ED0B1D"/>
    <w:rsid w:val="00ED5612"/>
    <w:rsid w:val="00EE3615"/>
    <w:rsid w:val="00EE3EF9"/>
    <w:rsid w:val="00EE6F36"/>
    <w:rsid w:val="00F13266"/>
    <w:rsid w:val="00F261F0"/>
    <w:rsid w:val="00F3189F"/>
    <w:rsid w:val="00F323F5"/>
    <w:rsid w:val="00F346DC"/>
    <w:rsid w:val="00F369FD"/>
    <w:rsid w:val="00F37760"/>
    <w:rsid w:val="00F44520"/>
    <w:rsid w:val="00F54659"/>
    <w:rsid w:val="00F62589"/>
    <w:rsid w:val="00F642CD"/>
    <w:rsid w:val="00F72FA3"/>
    <w:rsid w:val="00F750AD"/>
    <w:rsid w:val="00F9241C"/>
    <w:rsid w:val="00FB61FA"/>
    <w:rsid w:val="00FC19AF"/>
    <w:rsid w:val="00FD190D"/>
    <w:rsid w:val="00FD497D"/>
    <w:rsid w:val="00FD547B"/>
    <w:rsid w:val="00FE753E"/>
    <w:rsid w:val="00FE7CFA"/>
    <w:rsid w:val="00FF1AE7"/>
    <w:rsid w:val="00FF6481"/>
    <w:rsid w:val="00FF68CB"/>
    <w:rsid w:val="00FF795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70"/>
    <w:pPr>
      <w:bidi/>
      <w:spacing w:after="200" w:line="276" w:lineRule="auto"/>
    </w:pPr>
    <w:rPr>
      <w:sz w:val="22"/>
      <w:szCs w:val="22"/>
      <w:lang w:val="en-US" w:eastAsia="en-US" w:bidi="fa-IR"/>
    </w:rPr>
  </w:style>
  <w:style w:type="paragraph" w:styleId="Titre1">
    <w:name w:val="heading 1"/>
    <w:basedOn w:val="Normal"/>
    <w:link w:val="Titre1Car"/>
    <w:qFormat/>
    <w:rsid w:val="00FC19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bidi="ar-SA"/>
    </w:rPr>
  </w:style>
  <w:style w:type="paragraph" w:styleId="Titre2">
    <w:name w:val="heading 2"/>
    <w:basedOn w:val="Normal"/>
    <w:next w:val="Normal"/>
    <w:link w:val="Titre2Car"/>
    <w:qFormat/>
    <w:rsid w:val="002A2E2C"/>
    <w:pPr>
      <w:keepNext/>
      <w:bidi w:val="0"/>
      <w:spacing w:before="240" w:after="60" w:line="240" w:lineRule="auto"/>
      <w:outlineLvl w:val="1"/>
    </w:pPr>
    <w:rPr>
      <w:rFonts w:ascii="Cambria" w:eastAsia="Times New Roman" w:hAnsi="Cambria" w:cs="Times New Roman"/>
      <w:b/>
      <w:bCs/>
      <w:i/>
      <w:iCs/>
      <w:sz w:val="28"/>
      <w:szCs w:val="28"/>
      <w:lang w:val="en-GB" w:bidi="ar-SA"/>
    </w:rPr>
  </w:style>
  <w:style w:type="paragraph" w:styleId="Titre4">
    <w:name w:val="heading 4"/>
    <w:basedOn w:val="Normal"/>
    <w:next w:val="Normal"/>
    <w:link w:val="Titre4Car"/>
    <w:qFormat/>
    <w:rsid w:val="002A2E2C"/>
    <w:pPr>
      <w:keepNext/>
      <w:bidi w:val="0"/>
      <w:spacing w:before="240" w:after="60" w:line="240" w:lineRule="auto"/>
      <w:outlineLvl w:val="3"/>
    </w:pPr>
    <w:rPr>
      <w:rFonts w:ascii="Times New Roman" w:eastAsia="Times New Roman" w:hAnsi="Times New Roman" w:cs="Times New Roman"/>
      <w:b/>
      <w:bCs/>
      <w:sz w:val="28"/>
      <w:szCs w:val="28"/>
      <w:lang w:val="en-GB" w:eastAsia="fr-FR" w:bidi="ar-SA"/>
    </w:rPr>
  </w:style>
  <w:style w:type="paragraph" w:styleId="Titre5">
    <w:name w:val="heading 5"/>
    <w:basedOn w:val="Normal"/>
    <w:next w:val="Normal"/>
    <w:link w:val="Titre5Car"/>
    <w:qFormat/>
    <w:rsid w:val="002A2E2C"/>
    <w:pPr>
      <w:keepNext/>
      <w:keepLines/>
      <w:bidi w:val="0"/>
      <w:spacing w:before="200" w:after="0"/>
      <w:outlineLvl w:val="4"/>
    </w:pPr>
    <w:rPr>
      <w:rFonts w:ascii="Cambria" w:eastAsia="Times New Roman" w:hAnsi="Cambria" w:cs="Times New Roman"/>
      <w:color w:val="243F60"/>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19AF"/>
    <w:rPr>
      <w:rFonts w:ascii="Times New Roman" w:eastAsia="Times New Roman" w:hAnsi="Times New Roman" w:cs="Times New Roman"/>
      <w:b/>
      <w:bCs/>
      <w:kern w:val="36"/>
      <w:sz w:val="48"/>
      <w:szCs w:val="48"/>
      <w:lang w:eastAsia="fr-FR"/>
    </w:rPr>
  </w:style>
  <w:style w:type="character" w:styleId="Lienhypertexte">
    <w:name w:val="Hyperlink"/>
    <w:basedOn w:val="Policepardfaut"/>
    <w:unhideWhenUsed/>
    <w:rsid w:val="00316C70"/>
    <w:rPr>
      <w:color w:val="0000FF"/>
      <w:u w:val="single"/>
    </w:rPr>
  </w:style>
  <w:style w:type="paragraph" w:styleId="Paragraphedeliste">
    <w:name w:val="List Paragraph"/>
    <w:basedOn w:val="Normal"/>
    <w:uiPriority w:val="34"/>
    <w:qFormat/>
    <w:rsid w:val="00316C70"/>
    <w:pPr>
      <w:ind w:left="720"/>
      <w:contextualSpacing/>
    </w:pPr>
  </w:style>
  <w:style w:type="paragraph" w:customStyle="1" w:styleId="affiliation">
    <w:name w:val="affiliation"/>
    <w:basedOn w:val="Normal"/>
    <w:next w:val="Normal"/>
    <w:rsid w:val="00316C70"/>
    <w:pPr>
      <w:overflowPunct w:val="0"/>
      <w:autoSpaceDE w:val="0"/>
      <w:autoSpaceDN w:val="0"/>
      <w:bidi w:val="0"/>
      <w:adjustRightInd w:val="0"/>
      <w:spacing w:before="120" w:after="0" w:line="240" w:lineRule="auto"/>
      <w:jc w:val="lowKashida"/>
      <w:textAlignment w:val="baseline"/>
    </w:pPr>
    <w:rPr>
      <w:rFonts w:ascii="Times New Roman" w:eastAsia="Times New Roman" w:hAnsi="Times New Roman" w:cs="Times New Roman"/>
      <w:i/>
      <w:sz w:val="20"/>
      <w:szCs w:val="20"/>
      <w:lang w:eastAsia="de-DE" w:bidi="ar-SA"/>
    </w:rPr>
  </w:style>
  <w:style w:type="paragraph" w:styleId="En-tte">
    <w:name w:val="header"/>
    <w:basedOn w:val="Normal"/>
    <w:link w:val="En-tteCar"/>
    <w:unhideWhenUsed/>
    <w:rsid w:val="00316C70"/>
    <w:pPr>
      <w:tabs>
        <w:tab w:val="center" w:pos="4536"/>
        <w:tab w:val="right" w:pos="9072"/>
      </w:tabs>
      <w:spacing w:after="0" w:line="240" w:lineRule="auto"/>
    </w:pPr>
  </w:style>
  <w:style w:type="character" w:customStyle="1" w:styleId="En-tteCar">
    <w:name w:val="En-tête Car"/>
    <w:basedOn w:val="Policepardfaut"/>
    <w:link w:val="En-tte"/>
    <w:rsid w:val="00316C70"/>
    <w:rPr>
      <w:lang w:val="en-US" w:bidi="fa-IR"/>
    </w:rPr>
  </w:style>
  <w:style w:type="paragraph" w:styleId="Pieddepage">
    <w:name w:val="footer"/>
    <w:basedOn w:val="Normal"/>
    <w:link w:val="PieddepageCar"/>
    <w:uiPriority w:val="99"/>
    <w:unhideWhenUsed/>
    <w:rsid w:val="00316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C70"/>
    <w:rPr>
      <w:lang w:val="en-US" w:bidi="fa-IR"/>
    </w:rPr>
  </w:style>
  <w:style w:type="character" w:customStyle="1" w:styleId="apple-converted-space">
    <w:name w:val="apple-converted-space"/>
    <w:basedOn w:val="Policepardfaut"/>
    <w:rsid w:val="00443DB8"/>
  </w:style>
  <w:style w:type="character" w:customStyle="1" w:styleId="citation">
    <w:name w:val="citation"/>
    <w:basedOn w:val="Policepardfaut"/>
    <w:rsid w:val="00443DB8"/>
  </w:style>
  <w:style w:type="paragraph" w:styleId="Sansinterligne">
    <w:name w:val="No Spacing"/>
    <w:uiPriority w:val="1"/>
    <w:qFormat/>
    <w:rsid w:val="00443DB8"/>
    <w:rPr>
      <w:rFonts w:cs="Times New Roman"/>
      <w:sz w:val="22"/>
      <w:szCs w:val="22"/>
      <w:lang w:val="en-US" w:eastAsia="en-US"/>
    </w:rPr>
  </w:style>
  <w:style w:type="paragraph" w:styleId="Textedebulles">
    <w:name w:val="Balloon Text"/>
    <w:basedOn w:val="Normal"/>
    <w:link w:val="TextedebullesCar"/>
    <w:uiPriority w:val="99"/>
    <w:semiHidden/>
    <w:unhideWhenUsed/>
    <w:rsid w:val="00443DB8"/>
    <w:pPr>
      <w:bidi w:val="0"/>
      <w:spacing w:after="0" w:line="240" w:lineRule="auto"/>
    </w:pPr>
    <w:rPr>
      <w:rFonts w:ascii="Tahoma" w:hAnsi="Tahoma" w:cs="Times New Roman"/>
      <w:sz w:val="16"/>
      <w:szCs w:val="16"/>
      <w:lang w:bidi="ar-SA"/>
    </w:rPr>
  </w:style>
  <w:style w:type="character" w:customStyle="1" w:styleId="TextedebullesCar">
    <w:name w:val="Texte de bulles Car"/>
    <w:basedOn w:val="Policepardfaut"/>
    <w:link w:val="Textedebulles"/>
    <w:uiPriority w:val="99"/>
    <w:semiHidden/>
    <w:rsid w:val="00443DB8"/>
    <w:rPr>
      <w:rFonts w:ascii="Tahoma" w:eastAsia="Calibri" w:hAnsi="Tahoma" w:cs="Times New Roman"/>
      <w:sz w:val="16"/>
      <w:szCs w:val="16"/>
      <w:lang w:val="en-US"/>
    </w:rPr>
  </w:style>
  <w:style w:type="table" w:styleId="Grilledutableau">
    <w:name w:val="Table Grid"/>
    <w:basedOn w:val="TableauNormal"/>
    <w:uiPriority w:val="59"/>
    <w:rsid w:val="00443DB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qFormat/>
    <w:rsid w:val="00443DB8"/>
    <w:rPr>
      <w:b/>
      <w:bCs/>
    </w:rPr>
  </w:style>
  <w:style w:type="paragraph" w:customStyle="1" w:styleId="Default">
    <w:name w:val="Default"/>
    <w:rsid w:val="00666832"/>
    <w:pPr>
      <w:autoSpaceDE w:val="0"/>
      <w:autoSpaceDN w:val="0"/>
      <w:adjustRightInd w:val="0"/>
    </w:pPr>
    <w:rPr>
      <w:rFonts w:ascii="Times New Roman" w:hAnsi="Times New Roman" w:cs="Times New Roman"/>
      <w:color w:val="000000"/>
      <w:sz w:val="24"/>
      <w:szCs w:val="24"/>
      <w:lang w:val="en-US" w:eastAsia="en-US"/>
    </w:rPr>
  </w:style>
  <w:style w:type="character" w:styleId="Numrodeligne">
    <w:name w:val="line number"/>
    <w:basedOn w:val="Policepardfaut"/>
    <w:uiPriority w:val="99"/>
    <w:semiHidden/>
    <w:unhideWhenUsed/>
    <w:rsid w:val="00D37651"/>
  </w:style>
  <w:style w:type="character" w:styleId="Marquedecommentaire">
    <w:name w:val="annotation reference"/>
    <w:uiPriority w:val="99"/>
    <w:semiHidden/>
    <w:unhideWhenUsed/>
    <w:rsid w:val="00D37651"/>
    <w:rPr>
      <w:sz w:val="16"/>
      <w:szCs w:val="16"/>
    </w:rPr>
  </w:style>
  <w:style w:type="paragraph" w:styleId="Commentaire">
    <w:name w:val="annotation text"/>
    <w:basedOn w:val="Normal"/>
    <w:link w:val="CommentaireCar"/>
    <w:uiPriority w:val="99"/>
    <w:semiHidden/>
    <w:unhideWhenUsed/>
    <w:rsid w:val="00D37651"/>
    <w:pPr>
      <w:bidi w:val="0"/>
    </w:pPr>
    <w:rPr>
      <w:rFonts w:cs="Times New Roman"/>
      <w:sz w:val="20"/>
      <w:szCs w:val="20"/>
      <w:lang w:bidi="ar-SA"/>
    </w:rPr>
  </w:style>
  <w:style w:type="character" w:customStyle="1" w:styleId="CommentaireCar">
    <w:name w:val="Commentaire Car"/>
    <w:basedOn w:val="Policepardfaut"/>
    <w:link w:val="Commentaire"/>
    <w:uiPriority w:val="99"/>
    <w:semiHidden/>
    <w:rsid w:val="00D37651"/>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37651"/>
    <w:rPr>
      <w:b/>
      <w:bCs/>
    </w:rPr>
  </w:style>
  <w:style w:type="character" w:customStyle="1" w:styleId="ObjetducommentaireCar">
    <w:name w:val="Objet du commentaire Car"/>
    <w:basedOn w:val="CommentaireCar"/>
    <w:link w:val="Objetducommentaire"/>
    <w:uiPriority w:val="99"/>
    <w:semiHidden/>
    <w:rsid w:val="00D37651"/>
    <w:rPr>
      <w:rFonts w:ascii="Calibri" w:eastAsia="Calibri" w:hAnsi="Calibri" w:cs="Times New Roman"/>
      <w:b/>
      <w:bCs/>
      <w:sz w:val="20"/>
      <w:szCs w:val="20"/>
      <w:lang w:val="en-US"/>
    </w:rPr>
  </w:style>
  <w:style w:type="character" w:styleId="Appelnotedebasdep">
    <w:name w:val="footnote reference"/>
    <w:uiPriority w:val="99"/>
    <w:semiHidden/>
    <w:unhideWhenUsed/>
    <w:rsid w:val="00D37651"/>
    <w:rPr>
      <w:vertAlign w:val="superscript"/>
    </w:rPr>
  </w:style>
  <w:style w:type="character" w:styleId="Accentuation">
    <w:name w:val="Emphasis"/>
    <w:uiPriority w:val="20"/>
    <w:qFormat/>
    <w:rsid w:val="002D459C"/>
    <w:rPr>
      <w:i/>
      <w:iCs/>
    </w:rPr>
  </w:style>
  <w:style w:type="paragraph" w:styleId="NormalWeb">
    <w:name w:val="Normal (Web)"/>
    <w:basedOn w:val="Normal"/>
    <w:unhideWhenUsed/>
    <w:rsid w:val="002D459C"/>
    <w:pPr>
      <w:bidi w:val="0"/>
      <w:spacing w:before="100" w:beforeAutospacing="1" w:after="100" w:afterAutospacing="1" w:line="240" w:lineRule="auto"/>
    </w:pPr>
    <w:rPr>
      <w:rFonts w:ascii="Times New Roman" w:eastAsia="Times New Roman" w:hAnsi="Times New Roman" w:cs="Times New Roman"/>
      <w:sz w:val="24"/>
      <w:szCs w:val="24"/>
      <w:lang w:val="de-CH" w:eastAsia="de-CH" w:bidi="ar-SA"/>
    </w:rPr>
  </w:style>
  <w:style w:type="character" w:customStyle="1" w:styleId="Titre2Car">
    <w:name w:val="Titre 2 Car"/>
    <w:basedOn w:val="Policepardfaut"/>
    <w:link w:val="Titre2"/>
    <w:rsid w:val="002A2E2C"/>
    <w:rPr>
      <w:rFonts w:ascii="Cambria" w:eastAsia="Times New Roman" w:hAnsi="Cambria" w:cs="Times New Roman"/>
      <w:b/>
      <w:bCs/>
      <w:i/>
      <w:iCs/>
      <w:sz w:val="28"/>
      <w:szCs w:val="28"/>
      <w:lang w:val="en-GB"/>
    </w:rPr>
  </w:style>
  <w:style w:type="character" w:customStyle="1" w:styleId="Titre4Car">
    <w:name w:val="Titre 4 Car"/>
    <w:basedOn w:val="Policepardfaut"/>
    <w:link w:val="Titre4"/>
    <w:rsid w:val="002A2E2C"/>
    <w:rPr>
      <w:rFonts w:ascii="Times New Roman" w:eastAsia="Times New Roman" w:hAnsi="Times New Roman" w:cs="Times New Roman"/>
      <w:b/>
      <w:bCs/>
      <w:sz w:val="28"/>
      <w:szCs w:val="28"/>
      <w:lang w:val="en-GB" w:eastAsia="fr-FR"/>
    </w:rPr>
  </w:style>
  <w:style w:type="character" w:customStyle="1" w:styleId="Titre5Car">
    <w:name w:val="Titre 5 Car"/>
    <w:basedOn w:val="Policepardfaut"/>
    <w:link w:val="Titre5"/>
    <w:rsid w:val="002A2E2C"/>
    <w:rPr>
      <w:rFonts w:ascii="Cambria" w:eastAsia="Times New Roman" w:hAnsi="Cambria" w:cs="Times New Roman"/>
      <w:color w:val="243F60"/>
      <w:lang w:eastAsia="fr-FR"/>
    </w:rPr>
  </w:style>
  <w:style w:type="character" w:customStyle="1" w:styleId="hps">
    <w:name w:val="hps"/>
    <w:basedOn w:val="Policepardfaut"/>
    <w:rsid w:val="002A2E2C"/>
  </w:style>
  <w:style w:type="paragraph" w:styleId="Corpsdetexte">
    <w:name w:val="Body Text"/>
    <w:basedOn w:val="Normal"/>
    <w:link w:val="CorpsdetexteCar"/>
    <w:rsid w:val="002A2E2C"/>
    <w:pPr>
      <w:bidi w:val="0"/>
      <w:spacing w:after="0" w:line="360" w:lineRule="auto"/>
      <w:jc w:val="both"/>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rsid w:val="002A2E2C"/>
    <w:rPr>
      <w:rFonts w:ascii="Times New Roman" w:eastAsia="Times New Roman" w:hAnsi="Times New Roman" w:cs="Times New Roman"/>
      <w:sz w:val="24"/>
      <w:szCs w:val="24"/>
      <w:lang w:val="en-US"/>
    </w:rPr>
  </w:style>
  <w:style w:type="character" w:customStyle="1" w:styleId="italic">
    <w:name w:val="italic"/>
    <w:rsid w:val="002A2E2C"/>
  </w:style>
  <w:style w:type="character" w:customStyle="1" w:styleId="bold">
    <w:name w:val="bold"/>
    <w:rsid w:val="002A2E2C"/>
  </w:style>
  <w:style w:type="character" w:customStyle="1" w:styleId="pagesnum">
    <w:name w:val="pagesnum"/>
    <w:basedOn w:val="Policepardfaut"/>
    <w:rsid w:val="002A2E2C"/>
  </w:style>
  <w:style w:type="paragraph" w:styleId="Corpsdetexte2">
    <w:name w:val="Body Text 2"/>
    <w:basedOn w:val="Normal"/>
    <w:link w:val="Corpsdetexte2Car"/>
    <w:uiPriority w:val="99"/>
    <w:semiHidden/>
    <w:unhideWhenUsed/>
    <w:rsid w:val="005F24F4"/>
    <w:pPr>
      <w:spacing w:after="120" w:line="480" w:lineRule="auto"/>
    </w:pPr>
  </w:style>
  <w:style w:type="character" w:customStyle="1" w:styleId="Corpsdetexte2Car">
    <w:name w:val="Corps de texte 2 Car"/>
    <w:basedOn w:val="Policepardfaut"/>
    <w:link w:val="Corpsdetexte2"/>
    <w:uiPriority w:val="99"/>
    <w:semiHidden/>
    <w:rsid w:val="005F24F4"/>
    <w:rPr>
      <w:lang w:val="en-US" w:bidi="fa-IR"/>
    </w:rPr>
  </w:style>
  <w:style w:type="paragraph" w:styleId="PrformatHTML">
    <w:name w:val="HTML Preformatted"/>
    <w:basedOn w:val="Normal"/>
    <w:link w:val="PrformatHTMLCar"/>
    <w:uiPriority w:val="99"/>
    <w:unhideWhenUsed/>
    <w:rsid w:val="005F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rsid w:val="005F24F4"/>
    <w:rPr>
      <w:rFonts w:ascii="Courier New" w:eastAsia="Times New Roman" w:hAnsi="Courier New" w:cs="Courier New"/>
      <w:sz w:val="20"/>
      <w:szCs w:val="20"/>
      <w:lang w:eastAsia="fr-FR"/>
    </w:rPr>
  </w:style>
  <w:style w:type="table" w:customStyle="1" w:styleId="Listeclaire-Accent11">
    <w:name w:val="Liste claire - Accent 11"/>
    <w:basedOn w:val="TableauNormal"/>
    <w:uiPriority w:val="61"/>
    <w:rsid w:val="003D2B6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lfld-contribauthor">
    <w:name w:val="hlfld-contribauthor"/>
    <w:basedOn w:val="Policepardfaut"/>
    <w:rsid w:val="003D2B6C"/>
  </w:style>
  <w:style w:type="character" w:customStyle="1" w:styleId="nlmx">
    <w:name w:val="nlm_x"/>
    <w:basedOn w:val="Policepardfaut"/>
    <w:rsid w:val="003D2B6C"/>
  </w:style>
  <w:style w:type="character" w:styleId="CitationHTML">
    <w:name w:val="HTML Cite"/>
    <w:basedOn w:val="Policepardfaut"/>
    <w:uiPriority w:val="99"/>
    <w:semiHidden/>
    <w:unhideWhenUsed/>
    <w:rsid w:val="003D2B6C"/>
    <w:rPr>
      <w:i/>
      <w:iCs/>
    </w:rPr>
  </w:style>
  <w:style w:type="character" w:customStyle="1" w:styleId="text">
    <w:name w:val="text"/>
    <w:basedOn w:val="Policepardfaut"/>
    <w:rsid w:val="00411543"/>
  </w:style>
  <w:style w:type="character" w:customStyle="1" w:styleId="author-ref">
    <w:name w:val="author-ref"/>
    <w:basedOn w:val="Policepardfaut"/>
    <w:rsid w:val="00411543"/>
  </w:style>
  <w:style w:type="character" w:customStyle="1" w:styleId="size-xl">
    <w:name w:val="size-xl"/>
    <w:basedOn w:val="Policepardfaut"/>
    <w:rsid w:val="00411543"/>
  </w:style>
</w:styles>
</file>

<file path=word/webSettings.xml><?xml version="1.0" encoding="utf-8"?>
<w:webSettings xmlns:r="http://schemas.openxmlformats.org/officeDocument/2006/relationships" xmlns:w="http://schemas.openxmlformats.org/wordprocessingml/2006/main">
  <w:divs>
    <w:div w:id="10454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www.sciencedirect.com/science/journal/13835866" TargetMode="External"/><Relationship Id="rId21" Type="http://schemas.openxmlformats.org/officeDocument/2006/relationships/image" Target="media/image15.png"/><Relationship Id="rId34" Type="http://schemas.openxmlformats.org/officeDocument/2006/relationships/hyperlink" Target="http://www.sciencedirect.com/science/article/pii/S1383586608001457" TargetMode="External"/><Relationship Id="rId42" Type="http://schemas.openxmlformats.org/officeDocument/2006/relationships/hyperlink" Target="http://pubs.acs.org/author/Binnemans%2C+Koen" TargetMode="External"/><Relationship Id="rId47" Type="http://schemas.openxmlformats.org/officeDocument/2006/relationships/hyperlink" Target="https://www.sciencedirect.com/science/article/pii/S0169131716301016" TargetMode="External"/><Relationship Id="rId50" Type="http://schemas.openxmlformats.org/officeDocument/2006/relationships/hyperlink" Target="https://www.sciencedirect.com/science/article/pii/S0169131716301016" TargetMode="External"/><Relationship Id="rId55" Type="http://schemas.openxmlformats.org/officeDocument/2006/relationships/hyperlink" Target="http://www.sciencedirect.com/science/article/pii/S1385894708003768"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scholar.google.fr/citations?user=4v1AmYQAAAAJ&amp;hl=fr&amp;oi=sra" TargetMode="External"/><Relationship Id="rId41" Type="http://schemas.openxmlformats.org/officeDocument/2006/relationships/hyperlink" Target="http://pubs.acs.org/author/Onghena%2C+Bieke" TargetMode="External"/><Relationship Id="rId54" Type="http://schemas.openxmlformats.org/officeDocument/2006/relationships/hyperlink" Target="http://www.sciencedirect.com/science/journal/09277757/348/1"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hyperlink" Target="javascript:void(0)" TargetMode="External"/><Relationship Id="rId37" Type="http://schemas.openxmlformats.org/officeDocument/2006/relationships/hyperlink" Target="http://www.sciencedirect.com/science/article/pii/S1383586608001457" TargetMode="External"/><Relationship Id="rId40" Type="http://schemas.openxmlformats.org/officeDocument/2006/relationships/hyperlink" Target="http://pubs.acs.org/author/Hoogerstraete%2C+Tom+Vander" TargetMode="External"/><Relationship Id="rId45" Type="http://schemas.openxmlformats.org/officeDocument/2006/relationships/hyperlink" Target="http://www.sciencedirect.com/science/article/pii/S1359511305001285" TargetMode="External"/><Relationship Id="rId53" Type="http://schemas.openxmlformats.org/officeDocument/2006/relationships/hyperlink" Target="http://www.sciencedirect.com/science/journal/09277757" TargetMode="External"/><Relationship Id="rId58" Type="http://schemas.openxmlformats.org/officeDocument/2006/relationships/hyperlink" Target="http://www.sciencedirect.com/science/article/pii/S0304389410003158"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www.sciencedirect.com/science/journal/03043894" TargetMode="External"/><Relationship Id="rId36" Type="http://schemas.openxmlformats.org/officeDocument/2006/relationships/hyperlink" Target="http://www.sciencedirect.com/science/article/pii/S1383586608001457" TargetMode="External"/><Relationship Id="rId49" Type="http://schemas.openxmlformats.org/officeDocument/2006/relationships/hyperlink" Target="https://www.sciencedirect.com/science/article/pii/S0169131716301016" TargetMode="External"/><Relationship Id="rId57" Type="http://schemas.openxmlformats.org/officeDocument/2006/relationships/hyperlink" Target="http://www.sciencedirect.com/science/journal/13858947" TargetMode="External"/><Relationship Id="rId61" Type="http://schemas.openxmlformats.org/officeDocument/2006/relationships/hyperlink" Target="http://www.sciencedirect.com/science/journal/03043894/179/1" TargetMode="Externa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hyperlink" Target="https://scholar.google.fr/citations?user=57ZlLDgAAAAJ&amp;hl=fr&amp;oi=sra" TargetMode="External"/><Relationship Id="rId44" Type="http://schemas.openxmlformats.org/officeDocument/2006/relationships/hyperlink" Target="http://www.sciencedirect.com/science/article/pii/S1359511305001285" TargetMode="External"/><Relationship Id="rId52" Type="http://schemas.openxmlformats.org/officeDocument/2006/relationships/hyperlink" Target="http://www.sciencedirect.com/science/article/pii/S0927775709004026" TargetMode="External"/><Relationship Id="rId60" Type="http://schemas.openxmlformats.org/officeDocument/2006/relationships/hyperlink" Target="http://www.sciencedirect.com/science/journal/03043894"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sciencedirect.com/science/article/pii/S0304389408005414" TargetMode="External"/><Relationship Id="rId30" Type="http://schemas.openxmlformats.org/officeDocument/2006/relationships/hyperlink" Target="https://scholar.google.fr/citations?user=_kV9Q6cAAAAJ&amp;hl=fr&amp;oi=sra" TargetMode="External"/><Relationship Id="rId35" Type="http://schemas.openxmlformats.org/officeDocument/2006/relationships/hyperlink" Target="http://www.sciencedirect.com/science/article/pii/S1383586608001457" TargetMode="External"/><Relationship Id="rId43" Type="http://schemas.openxmlformats.org/officeDocument/2006/relationships/hyperlink" Target="http://pubs.acs.org/doi/abs/10.1021/jz4005366?journalCode=jpclcd" TargetMode="External"/><Relationship Id="rId48" Type="http://schemas.openxmlformats.org/officeDocument/2006/relationships/hyperlink" Target="https://www.sciencedirect.com/science/article/pii/S0169131716301016" TargetMode="External"/><Relationship Id="rId56" Type="http://schemas.openxmlformats.org/officeDocument/2006/relationships/hyperlink" Target="http://www.sciencedirect.com/science/article/pii/S1385894708003768" TargetMode="External"/><Relationship Id="rId64"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hyperlink" Target="https://www.sciencedirect.com/science/journal/01691317"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www.sciencedirect.com/science/article/pii/S1383586608001457" TargetMode="External"/><Relationship Id="rId38" Type="http://schemas.openxmlformats.org/officeDocument/2006/relationships/hyperlink" Target="http://www.sciencedirect.com/science/article/pii/S1383586608001457" TargetMode="External"/><Relationship Id="rId46" Type="http://schemas.openxmlformats.org/officeDocument/2006/relationships/hyperlink" Target="http://www.sciencedirect.com/science/journal/13595113" TargetMode="External"/><Relationship Id="rId59" Type="http://schemas.openxmlformats.org/officeDocument/2006/relationships/hyperlink" Target="http://www.sciencedirect.com/science/article/pii/S030438941000315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4664</Words>
  <Characters>25656</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dc:creator>
  <cp:lastModifiedBy>ESB</cp:lastModifiedBy>
  <cp:revision>2</cp:revision>
  <cp:lastPrinted>2016-12-16T08:34:00Z</cp:lastPrinted>
  <dcterms:created xsi:type="dcterms:W3CDTF">2019-05-20T16:11:00Z</dcterms:created>
  <dcterms:modified xsi:type="dcterms:W3CDTF">2019-05-20T16:11:00Z</dcterms:modified>
</cp:coreProperties>
</file>