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53" w:rsidRPr="00D05E7E" w:rsidRDefault="00E13153" w:rsidP="00FB3886">
      <w:pPr>
        <w:pStyle w:val="En-tte"/>
        <w:tabs>
          <w:tab w:val="left" w:pos="426"/>
        </w:tabs>
        <w:snapToGrid/>
        <w:spacing w:line="276" w:lineRule="auto"/>
      </w:pPr>
      <w:proofErr w:type="spellStart"/>
      <w:r>
        <w:rPr>
          <w:rFonts w:eastAsia="SimSun"/>
          <w:lang w:eastAsia="zh-CN"/>
        </w:rPr>
        <w:t>Fatiha</w:t>
      </w:r>
      <w:proofErr w:type="spellEnd"/>
      <w:r>
        <w:rPr>
          <w:rFonts w:eastAsia="SimSun"/>
          <w:lang w:eastAsia="zh-CN"/>
        </w:rPr>
        <w:t xml:space="preserve"> </w:t>
      </w:r>
      <w:r w:rsidRPr="00D46396">
        <w:rPr>
          <w:rFonts w:eastAsia="SimSun"/>
          <w:noProof/>
          <w:lang w:eastAsia="zh-CN"/>
        </w:rPr>
        <w:t>Moughaoui</w:t>
      </w:r>
    </w:p>
    <w:p w:rsidR="00E13153" w:rsidRPr="00D05E7E" w:rsidRDefault="00E13153" w:rsidP="00FB3886">
      <w:pPr>
        <w:pStyle w:val="En-tte"/>
        <w:tabs>
          <w:tab w:val="left" w:pos="567"/>
        </w:tabs>
        <w:snapToGrid/>
        <w:spacing w:line="276" w:lineRule="auto"/>
      </w:pPr>
      <w:r w:rsidRPr="00D46396">
        <w:rPr>
          <w:noProof/>
        </w:rPr>
        <w:t>University</w:t>
      </w:r>
      <w:r w:rsidR="00F74979">
        <w:t xml:space="preserve"> of Hassan </w:t>
      </w:r>
      <w:r>
        <w:t>of Casablanca</w:t>
      </w:r>
    </w:p>
    <w:p w:rsidR="00D46396" w:rsidRPr="00D46396" w:rsidRDefault="00D46396" w:rsidP="00FB3886">
      <w:pPr>
        <w:spacing w:line="276" w:lineRule="auto"/>
        <w:rPr>
          <w:rFonts w:eastAsia="MS Mincho"/>
          <w:sz w:val="24"/>
          <w:lang w:eastAsia="ja-JP"/>
        </w:rPr>
      </w:pPr>
      <w:proofErr w:type="spellStart"/>
      <w:r w:rsidRPr="00D46396">
        <w:rPr>
          <w:rFonts w:eastAsia="MS Mincho"/>
          <w:sz w:val="24"/>
          <w:lang w:eastAsia="ja-JP"/>
        </w:rPr>
        <w:t>Driss</w:t>
      </w:r>
      <w:proofErr w:type="spellEnd"/>
      <w:r w:rsidRPr="00D46396">
        <w:rPr>
          <w:rFonts w:eastAsia="MS Mincho"/>
          <w:sz w:val="24"/>
          <w:lang w:eastAsia="ja-JP"/>
        </w:rPr>
        <w:t xml:space="preserve"> El </w:t>
      </w:r>
      <w:proofErr w:type="spellStart"/>
      <w:r w:rsidRPr="00D46396">
        <w:rPr>
          <w:rFonts w:eastAsia="MS Mincho"/>
          <w:sz w:val="24"/>
          <w:lang w:eastAsia="ja-JP"/>
        </w:rPr>
        <w:t>Harti</w:t>
      </w:r>
      <w:proofErr w:type="spellEnd"/>
      <w:r w:rsidRPr="00D46396">
        <w:rPr>
          <w:rFonts w:eastAsia="MS Mincho"/>
          <w:sz w:val="24"/>
          <w:lang w:eastAsia="ja-JP"/>
        </w:rPr>
        <w:t xml:space="preserve"> </w:t>
      </w:r>
      <w:r w:rsidR="002645BC">
        <w:rPr>
          <w:rFonts w:eastAsia="MS Mincho"/>
          <w:sz w:val="24"/>
          <w:lang w:eastAsia="ja-JP"/>
        </w:rPr>
        <w:t xml:space="preserve">street </w:t>
      </w:r>
      <w:r w:rsidRPr="00D46396">
        <w:rPr>
          <w:rFonts w:eastAsia="MS Mincho"/>
          <w:sz w:val="24"/>
          <w:lang w:eastAsia="ja-JP"/>
        </w:rPr>
        <w:t xml:space="preserve">B.P 7955, </w:t>
      </w:r>
      <w:proofErr w:type="spellStart"/>
      <w:r w:rsidRPr="00D46396">
        <w:rPr>
          <w:rFonts w:eastAsia="MS Mincho"/>
          <w:sz w:val="24"/>
          <w:lang w:eastAsia="ja-JP"/>
        </w:rPr>
        <w:t>Sidi</w:t>
      </w:r>
      <w:proofErr w:type="spellEnd"/>
      <w:r w:rsidRPr="00D46396">
        <w:rPr>
          <w:rFonts w:eastAsia="MS Mincho"/>
          <w:sz w:val="24"/>
          <w:lang w:eastAsia="ja-JP"/>
        </w:rPr>
        <w:t xml:space="preserve"> </w:t>
      </w:r>
      <w:proofErr w:type="spellStart"/>
      <w:r w:rsidRPr="00D46396">
        <w:rPr>
          <w:rFonts w:eastAsia="MS Mincho"/>
          <w:sz w:val="24"/>
          <w:lang w:eastAsia="ja-JP"/>
        </w:rPr>
        <w:t>Othmane</w:t>
      </w:r>
      <w:proofErr w:type="spellEnd"/>
      <w:r w:rsidRPr="00D46396">
        <w:rPr>
          <w:rFonts w:eastAsia="MS Mincho"/>
          <w:sz w:val="24"/>
          <w:lang w:eastAsia="ja-JP"/>
        </w:rPr>
        <w:t xml:space="preserve">, </w:t>
      </w:r>
      <w:r>
        <w:rPr>
          <w:rFonts w:eastAsia="MS Mincho"/>
          <w:sz w:val="24"/>
          <w:lang w:eastAsia="ja-JP"/>
        </w:rPr>
        <w:t>Morocco</w:t>
      </w:r>
    </w:p>
    <w:p w:rsidR="00E13153" w:rsidRPr="00534B48" w:rsidRDefault="00E13153" w:rsidP="00FB3886">
      <w:pPr>
        <w:spacing w:line="276" w:lineRule="auto"/>
        <w:rPr>
          <w:rFonts w:eastAsia="KaiTi_GB2312"/>
          <w:sz w:val="24"/>
          <w:lang w:val="fr-FR"/>
        </w:rPr>
      </w:pPr>
      <w:r w:rsidRPr="00534B48">
        <w:rPr>
          <w:rFonts w:eastAsia="KaiTi_GB2312"/>
          <w:sz w:val="24"/>
          <w:lang w:val="fr-FR"/>
        </w:rPr>
        <w:t>Mobile: +212645914060</w:t>
      </w:r>
    </w:p>
    <w:p w:rsidR="003D100B" w:rsidRPr="00E13153" w:rsidRDefault="00E13153" w:rsidP="00FB3886">
      <w:pPr>
        <w:spacing w:line="276" w:lineRule="auto"/>
        <w:rPr>
          <w:rFonts w:eastAsia="KaiTi_GB2312"/>
          <w:sz w:val="24"/>
          <w:lang w:val="fr-FR"/>
        </w:rPr>
      </w:pPr>
      <w:r w:rsidRPr="00E13153">
        <w:rPr>
          <w:rFonts w:eastAsia="KaiTi_GB2312"/>
          <w:sz w:val="24"/>
          <w:lang w:val="fr-FR"/>
        </w:rPr>
        <w:t xml:space="preserve">E-mail: </w:t>
      </w:r>
      <w:hyperlink r:id="rId4" w:history="1">
        <w:r w:rsidRPr="002B2823">
          <w:rPr>
            <w:rStyle w:val="Lienhypertexte"/>
            <w:rFonts w:eastAsia="KaiTi_GB2312"/>
            <w:sz w:val="24"/>
            <w:lang w:val="fr-FR"/>
          </w:rPr>
          <w:t>fatiha.moughaoui@gmail.com</w:t>
        </w:r>
      </w:hyperlink>
    </w:p>
    <w:p w:rsidR="003D100B" w:rsidRPr="00E13153" w:rsidRDefault="003D100B" w:rsidP="00FB3886">
      <w:pPr>
        <w:pStyle w:val="En-tte"/>
        <w:tabs>
          <w:tab w:val="left" w:pos="426"/>
        </w:tabs>
        <w:snapToGrid/>
        <w:spacing w:line="276" w:lineRule="auto"/>
        <w:rPr>
          <w:lang w:val="fr-FR"/>
        </w:rPr>
      </w:pPr>
    </w:p>
    <w:p w:rsidR="003D100B" w:rsidRPr="00FB3886" w:rsidRDefault="003D100B" w:rsidP="00FB3886">
      <w:pPr>
        <w:pStyle w:val="En-tte"/>
        <w:tabs>
          <w:tab w:val="left" w:pos="426"/>
        </w:tabs>
        <w:snapToGrid/>
        <w:spacing w:line="276" w:lineRule="auto"/>
        <w:rPr>
          <w:rFonts w:eastAsia="SimSun"/>
          <w:lang w:eastAsia="zh-CN"/>
        </w:rPr>
      </w:pPr>
      <w:r w:rsidRPr="00FB3886">
        <w:t xml:space="preserve">Dear </w:t>
      </w:r>
      <w:r w:rsidRPr="00FB3886">
        <w:rPr>
          <w:rFonts w:eastAsia="SimSun" w:hint="eastAsia"/>
          <w:lang w:eastAsia="zh-CN"/>
        </w:rPr>
        <w:t>Editor</w:t>
      </w:r>
      <w:r w:rsidR="005778A5">
        <w:rPr>
          <w:rFonts w:eastAsia="SimSun"/>
          <w:lang w:eastAsia="zh-CN"/>
        </w:rPr>
        <w:t>s</w:t>
      </w:r>
      <w:r w:rsidRPr="00FB3886">
        <w:rPr>
          <w:rFonts w:eastAsia="SimSun" w:hint="eastAsia"/>
          <w:lang w:eastAsia="zh-CN"/>
        </w:rPr>
        <w:t xml:space="preserve"> of</w:t>
      </w:r>
      <w:r w:rsidR="005778A5">
        <w:rPr>
          <w:rFonts w:eastAsia="SimSun"/>
          <w:lang w:eastAsia="zh-CN"/>
        </w:rPr>
        <w:t xml:space="preserve"> </w:t>
      </w:r>
      <w:r w:rsidR="005778A5" w:rsidRPr="005778A5">
        <w:rPr>
          <w:spacing w:val="-2"/>
        </w:rPr>
        <w:t>Mediterranean Journal of Chemistry</w:t>
      </w:r>
      <w:r w:rsidR="00E13153" w:rsidRPr="005778A5">
        <w:rPr>
          <w:rFonts w:eastAsia="SimSun"/>
          <w:lang w:eastAsia="zh-CN"/>
        </w:rPr>
        <w:t>,</w:t>
      </w:r>
      <w:r w:rsidR="00E13153" w:rsidRPr="00FB3886">
        <w:rPr>
          <w:rFonts w:eastAsia="SimSun"/>
          <w:lang w:eastAsia="zh-CN"/>
        </w:rPr>
        <w:t xml:space="preserve"> </w:t>
      </w:r>
    </w:p>
    <w:p w:rsidR="003D100B" w:rsidRPr="00FB3886" w:rsidRDefault="003D100B" w:rsidP="00FB3886">
      <w:pPr>
        <w:pStyle w:val="Titre2"/>
        <w:jc w:val="both"/>
        <w:rPr>
          <w:bCs w:val="0"/>
          <w:i/>
          <w:iCs/>
          <w:sz w:val="32"/>
          <w:szCs w:val="32"/>
          <w:lang w:eastAsia="de-DE"/>
        </w:rPr>
      </w:pPr>
      <w:r w:rsidRPr="00FB3886">
        <w:rPr>
          <w:b w:val="0"/>
          <w:spacing w:val="-2"/>
          <w:kern w:val="2"/>
          <w:sz w:val="24"/>
          <w:szCs w:val="24"/>
        </w:rPr>
        <w:t>I am writing to submit our manuscript entitled “</w:t>
      </w:r>
      <w:r w:rsidR="00FB3886" w:rsidRPr="00FB3886">
        <w:rPr>
          <w:b w:val="0"/>
          <w:spacing w:val="-2"/>
          <w:kern w:val="2"/>
          <w:sz w:val="24"/>
          <w:szCs w:val="24"/>
        </w:rPr>
        <w:t>A novel approach for producing low cost and highly efficient activated carbons for removing cationic dyes</w:t>
      </w:r>
      <w:r w:rsidRPr="00FB3886">
        <w:rPr>
          <w:rFonts w:eastAsia="SimSun"/>
          <w:b w:val="0"/>
          <w:bCs w:val="0"/>
          <w:spacing w:val="-2"/>
          <w:kern w:val="2"/>
          <w:sz w:val="24"/>
          <w:szCs w:val="24"/>
          <w:lang w:eastAsia="zh-CN"/>
        </w:rPr>
        <w:t>’’</w:t>
      </w:r>
      <w:r w:rsidR="00E13153" w:rsidRPr="00FB3886">
        <w:rPr>
          <w:rFonts w:eastAsia="SimSun"/>
          <w:b w:val="0"/>
          <w:bCs w:val="0"/>
          <w:spacing w:val="-2"/>
          <w:kern w:val="2"/>
          <w:sz w:val="24"/>
          <w:szCs w:val="24"/>
          <w:lang w:eastAsia="zh-CN"/>
        </w:rPr>
        <w:t xml:space="preserve"> </w:t>
      </w:r>
      <w:r w:rsidRPr="00FB3886">
        <w:rPr>
          <w:b w:val="0"/>
          <w:spacing w:val="-2"/>
          <w:kern w:val="2"/>
          <w:sz w:val="24"/>
          <w:szCs w:val="24"/>
        </w:rPr>
        <w:t xml:space="preserve">for consideration of publication in </w:t>
      </w:r>
      <w:r w:rsidR="00FB3886">
        <w:rPr>
          <w:b w:val="0"/>
          <w:spacing w:val="-2"/>
          <w:kern w:val="2"/>
          <w:sz w:val="24"/>
          <w:szCs w:val="24"/>
        </w:rPr>
        <w:t>Mediterranean Journal of Chemistry.</w:t>
      </w:r>
    </w:p>
    <w:p w:rsidR="005778A5" w:rsidRPr="00FB3886" w:rsidRDefault="00E13153" w:rsidP="00FB3886">
      <w:pPr>
        <w:pStyle w:val="Titre2"/>
        <w:keepNext/>
        <w:autoSpaceDN/>
        <w:spacing w:before="240" w:after="60" w:line="276" w:lineRule="auto"/>
        <w:jc w:val="both"/>
        <w:rPr>
          <w:b w:val="0"/>
          <w:spacing w:val="-2"/>
          <w:kern w:val="2"/>
          <w:sz w:val="24"/>
          <w:szCs w:val="24"/>
        </w:rPr>
      </w:pPr>
      <w:r w:rsidRPr="00FB3886">
        <w:rPr>
          <w:b w:val="0"/>
          <w:spacing w:val="-2"/>
          <w:kern w:val="2"/>
          <w:sz w:val="24"/>
          <w:szCs w:val="24"/>
        </w:rPr>
        <w:t>Our manuscript has not been published before even though activated carbon from sugarcane bagasse has been investigated for removal of contaminants from wastewater by previous researchers, there are a few studies producing activated carbon using Response Surface Methodology (RSM) as a statistical</w:t>
      </w:r>
      <w:r w:rsidR="00FB3886">
        <w:rPr>
          <w:b w:val="0"/>
          <w:spacing w:val="-2"/>
          <w:kern w:val="2"/>
          <w:sz w:val="24"/>
          <w:szCs w:val="24"/>
        </w:rPr>
        <w:t xml:space="preserve"> approach</w:t>
      </w:r>
      <w:r w:rsidRPr="00FB3886">
        <w:rPr>
          <w:b w:val="0"/>
          <w:spacing w:val="-2"/>
          <w:kern w:val="2"/>
          <w:sz w:val="24"/>
          <w:szCs w:val="24"/>
        </w:rPr>
        <w:t xml:space="preserve"> method that uses quantitative data from appropriate experiments to determine regression model equations and operating conditions.</w:t>
      </w:r>
    </w:p>
    <w:p w:rsidR="005778A5" w:rsidRDefault="00D253F4" w:rsidP="005778A5">
      <w:pPr>
        <w:pStyle w:val="Titre2"/>
        <w:keepNext/>
        <w:autoSpaceDN/>
        <w:spacing w:before="0" w:after="60" w:line="276" w:lineRule="auto"/>
        <w:jc w:val="both"/>
        <w:rPr>
          <w:b w:val="0"/>
          <w:bCs w:val="0"/>
          <w:spacing w:val="-2"/>
          <w:kern w:val="2"/>
          <w:sz w:val="24"/>
          <w:szCs w:val="24"/>
        </w:rPr>
      </w:pPr>
      <w:r w:rsidRPr="00FB3886">
        <w:rPr>
          <w:b w:val="0"/>
          <w:sz w:val="24"/>
          <w:szCs w:val="24"/>
        </w:rPr>
        <w:t>I</w:t>
      </w:r>
      <w:r w:rsidR="00AA0B07" w:rsidRPr="00FB3886">
        <w:rPr>
          <w:b w:val="0"/>
          <w:sz w:val="24"/>
          <w:szCs w:val="24"/>
        </w:rPr>
        <w:t xml:space="preserve">n this work, the effect </w:t>
      </w:r>
      <w:r w:rsidR="00AA0B07" w:rsidRPr="00FB3886">
        <w:rPr>
          <w:rFonts w:eastAsiaTheme="minorHAnsi"/>
          <w:b w:val="0"/>
          <w:sz w:val="24"/>
          <w:szCs w:val="24"/>
          <w:lang w:eastAsia="en-US"/>
        </w:rPr>
        <w:t>of certain operating parameters</w:t>
      </w:r>
      <w:r w:rsidR="00AA0B07" w:rsidRPr="00FB3886">
        <w:rPr>
          <w:b w:val="0"/>
          <w:sz w:val="24"/>
          <w:szCs w:val="24"/>
        </w:rPr>
        <w:t xml:space="preserve"> </w:t>
      </w:r>
      <w:r w:rsidRPr="00FB3886">
        <w:rPr>
          <w:b w:val="0"/>
          <w:sz w:val="24"/>
          <w:szCs w:val="24"/>
        </w:rPr>
        <w:t xml:space="preserve">in the process of preparation of </w:t>
      </w:r>
      <w:r w:rsidR="00AA0B07" w:rsidRPr="00FB3886">
        <w:rPr>
          <w:b w:val="0"/>
          <w:bCs w:val="0"/>
          <w:spacing w:val="-2"/>
          <w:sz w:val="24"/>
          <w:szCs w:val="24"/>
        </w:rPr>
        <w:t xml:space="preserve">activated carbon from Moroccan sugarcane bagasse </w:t>
      </w:r>
      <w:r w:rsidRPr="00FB3886">
        <w:rPr>
          <w:b w:val="0"/>
          <w:sz w:val="24"/>
          <w:szCs w:val="24"/>
        </w:rPr>
        <w:t>was determined with the methodology of the experimental plans using a "</w:t>
      </w:r>
      <w:r w:rsidR="00AA0B07" w:rsidRPr="00FB3886">
        <w:rPr>
          <w:sz w:val="24"/>
          <w:szCs w:val="24"/>
        </w:rPr>
        <w:t>C</w:t>
      </w:r>
      <w:r w:rsidR="00AA0B07" w:rsidRPr="00FB3886">
        <w:rPr>
          <w:b w:val="0"/>
          <w:sz w:val="24"/>
          <w:szCs w:val="24"/>
        </w:rPr>
        <w:t xml:space="preserve">entral Composite Design" screening plan to have an adsorption capacity interesting with </w:t>
      </w:r>
      <w:r w:rsidR="00D46396" w:rsidRPr="00FB3886">
        <w:rPr>
          <w:b w:val="0"/>
          <w:bCs w:val="0"/>
          <w:noProof/>
          <w:spacing w:val="-2"/>
          <w:kern w:val="2"/>
          <w:sz w:val="24"/>
          <w:szCs w:val="24"/>
        </w:rPr>
        <w:t>the</w:t>
      </w:r>
      <w:r w:rsidR="00AA0B07" w:rsidRPr="00FB3886">
        <w:rPr>
          <w:b w:val="0"/>
          <w:bCs w:val="0"/>
          <w:noProof/>
          <w:spacing w:val="-2"/>
          <w:kern w:val="2"/>
          <w:sz w:val="24"/>
          <w:szCs w:val="24"/>
        </w:rPr>
        <w:t xml:space="preserve"> highest</w:t>
      </w:r>
      <w:r w:rsidR="00AA0B07" w:rsidRPr="00FB3886">
        <w:rPr>
          <w:b w:val="0"/>
          <w:bCs w:val="0"/>
          <w:spacing w:val="-2"/>
          <w:kern w:val="2"/>
          <w:sz w:val="24"/>
          <w:szCs w:val="24"/>
        </w:rPr>
        <w:t xml:space="preserve"> yield.</w:t>
      </w:r>
    </w:p>
    <w:p w:rsidR="005778A5" w:rsidRPr="005778A5" w:rsidRDefault="005778A5" w:rsidP="005778A5">
      <w:pPr>
        <w:pStyle w:val="abstract"/>
        <w:spacing w:line="276" w:lineRule="auto"/>
        <w:ind w:left="0"/>
        <w:rPr>
          <w:rFonts w:eastAsia="Times New Roman"/>
          <w:bCs/>
          <w:sz w:val="24"/>
          <w:szCs w:val="24"/>
          <w:lang w:eastAsia="fr-FR"/>
        </w:rPr>
      </w:pPr>
      <w:r w:rsidRPr="00FB3886">
        <w:rPr>
          <w:sz w:val="24"/>
          <w:szCs w:val="24"/>
        </w:rPr>
        <w:t xml:space="preserve">The advantage of using this biomass as raw materials for manufacturing activated carbon is that it is </w:t>
      </w:r>
      <w:r w:rsidRPr="00FB3886">
        <w:rPr>
          <w:rFonts w:eastAsiaTheme="minorHAnsi"/>
          <w:sz w:val="24"/>
          <w:szCs w:val="24"/>
          <w:lang w:eastAsia="en-US"/>
        </w:rPr>
        <w:t>environmentally safe,</w:t>
      </w:r>
      <w:r w:rsidRPr="00FB3886">
        <w:rPr>
          <w:sz w:val="24"/>
          <w:szCs w:val="24"/>
        </w:rPr>
        <w:t xml:space="preserve"> and potentially less expensive to manufacture,</w:t>
      </w:r>
      <w:r w:rsidRPr="00FB3886">
        <w:rPr>
          <w:noProof/>
          <w:sz w:val="24"/>
          <w:szCs w:val="24"/>
        </w:rPr>
        <w:t xml:space="preserve"> furthermore it</w:t>
      </w:r>
      <w:r w:rsidRPr="00FB3886">
        <w:rPr>
          <w:sz w:val="24"/>
          <w:szCs w:val="24"/>
        </w:rPr>
        <w:t xml:space="preserve"> has been </w:t>
      </w:r>
      <w:r w:rsidRPr="00FB3886">
        <w:rPr>
          <w:rFonts w:eastAsia="Times New Roman"/>
          <w:bCs/>
          <w:sz w:val="24"/>
          <w:szCs w:val="24"/>
          <w:lang w:eastAsia="fr-FR"/>
        </w:rPr>
        <w:t>an effective and a better adsorbent for the removal of cationic dyes studied.</w:t>
      </w:r>
    </w:p>
    <w:p w:rsidR="00FB3886" w:rsidRPr="005778A5" w:rsidRDefault="00FB3886" w:rsidP="005778A5">
      <w:pPr>
        <w:pStyle w:val="Titre2"/>
        <w:keepNext/>
        <w:autoSpaceDN/>
        <w:spacing w:before="0" w:after="60" w:line="276" w:lineRule="auto"/>
        <w:jc w:val="both"/>
        <w:rPr>
          <w:b w:val="0"/>
          <w:bCs w:val="0"/>
          <w:spacing w:val="-2"/>
          <w:kern w:val="2"/>
          <w:sz w:val="24"/>
          <w:szCs w:val="24"/>
        </w:rPr>
      </w:pPr>
      <w:r w:rsidRPr="005778A5">
        <w:rPr>
          <w:b w:val="0"/>
          <w:sz w:val="24"/>
          <w:szCs w:val="24"/>
        </w:rPr>
        <w:t>This manuscript has not been published and</w:t>
      </w:r>
      <w:r w:rsidRPr="005778A5">
        <w:rPr>
          <w:b w:val="0"/>
          <w:sz w:val="24"/>
        </w:rPr>
        <w:t xml:space="preserve"> it</w:t>
      </w:r>
      <w:r w:rsidRPr="005778A5">
        <w:rPr>
          <w:b w:val="0"/>
          <w:sz w:val="24"/>
          <w:szCs w:val="24"/>
        </w:rPr>
        <w:t xml:space="preserve"> is not under considerat</w:t>
      </w:r>
      <w:r w:rsidRPr="005778A5">
        <w:rPr>
          <w:b w:val="0"/>
          <w:sz w:val="24"/>
        </w:rPr>
        <w:t xml:space="preserve">ion for publication elsewhere. </w:t>
      </w:r>
      <w:r w:rsidRPr="005778A5">
        <w:rPr>
          <w:b w:val="0"/>
          <w:sz w:val="24"/>
          <w:szCs w:val="24"/>
        </w:rPr>
        <w:t>We have no conflicts of interest to disclose.</w:t>
      </w:r>
    </w:p>
    <w:p w:rsidR="003D100B" w:rsidRPr="00FB3886" w:rsidRDefault="00F74979" w:rsidP="00FB3886">
      <w:pPr>
        <w:pStyle w:val="En-tte"/>
        <w:tabs>
          <w:tab w:val="left" w:pos="426"/>
        </w:tabs>
        <w:snapToGrid/>
        <w:spacing w:line="276" w:lineRule="auto"/>
        <w:rPr>
          <w:color w:val="222222"/>
          <w:shd w:val="clear" w:color="auto" w:fill="FFFFFF"/>
        </w:rPr>
      </w:pPr>
      <w:r w:rsidRPr="00FB3886">
        <w:rPr>
          <w:color w:val="222222"/>
          <w:shd w:val="clear" w:color="auto" w:fill="FFFFFF"/>
        </w:rPr>
        <w:t>I would really appreciate publishing my work in this Journal from the bottom of my heart</w:t>
      </w:r>
      <w:r w:rsidR="00534B48" w:rsidRPr="00FB3886">
        <w:rPr>
          <w:rFonts w:eastAsia="SimSun"/>
          <w:spacing w:val="-2"/>
          <w:lang w:eastAsia="zh-CN"/>
        </w:rPr>
        <w:t xml:space="preserve">. </w:t>
      </w:r>
      <w:r w:rsidRPr="00FB3886">
        <w:rPr>
          <w:color w:val="222222"/>
          <w:shd w:val="clear" w:color="auto" w:fill="FFFFFF"/>
        </w:rPr>
        <w:t xml:space="preserve">I look forward to your favorable response and thank you in advance for your time and consideration. </w:t>
      </w:r>
    </w:p>
    <w:p w:rsidR="00FB3886" w:rsidRDefault="00FB3886" w:rsidP="00FB3886">
      <w:pPr>
        <w:pStyle w:val="En-tte"/>
        <w:tabs>
          <w:tab w:val="left" w:pos="426"/>
        </w:tabs>
        <w:snapToGrid/>
        <w:spacing w:line="276" w:lineRule="auto"/>
        <w:rPr>
          <w:rFonts w:eastAsia="SimSun"/>
          <w:spacing w:val="-2"/>
          <w:lang w:eastAsia="zh-CN"/>
        </w:rPr>
      </w:pPr>
    </w:p>
    <w:p w:rsidR="00E13153" w:rsidRPr="006576CD" w:rsidRDefault="00E13153" w:rsidP="00FB3886">
      <w:pPr>
        <w:pStyle w:val="En-tte"/>
        <w:tabs>
          <w:tab w:val="left" w:pos="426"/>
        </w:tabs>
        <w:snapToGrid/>
        <w:spacing w:line="276" w:lineRule="auto"/>
        <w:ind w:firstLineChars="100" w:firstLine="238"/>
        <w:rPr>
          <w:rFonts w:eastAsia="SimSun"/>
          <w:spacing w:val="-2"/>
          <w:lang w:eastAsia="zh-CN"/>
        </w:rPr>
      </w:pPr>
    </w:p>
    <w:p w:rsidR="003D100B" w:rsidRDefault="003D100B" w:rsidP="00FB3886">
      <w:pPr>
        <w:pStyle w:val="En-tte"/>
        <w:tabs>
          <w:tab w:val="left" w:pos="426"/>
        </w:tabs>
        <w:snapToGrid/>
        <w:spacing w:line="276" w:lineRule="auto"/>
      </w:pPr>
      <w:r w:rsidRPr="00D05E7E">
        <w:rPr>
          <w:rFonts w:eastAsia="SimSun"/>
          <w:lang w:eastAsia="zh-CN"/>
        </w:rPr>
        <w:t xml:space="preserve">Yours </w:t>
      </w:r>
      <w:r w:rsidR="00E13153">
        <w:t>Sincerely</w:t>
      </w:r>
    </w:p>
    <w:p w:rsidR="005778A5" w:rsidRDefault="005778A5" w:rsidP="005778A5">
      <w:pPr>
        <w:pStyle w:val="En-tte"/>
        <w:tabs>
          <w:tab w:val="left" w:pos="426"/>
        </w:tabs>
        <w:snapToGrid/>
        <w:spacing w:line="276" w:lineRule="auto"/>
        <w:jc w:val="right"/>
      </w:pPr>
    </w:p>
    <w:p w:rsidR="005778A5" w:rsidRDefault="005778A5" w:rsidP="005778A5">
      <w:pPr>
        <w:pStyle w:val="En-tte"/>
        <w:tabs>
          <w:tab w:val="left" w:pos="426"/>
        </w:tabs>
        <w:snapToGrid/>
        <w:spacing w:line="276" w:lineRule="auto"/>
        <w:jc w:val="right"/>
      </w:pPr>
    </w:p>
    <w:p w:rsidR="005778A5" w:rsidRDefault="005778A5" w:rsidP="005778A5">
      <w:pPr>
        <w:pStyle w:val="En-tte"/>
        <w:tabs>
          <w:tab w:val="left" w:pos="426"/>
        </w:tabs>
        <w:snapToGrid/>
        <w:spacing w:line="276" w:lineRule="auto"/>
        <w:jc w:val="right"/>
      </w:pPr>
    </w:p>
    <w:p w:rsidR="005778A5" w:rsidRDefault="005778A5" w:rsidP="005778A5">
      <w:pPr>
        <w:pStyle w:val="En-tte"/>
        <w:tabs>
          <w:tab w:val="left" w:pos="426"/>
        </w:tabs>
        <w:snapToGrid/>
        <w:spacing w:line="276" w:lineRule="auto"/>
        <w:jc w:val="right"/>
      </w:pPr>
    </w:p>
    <w:p w:rsidR="005778A5" w:rsidRDefault="005778A5" w:rsidP="005778A5">
      <w:pPr>
        <w:pStyle w:val="En-tte"/>
        <w:tabs>
          <w:tab w:val="left" w:pos="426"/>
        </w:tabs>
        <w:snapToGrid/>
        <w:spacing w:line="276" w:lineRule="auto"/>
        <w:jc w:val="right"/>
      </w:pPr>
      <w:r>
        <w:t>MOUGHAOUI FATIHA</w:t>
      </w:r>
      <w:bookmarkStart w:id="0" w:name="_GoBack"/>
      <w:bookmarkEnd w:id="0"/>
    </w:p>
    <w:p w:rsidR="005778A5" w:rsidRPr="00D05E7E" w:rsidRDefault="005778A5" w:rsidP="005778A5">
      <w:pPr>
        <w:pStyle w:val="En-tte"/>
        <w:tabs>
          <w:tab w:val="left" w:pos="426"/>
        </w:tabs>
        <w:snapToGrid/>
        <w:spacing w:line="276" w:lineRule="auto"/>
        <w:jc w:val="right"/>
      </w:pPr>
      <w:r w:rsidRPr="00637D26">
        <w:rPr>
          <w:noProof/>
          <w:lang w:val="fr-FR" w:eastAsia="fr-FR"/>
        </w:rPr>
        <w:drawing>
          <wp:inline distT="0" distB="0" distL="0" distR="0" wp14:anchorId="7E679D03" wp14:editId="67FF7818">
            <wp:extent cx="1409898" cy="79200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89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0B" w:rsidRPr="00D253F4" w:rsidRDefault="005778A5" w:rsidP="00FB3886">
      <w:pPr>
        <w:spacing w:line="276" w:lineRule="auto"/>
        <w:rPr>
          <w:rFonts w:eastAsia="KaiTi_GB2312"/>
          <w:sz w:val="24"/>
        </w:rPr>
      </w:pPr>
      <w:hyperlink r:id="rId6" w:history="1"/>
    </w:p>
    <w:p w:rsidR="00DA5401" w:rsidRPr="00D253F4" w:rsidRDefault="00DA5401" w:rsidP="00FB3886">
      <w:pPr>
        <w:spacing w:line="276" w:lineRule="auto"/>
      </w:pPr>
    </w:p>
    <w:sectPr w:rsidR="00DA5401" w:rsidRPr="00D2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NDS2MDW2NDUzMLFU0lEKTi0uzszPAykwrgUAhyDnWiwAAAA="/>
  </w:docVars>
  <w:rsids>
    <w:rsidRoot w:val="003D100B"/>
    <w:rsid w:val="001B4BE6"/>
    <w:rsid w:val="00231822"/>
    <w:rsid w:val="002645BC"/>
    <w:rsid w:val="00317D84"/>
    <w:rsid w:val="003D100B"/>
    <w:rsid w:val="00534B48"/>
    <w:rsid w:val="005778A5"/>
    <w:rsid w:val="00602B55"/>
    <w:rsid w:val="00807F5D"/>
    <w:rsid w:val="00AA0B07"/>
    <w:rsid w:val="00D253F4"/>
    <w:rsid w:val="00D46396"/>
    <w:rsid w:val="00DA5401"/>
    <w:rsid w:val="00E13153"/>
    <w:rsid w:val="00F74979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D8464-E919-4568-BD76-53A6349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itre2">
    <w:name w:val="heading 2"/>
    <w:basedOn w:val="Normal"/>
    <w:link w:val="Titre2Car"/>
    <w:unhideWhenUsed/>
    <w:qFormat/>
    <w:rsid w:val="003D100B"/>
    <w:pPr>
      <w:widowControl/>
      <w:autoSpaceDN w:val="0"/>
      <w:spacing w:before="100" w:after="100"/>
      <w:jc w:val="left"/>
      <w:outlineLvl w:val="1"/>
    </w:pPr>
    <w:rPr>
      <w:rFonts w:eastAsia="Times New Roman"/>
      <w:b/>
      <w:bCs/>
      <w:kern w:val="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100B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3D100B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3D100B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paragraph" w:styleId="En-tte">
    <w:name w:val="header"/>
    <w:basedOn w:val="Normal"/>
    <w:link w:val="En-tteCar"/>
    <w:rsid w:val="003D100B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En-tteCar">
    <w:name w:val="En-tête Car"/>
    <w:basedOn w:val="Policepardfaut"/>
    <w:link w:val="En-tte"/>
    <w:rsid w:val="003D100B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styleId="Accentuation">
    <w:name w:val="Emphasis"/>
    <w:basedOn w:val="Policepardfaut"/>
    <w:uiPriority w:val="20"/>
    <w:qFormat/>
    <w:rsid w:val="003D100B"/>
    <w:rPr>
      <w:i/>
      <w:iCs/>
    </w:rPr>
  </w:style>
  <w:style w:type="character" w:customStyle="1" w:styleId="Titre2Car">
    <w:name w:val="Titre 2 Car"/>
    <w:basedOn w:val="Policepardfaut"/>
    <w:link w:val="Titre2"/>
    <w:rsid w:val="003D100B"/>
    <w:rPr>
      <w:rFonts w:ascii="Times New Roman" w:eastAsia="Times New Roman" w:hAnsi="Times New Roman" w:cs="Times New Roman"/>
      <w:b/>
      <w:bCs/>
      <w:sz w:val="36"/>
      <w:szCs w:val="36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3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3F4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customStyle="1" w:styleId="abstract">
    <w:name w:val="abstract"/>
    <w:basedOn w:val="Normal"/>
    <w:rsid w:val="00807F5D"/>
    <w:pPr>
      <w:widowControl/>
      <w:ind w:left="425" w:right="425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hundds@163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fatiha.moughaou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 MG</dc:creator>
  <cp:keywords/>
  <dc:description/>
  <cp:lastModifiedBy>FATIHA MG</cp:lastModifiedBy>
  <cp:revision>2</cp:revision>
  <dcterms:created xsi:type="dcterms:W3CDTF">2019-03-01T21:10:00Z</dcterms:created>
  <dcterms:modified xsi:type="dcterms:W3CDTF">2019-03-01T21:10:00Z</dcterms:modified>
</cp:coreProperties>
</file>