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EE" w:rsidRDefault="00182BEE" w:rsidP="00182BEE">
      <w:pPr>
        <w:ind w:firstLine="0"/>
        <w:rPr>
          <w:b/>
          <w:bCs/>
          <w:kern w:val="36"/>
          <w:sz w:val="32"/>
          <w:szCs w:val="32"/>
          <w:lang w:eastAsia="fr-FR"/>
        </w:rPr>
      </w:pPr>
      <w:r>
        <w:rPr>
          <w:b/>
          <w:bCs/>
          <w:kern w:val="36"/>
          <w:sz w:val="32"/>
          <w:szCs w:val="32"/>
          <w:lang w:eastAsia="fr-FR"/>
        </w:rPr>
        <w:t>Novel</w:t>
      </w:r>
      <w:r w:rsidRPr="00F26E49">
        <w:rPr>
          <w:b/>
          <w:bCs/>
          <w:kern w:val="36"/>
          <w:sz w:val="32"/>
          <w:szCs w:val="32"/>
          <w:lang w:eastAsia="fr-FR"/>
        </w:rPr>
        <w:t xml:space="preserve"> </w:t>
      </w:r>
      <w:r>
        <w:rPr>
          <w:b/>
          <w:bCs/>
          <w:kern w:val="36"/>
          <w:sz w:val="32"/>
          <w:szCs w:val="32"/>
          <w:lang w:eastAsia="fr-FR"/>
        </w:rPr>
        <w:t xml:space="preserve">2-mercaptobenzimidazole </w:t>
      </w:r>
      <w:r w:rsidRPr="00C3700B">
        <w:rPr>
          <w:b/>
          <w:bCs/>
          <w:kern w:val="36"/>
          <w:sz w:val="32"/>
          <w:szCs w:val="32"/>
          <w:lang w:eastAsia="fr-FR"/>
        </w:rPr>
        <w:t>derivatives</w:t>
      </w:r>
      <w:r w:rsidRPr="00F26E49">
        <w:rPr>
          <w:b/>
          <w:bCs/>
          <w:kern w:val="36"/>
          <w:sz w:val="32"/>
          <w:szCs w:val="32"/>
          <w:lang w:eastAsia="fr-FR"/>
        </w:rPr>
        <w:t>:</w:t>
      </w:r>
      <w:r>
        <w:rPr>
          <w:b/>
          <w:bCs/>
          <w:kern w:val="36"/>
          <w:sz w:val="32"/>
          <w:szCs w:val="32"/>
          <w:lang w:eastAsia="fr-FR"/>
        </w:rPr>
        <w:t xml:space="preserve"> s</w:t>
      </w:r>
      <w:r w:rsidRPr="00F26E49">
        <w:rPr>
          <w:b/>
          <w:bCs/>
          <w:kern w:val="36"/>
          <w:sz w:val="32"/>
          <w:szCs w:val="32"/>
          <w:lang w:eastAsia="fr-FR"/>
        </w:rPr>
        <w:t>ynthesis</w:t>
      </w:r>
      <w:r>
        <w:rPr>
          <w:b/>
          <w:bCs/>
          <w:kern w:val="36"/>
          <w:sz w:val="32"/>
          <w:szCs w:val="32"/>
          <w:lang w:eastAsia="fr-FR"/>
        </w:rPr>
        <w:t xml:space="preserve"> </w:t>
      </w:r>
      <w:r w:rsidRPr="0089525F">
        <w:rPr>
          <w:b/>
          <w:bCs/>
          <w:kern w:val="36"/>
          <w:sz w:val="32"/>
          <w:szCs w:val="32"/>
          <w:lang w:eastAsia="fr-FR"/>
        </w:rPr>
        <w:t>and evaluation of its</w:t>
      </w:r>
      <w:r w:rsidRPr="00B31735">
        <w:rPr>
          <w:b/>
          <w:bCs/>
          <w:color w:val="FF0000"/>
          <w:kern w:val="36"/>
          <w:sz w:val="32"/>
          <w:szCs w:val="32"/>
          <w:lang w:eastAsia="fr-FR"/>
        </w:rPr>
        <w:t xml:space="preserve"> </w:t>
      </w:r>
      <w:r w:rsidRPr="00B31735">
        <w:rPr>
          <w:b/>
          <w:bCs/>
          <w:sz w:val="32"/>
          <w:szCs w:val="32"/>
        </w:rPr>
        <w:t>antibacterial and antioxidant</w:t>
      </w:r>
      <w:r w:rsidRPr="00B31735">
        <w:rPr>
          <w:b/>
          <w:bCs/>
          <w:kern w:val="36"/>
          <w:sz w:val="32"/>
          <w:szCs w:val="32"/>
          <w:lang w:eastAsia="fr-FR"/>
        </w:rPr>
        <w:t xml:space="preserve"> </w:t>
      </w:r>
      <w:r w:rsidRPr="00B31735">
        <w:rPr>
          <w:b/>
          <w:bCs/>
          <w:sz w:val="32"/>
          <w:szCs w:val="32"/>
        </w:rPr>
        <w:t>activities</w:t>
      </w:r>
      <w:r w:rsidRPr="00F26E49">
        <w:rPr>
          <w:b/>
          <w:bCs/>
          <w:sz w:val="32"/>
          <w:szCs w:val="32"/>
        </w:rPr>
        <w:t xml:space="preserve"> </w:t>
      </w:r>
      <w:r w:rsidRPr="00F26E49">
        <w:rPr>
          <w:b/>
          <w:bCs/>
          <w:sz w:val="32"/>
          <w:szCs w:val="32"/>
          <w:lang w:eastAsia="fr-FR"/>
        </w:rPr>
        <w:t xml:space="preserve"> </w:t>
      </w:r>
    </w:p>
    <w:p w:rsidR="00182BEE" w:rsidRPr="00F26E49" w:rsidRDefault="00182BEE" w:rsidP="00182BEE">
      <w:pPr>
        <w:ind w:firstLine="0"/>
        <w:rPr>
          <w:b/>
          <w:bCs/>
          <w:sz w:val="32"/>
          <w:szCs w:val="32"/>
        </w:rPr>
      </w:pPr>
    </w:p>
    <w:p w:rsidR="00182BEE" w:rsidRPr="0019793D" w:rsidRDefault="00182BEE" w:rsidP="00182BEE">
      <w:pPr>
        <w:pStyle w:val="Default"/>
        <w:jc w:val="both"/>
        <w:rPr>
          <w:b/>
          <w:bCs/>
          <w:color w:val="auto"/>
          <w:shd w:val="clear" w:color="auto" w:fill="FFFFFF"/>
          <w:vertAlign w:val="superscript"/>
          <w:lang w:val="en-US"/>
        </w:rPr>
      </w:pPr>
      <w:r w:rsidRPr="0019793D">
        <w:rPr>
          <w:b/>
          <w:bCs/>
          <w:color w:val="auto"/>
          <w:shd w:val="clear" w:color="auto" w:fill="FFFFFF"/>
        </w:rPr>
        <w:t>Latifa El Ouasif</w:t>
      </w:r>
      <w:r w:rsidRPr="0019793D">
        <w:rPr>
          <w:b/>
          <w:bCs/>
          <w:color w:val="auto"/>
          <w:shd w:val="clear" w:color="auto" w:fill="FFFFFF"/>
          <w:vertAlign w:val="superscript"/>
        </w:rPr>
        <w:t>1</w:t>
      </w:r>
      <w:r w:rsidRPr="0019793D">
        <w:rPr>
          <w:b/>
          <w:bCs/>
          <w:color w:val="auto"/>
          <w:shd w:val="clear" w:color="auto" w:fill="FFFFFF"/>
        </w:rPr>
        <w:t>. Abdelhakim Bouyahya</w:t>
      </w:r>
      <w:r w:rsidRPr="0019793D">
        <w:rPr>
          <w:b/>
          <w:bCs/>
          <w:color w:val="auto"/>
          <w:shd w:val="clear" w:color="auto" w:fill="FFFFFF"/>
          <w:vertAlign w:val="superscript"/>
        </w:rPr>
        <w:t>2</w:t>
      </w:r>
      <w:r w:rsidRPr="0019793D">
        <w:rPr>
          <w:b/>
          <w:bCs/>
          <w:color w:val="auto"/>
          <w:shd w:val="clear" w:color="auto" w:fill="FFFFFF"/>
        </w:rPr>
        <w:t xml:space="preserve">. </w:t>
      </w:r>
      <w:r w:rsidRPr="0019793D">
        <w:rPr>
          <w:b/>
          <w:bCs/>
          <w:color w:val="auto"/>
          <w:shd w:val="clear" w:color="auto" w:fill="FFFFFF"/>
          <w:lang w:val="en-US"/>
        </w:rPr>
        <w:t>Mostafa El Ghoul</w:t>
      </w:r>
      <w:r w:rsidRPr="0019793D">
        <w:rPr>
          <w:b/>
          <w:bCs/>
          <w:color w:val="auto"/>
          <w:shd w:val="clear" w:color="auto" w:fill="FFFFFF"/>
          <w:vertAlign w:val="superscript"/>
          <w:lang w:val="en-US"/>
        </w:rPr>
        <w:t>1</w:t>
      </w:r>
      <w:r w:rsidRPr="0019793D">
        <w:rPr>
          <w:b/>
          <w:bCs/>
          <w:color w:val="auto"/>
          <w:shd w:val="clear" w:color="auto" w:fill="FFFFFF"/>
          <w:lang w:val="en-US"/>
        </w:rPr>
        <w:t>. Redouane Achour</w:t>
      </w:r>
      <w:r w:rsidRPr="0019793D">
        <w:rPr>
          <w:b/>
          <w:bCs/>
          <w:color w:val="auto"/>
          <w:shd w:val="clear" w:color="auto" w:fill="FFFFFF"/>
          <w:vertAlign w:val="superscript"/>
          <w:lang w:val="en-US"/>
        </w:rPr>
        <w:t>1</w:t>
      </w:r>
      <w:r w:rsidRPr="0019793D">
        <w:rPr>
          <w:b/>
          <w:bCs/>
          <w:color w:val="auto"/>
          <w:shd w:val="clear" w:color="auto" w:fill="FFFFFF"/>
          <w:lang w:val="en-US"/>
        </w:rPr>
        <w:t>. Hind Chakchak</w:t>
      </w:r>
      <w:r w:rsidRPr="0019793D">
        <w:rPr>
          <w:b/>
          <w:bCs/>
          <w:color w:val="auto"/>
          <w:shd w:val="clear" w:color="auto" w:fill="FFFFFF"/>
          <w:vertAlign w:val="superscript"/>
          <w:lang w:val="en-US"/>
        </w:rPr>
        <w:t>3</w:t>
      </w:r>
      <w:r w:rsidRPr="0019793D">
        <w:rPr>
          <w:b/>
          <w:bCs/>
          <w:color w:val="auto"/>
          <w:shd w:val="clear" w:color="auto" w:fill="FFFFFF"/>
          <w:lang w:val="en-US"/>
        </w:rPr>
        <w:t>. Ahmed Talbaoui</w:t>
      </w:r>
      <w:r w:rsidRPr="0019793D">
        <w:rPr>
          <w:b/>
          <w:bCs/>
          <w:color w:val="auto"/>
          <w:shd w:val="clear" w:color="auto" w:fill="FFFFFF"/>
          <w:vertAlign w:val="superscript"/>
          <w:lang w:val="en-US"/>
        </w:rPr>
        <w:t>2</w:t>
      </w:r>
      <w:r w:rsidRPr="0019793D">
        <w:rPr>
          <w:b/>
          <w:bCs/>
          <w:color w:val="auto"/>
          <w:shd w:val="clear" w:color="auto" w:fill="FFFFFF"/>
          <w:lang w:val="en-US"/>
        </w:rPr>
        <w:t>. Nadia Dakka</w:t>
      </w:r>
      <w:r w:rsidRPr="0019793D">
        <w:rPr>
          <w:b/>
          <w:bCs/>
          <w:color w:val="auto"/>
          <w:shd w:val="clear" w:color="auto" w:fill="FFFFFF"/>
          <w:vertAlign w:val="superscript"/>
          <w:lang w:val="en-US"/>
        </w:rPr>
        <w:t>2</w:t>
      </w:r>
      <w:r w:rsidRPr="0019793D">
        <w:rPr>
          <w:b/>
          <w:bCs/>
          <w:color w:val="auto"/>
          <w:shd w:val="clear" w:color="auto" w:fill="FFFFFF"/>
          <w:lang w:val="en-US"/>
        </w:rPr>
        <w:t>. Youssef Bakri</w:t>
      </w:r>
      <w:r w:rsidRPr="0019793D">
        <w:rPr>
          <w:b/>
          <w:bCs/>
          <w:color w:val="auto"/>
          <w:shd w:val="clear" w:color="auto" w:fill="FFFFFF"/>
          <w:vertAlign w:val="superscript"/>
          <w:lang w:val="en-US"/>
        </w:rPr>
        <w:t>2</w:t>
      </w:r>
    </w:p>
    <w:p w:rsidR="00182BEE" w:rsidRPr="00C76E98" w:rsidRDefault="00182BEE" w:rsidP="00182BEE">
      <w:pPr>
        <w:pStyle w:val="Default"/>
        <w:jc w:val="both"/>
        <w:rPr>
          <w:color w:val="auto"/>
          <w:sz w:val="20"/>
          <w:szCs w:val="20"/>
          <w:shd w:val="clear" w:color="auto" w:fill="FFFFFF"/>
          <w:vertAlign w:val="superscript"/>
          <w:lang w:val="en-US"/>
        </w:rPr>
      </w:pPr>
    </w:p>
    <w:p w:rsidR="00182BEE" w:rsidRPr="0019793D" w:rsidRDefault="00182BEE" w:rsidP="00182BEE">
      <w:pPr>
        <w:pStyle w:val="Default"/>
        <w:jc w:val="both"/>
        <w:rPr>
          <w:sz w:val="18"/>
          <w:szCs w:val="18"/>
          <w:lang w:val="en-US"/>
        </w:rPr>
      </w:pPr>
      <w:r w:rsidRPr="0019793D">
        <w:rPr>
          <w:sz w:val="18"/>
          <w:szCs w:val="18"/>
          <w:vertAlign w:val="superscript"/>
          <w:lang w:val="en-US"/>
        </w:rPr>
        <w:t>1</w:t>
      </w:r>
      <w:r w:rsidRPr="0019793D">
        <w:rPr>
          <w:sz w:val="18"/>
          <w:szCs w:val="18"/>
          <w:lang w:val="en-US"/>
        </w:rPr>
        <w:t>Laboratory of Organic Heterocyclic Chemistry, (URAC 21) Pole of Competence Pharmacochemistry, Mohamme d V University, Faculty of Science, Ibn Battuta Avenue BP 1014 RP, Rabat, Morocco</w:t>
      </w:r>
    </w:p>
    <w:p w:rsidR="00182BEE" w:rsidRPr="0019793D" w:rsidRDefault="00182BEE" w:rsidP="00182BEE">
      <w:pPr>
        <w:pStyle w:val="ElsAffiliation"/>
        <w:jc w:val="both"/>
        <w:rPr>
          <w:i w:val="0"/>
          <w:sz w:val="18"/>
          <w:szCs w:val="18"/>
        </w:rPr>
      </w:pPr>
      <w:r w:rsidRPr="0019793D">
        <w:rPr>
          <w:i w:val="0"/>
          <w:sz w:val="18"/>
          <w:szCs w:val="18"/>
          <w:vertAlign w:val="superscript"/>
        </w:rPr>
        <w:t>2</w:t>
      </w:r>
      <w:r w:rsidRPr="0019793D">
        <w:rPr>
          <w:i w:val="0"/>
          <w:sz w:val="18"/>
          <w:szCs w:val="18"/>
        </w:rPr>
        <w:t xml:space="preserve">Biochemistry-Immunology Laboratory, Mohamed V University, Faculty of Science, Ibn Battuta Avenue BP 1014 RP, Rabat, Morocco   </w:t>
      </w:r>
    </w:p>
    <w:p w:rsidR="00182BEE" w:rsidRPr="0019793D" w:rsidRDefault="00182BEE" w:rsidP="00182BEE">
      <w:pPr>
        <w:pStyle w:val="Default"/>
        <w:jc w:val="both"/>
        <w:rPr>
          <w:color w:val="auto"/>
          <w:sz w:val="18"/>
          <w:szCs w:val="18"/>
          <w:shd w:val="clear" w:color="auto" w:fill="FFFFFF"/>
          <w:lang w:val="en-US"/>
        </w:rPr>
      </w:pPr>
      <w:r w:rsidRPr="0019793D">
        <w:rPr>
          <w:sz w:val="18"/>
          <w:szCs w:val="18"/>
          <w:vertAlign w:val="superscript"/>
          <w:lang w:val="en-US"/>
        </w:rPr>
        <w:t>3</w:t>
      </w:r>
      <w:r w:rsidRPr="0019793D">
        <w:rPr>
          <w:sz w:val="18"/>
          <w:szCs w:val="18"/>
          <w:lang w:val="en-US"/>
        </w:rPr>
        <w:t>National Centre for Scientific and Technical Research, Rabat, Morocco</w:t>
      </w:r>
    </w:p>
    <w:p w:rsidR="00182BEE" w:rsidRPr="0019793D" w:rsidRDefault="00182BEE" w:rsidP="00182BEE">
      <w:pPr>
        <w:pStyle w:val="Default"/>
        <w:jc w:val="both"/>
        <w:rPr>
          <w:color w:val="auto"/>
          <w:sz w:val="18"/>
          <w:szCs w:val="18"/>
          <w:shd w:val="clear" w:color="auto" w:fill="FFFFFF"/>
          <w:lang w:val="en-US"/>
        </w:rPr>
      </w:pPr>
    </w:p>
    <w:p w:rsidR="00182BEE" w:rsidRPr="0019793D" w:rsidRDefault="00182BEE" w:rsidP="00182BEE">
      <w:pPr>
        <w:pStyle w:val="Default"/>
        <w:jc w:val="both"/>
        <w:rPr>
          <w:sz w:val="18"/>
          <w:szCs w:val="18"/>
          <w:lang w:val="en-US"/>
        </w:rPr>
      </w:pPr>
      <w:r w:rsidRPr="0019793D">
        <w:rPr>
          <w:sz w:val="18"/>
          <w:szCs w:val="18"/>
          <w:lang w:val="en-US"/>
        </w:rPr>
        <w:t xml:space="preserve">Corresponding author. Tel.: </w:t>
      </w:r>
      <w:r w:rsidRPr="0019793D">
        <w:rPr>
          <w:sz w:val="18"/>
          <w:szCs w:val="18"/>
          <w:shd w:val="clear" w:color="auto" w:fill="FFFFFF"/>
          <w:lang w:val="en-US"/>
        </w:rPr>
        <w:t>+212668148420</w:t>
      </w:r>
      <w:r w:rsidRPr="0019793D">
        <w:rPr>
          <w:sz w:val="18"/>
          <w:szCs w:val="18"/>
          <w:lang w:val="en-US"/>
        </w:rPr>
        <w:t xml:space="preserve">; e-mail: </w:t>
      </w:r>
      <w:hyperlink r:id="rId6" w:history="1">
        <w:r w:rsidRPr="00E51EAD">
          <w:rPr>
            <w:rStyle w:val="Lienhypertexte"/>
            <w:color w:val="auto"/>
            <w:sz w:val="18"/>
            <w:szCs w:val="18"/>
            <w:u w:val="none"/>
            <w:lang w:val="en-US"/>
          </w:rPr>
          <w:t>moselghoul@yahoo.com</w:t>
        </w:r>
      </w:hyperlink>
    </w:p>
    <w:p w:rsidR="00182BEE" w:rsidRDefault="00182BEE" w:rsidP="00182BEE"/>
    <w:p w:rsidR="00182BEE" w:rsidRPr="00F033C0" w:rsidRDefault="00182BEE" w:rsidP="00182BEE"/>
    <w:p w:rsidR="00182BEE" w:rsidRDefault="00182BEE" w:rsidP="00182BEE"/>
    <w:p w:rsidR="00182BEE" w:rsidRDefault="00182BEE" w:rsidP="00182BEE">
      <w:pPr>
        <w:tabs>
          <w:tab w:val="left" w:pos="3285"/>
        </w:tabs>
        <w:jc w:val="center"/>
        <w:rPr>
          <w:b/>
          <w:bCs/>
          <w:sz w:val="28"/>
          <w:szCs w:val="28"/>
        </w:rPr>
      </w:pPr>
      <w:r w:rsidRPr="00F033C0">
        <w:rPr>
          <w:b/>
          <w:bCs/>
          <w:sz w:val="28"/>
          <w:szCs w:val="28"/>
        </w:rPr>
        <w:t>Schemes, tables</w:t>
      </w:r>
      <w:r>
        <w:rPr>
          <w:b/>
          <w:bCs/>
          <w:sz w:val="28"/>
          <w:szCs w:val="28"/>
        </w:rPr>
        <w:t xml:space="preserve"> and Figures </w:t>
      </w:r>
    </w:p>
    <w:p w:rsidR="00182BEE" w:rsidRDefault="00182BEE" w:rsidP="00182BEE">
      <w:pPr>
        <w:rPr>
          <w:sz w:val="28"/>
          <w:szCs w:val="28"/>
        </w:rPr>
      </w:pPr>
    </w:p>
    <w:p w:rsidR="00182BEE" w:rsidRDefault="00182BEE" w:rsidP="00182BEE">
      <w:pPr>
        <w:rPr>
          <w:sz w:val="28"/>
          <w:szCs w:val="28"/>
        </w:rPr>
      </w:pPr>
    </w:p>
    <w:p w:rsidR="00182BEE" w:rsidRDefault="00182BEE" w:rsidP="00182BEE">
      <w:pPr>
        <w:rPr>
          <w:sz w:val="20"/>
          <w:szCs w:val="20"/>
        </w:rPr>
      </w:pPr>
      <w:r>
        <w:rPr>
          <w:sz w:val="28"/>
          <w:szCs w:val="28"/>
        </w:rPr>
        <w:tab/>
      </w:r>
    </w:p>
    <w:p w:rsidR="00182BEE" w:rsidRDefault="00182BEE" w:rsidP="00182BEE">
      <w:pPr>
        <w:rPr>
          <w:sz w:val="20"/>
          <w:szCs w:val="20"/>
        </w:rPr>
      </w:pPr>
    </w:p>
    <w:p w:rsidR="00182BEE" w:rsidRPr="00F500E4" w:rsidRDefault="00182BEE" w:rsidP="00182BEE">
      <w:pPr>
        <w:ind w:firstLine="0"/>
        <w:jc w:val="center"/>
      </w:pPr>
      <w:r>
        <w:object w:dxaOrig="7140" w:dyaOrig="3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pt;height:165.75pt" o:ole="">
            <v:imagedata r:id="rId7" o:title=""/>
          </v:shape>
          <o:OLEObject Type="Embed" ProgID="ACD.ChemSketch.20" ShapeID="_x0000_i1025" DrawAspect="Content" ObjectID="_1550579586" r:id="rId8"/>
        </w:object>
      </w:r>
    </w:p>
    <w:p w:rsidR="00182BEE" w:rsidRDefault="00182BEE" w:rsidP="00182BEE">
      <w:pPr>
        <w:pStyle w:val="ElsParagraph"/>
        <w:ind w:firstLine="0"/>
        <w:jc w:val="center"/>
        <w:rPr>
          <w:b/>
          <w:bCs/>
        </w:rPr>
      </w:pPr>
    </w:p>
    <w:p w:rsidR="00182BEE" w:rsidRDefault="00182BEE" w:rsidP="00182BEE">
      <w:pPr>
        <w:pStyle w:val="ElsParagraph"/>
        <w:ind w:firstLine="0"/>
        <w:jc w:val="center"/>
        <w:rPr>
          <w:b/>
          <w:bCs/>
          <w:sz w:val="20"/>
        </w:rPr>
      </w:pPr>
      <w:r w:rsidRPr="000159A5">
        <w:rPr>
          <w:b/>
          <w:bCs/>
          <w:sz w:val="20"/>
        </w:rPr>
        <w:t>Scheme 1</w:t>
      </w:r>
      <w:r>
        <w:rPr>
          <w:b/>
          <w:bCs/>
          <w:sz w:val="20"/>
        </w:rPr>
        <w:t xml:space="preserve"> </w:t>
      </w:r>
    </w:p>
    <w:p w:rsidR="00182BEE" w:rsidRPr="000159A5" w:rsidRDefault="00182BEE" w:rsidP="00182BEE">
      <w:pPr>
        <w:pStyle w:val="ElsParagraph"/>
        <w:ind w:firstLine="0"/>
        <w:jc w:val="center"/>
        <w:rPr>
          <w:b/>
          <w:bCs/>
          <w:sz w:val="20"/>
        </w:rPr>
      </w:pPr>
    </w:p>
    <w:p w:rsidR="00182BEE" w:rsidRDefault="00182BEE" w:rsidP="00182BEE">
      <w:pPr>
        <w:pStyle w:val="ElsParagraph"/>
        <w:ind w:firstLine="0"/>
        <w:jc w:val="center"/>
        <w:rPr>
          <w:b/>
          <w:bCs/>
        </w:rPr>
      </w:pPr>
    </w:p>
    <w:p w:rsidR="00182BEE" w:rsidRDefault="00182BEE" w:rsidP="00182BEE">
      <w:pPr>
        <w:pStyle w:val="ElsParagraph"/>
        <w:rPr>
          <w:b/>
          <w:bCs/>
        </w:rPr>
        <w:sectPr w:rsidR="00182BEE" w:rsidSect="00127399">
          <w:headerReference w:type="even" r:id="rId9"/>
          <w:footerReference w:type="default" r:id="rId10"/>
          <w:pgSz w:w="11906" w:h="16838" w:code="9"/>
          <w:pgMar w:top="1440" w:right="1080" w:bottom="1440" w:left="1080" w:header="720" w:footer="238" w:gutter="0"/>
          <w:cols w:space="360"/>
          <w:docGrid w:linePitch="299"/>
        </w:sectPr>
      </w:pPr>
    </w:p>
    <w:tbl>
      <w:tblPr>
        <w:tblStyle w:val="Grilleclaire-Accent5"/>
        <w:tblpPr w:leftFromText="141" w:rightFromText="141" w:vertAnchor="text" w:horzAnchor="page" w:tblpX="4516" w:tblpY="-1"/>
        <w:tblW w:w="5846" w:type="dxa"/>
        <w:tblLayout w:type="fixed"/>
        <w:tblLook w:val="00BF"/>
      </w:tblPr>
      <w:tblGrid>
        <w:gridCol w:w="1702"/>
        <w:gridCol w:w="2517"/>
        <w:gridCol w:w="1627"/>
      </w:tblGrid>
      <w:tr w:rsidR="00182BEE" w:rsidTr="00027FE6">
        <w:trPr>
          <w:cnfStyle w:val="100000000000"/>
        </w:trPr>
        <w:tc>
          <w:tcPr>
            <w:cnfStyle w:val="001000000000"/>
            <w:tcW w:w="1702" w:type="dxa"/>
          </w:tcPr>
          <w:p w:rsidR="00182BEE" w:rsidRPr="00027FE6" w:rsidRDefault="00182BEE" w:rsidP="002F3E51">
            <w:pPr>
              <w:pStyle w:val="ElsLegend"/>
              <w:jc w:val="center"/>
              <w:rPr>
                <w:b w:val="0"/>
                <w:bCs w:val="0"/>
                <w:sz w:val="20"/>
              </w:rPr>
            </w:pPr>
            <w:r w:rsidRPr="00027FE6">
              <w:rPr>
                <w:rFonts w:eastAsia="Calibri"/>
                <w:sz w:val="20"/>
                <w:lang w:val="fr-FR" w:eastAsia="fr-FR"/>
              </w:rPr>
              <w:t>Compound</w:t>
            </w:r>
          </w:p>
        </w:tc>
        <w:tc>
          <w:tcPr>
            <w:cnfStyle w:val="000010000000"/>
            <w:tcW w:w="2517" w:type="dxa"/>
          </w:tcPr>
          <w:p w:rsidR="00182BEE" w:rsidRPr="00027FE6" w:rsidRDefault="00182BEE" w:rsidP="002F3E51">
            <w:pPr>
              <w:pStyle w:val="ElsLegend"/>
              <w:jc w:val="center"/>
              <w:rPr>
                <w:b w:val="0"/>
                <w:bCs w:val="0"/>
                <w:sz w:val="20"/>
              </w:rPr>
            </w:pPr>
            <w:r w:rsidRPr="00027FE6">
              <w:rPr>
                <w:sz w:val="20"/>
              </w:rPr>
              <w:t>R</w:t>
            </w:r>
          </w:p>
        </w:tc>
        <w:tc>
          <w:tcPr>
            <w:tcW w:w="1627" w:type="dxa"/>
          </w:tcPr>
          <w:p w:rsidR="00182BEE" w:rsidRPr="00027FE6" w:rsidRDefault="00182BEE" w:rsidP="002F3E51">
            <w:pPr>
              <w:pStyle w:val="ElsLegend"/>
              <w:jc w:val="center"/>
              <w:cnfStyle w:val="100000000000"/>
              <w:rPr>
                <w:b w:val="0"/>
                <w:bCs w:val="0"/>
                <w:sz w:val="20"/>
              </w:rPr>
            </w:pPr>
            <w:r w:rsidRPr="00027FE6">
              <w:rPr>
                <w:sz w:val="20"/>
              </w:rPr>
              <w:t>Yield %</w:t>
            </w:r>
          </w:p>
        </w:tc>
      </w:tr>
      <w:tr w:rsidR="00182BEE" w:rsidTr="00027FE6">
        <w:trPr>
          <w:cnfStyle w:val="000000100000"/>
          <w:trHeight w:val="242"/>
        </w:trPr>
        <w:tc>
          <w:tcPr>
            <w:cnfStyle w:val="001000000000"/>
            <w:tcW w:w="1702" w:type="dxa"/>
          </w:tcPr>
          <w:p w:rsidR="00182BEE" w:rsidRPr="00027FE6" w:rsidRDefault="00182BEE" w:rsidP="002F3E51">
            <w:pPr>
              <w:pStyle w:val="ElsLegend"/>
              <w:jc w:val="center"/>
              <w:rPr>
                <w:b w:val="0"/>
                <w:bCs w:val="0"/>
                <w:sz w:val="20"/>
              </w:rPr>
            </w:pPr>
            <w:r w:rsidRPr="00027FE6">
              <w:rPr>
                <w:sz w:val="20"/>
              </w:rPr>
              <w:t>3a</w:t>
            </w:r>
          </w:p>
        </w:tc>
        <w:tc>
          <w:tcPr>
            <w:cnfStyle w:val="000010000000"/>
            <w:tcW w:w="2517" w:type="dxa"/>
          </w:tcPr>
          <w:p w:rsidR="00182BEE" w:rsidRPr="00027FE6" w:rsidRDefault="00182BEE" w:rsidP="002F3E51">
            <w:pPr>
              <w:pStyle w:val="ElsLegend"/>
              <w:jc w:val="center"/>
              <w:rPr>
                <w:sz w:val="20"/>
              </w:rPr>
            </w:pPr>
            <w:r w:rsidRPr="00027FE6">
              <w:rPr>
                <w:sz w:val="20"/>
              </w:rPr>
              <w:t>-CH</w:t>
            </w:r>
            <w:r w:rsidRPr="00027FE6">
              <w:rPr>
                <w:sz w:val="20"/>
                <w:vertAlign w:val="subscript"/>
              </w:rPr>
              <w:t>2</w:t>
            </w:r>
            <w:r w:rsidRPr="00027FE6">
              <w:rPr>
                <w:sz w:val="20"/>
              </w:rPr>
              <w:t>(CH</w:t>
            </w:r>
            <w:r w:rsidRPr="00027FE6">
              <w:rPr>
                <w:sz w:val="20"/>
                <w:vertAlign w:val="subscript"/>
              </w:rPr>
              <w:t>2</w:t>
            </w:r>
            <w:r w:rsidRPr="00027FE6">
              <w:rPr>
                <w:sz w:val="20"/>
              </w:rPr>
              <w:t>)</w:t>
            </w:r>
            <w:r w:rsidRPr="00027FE6">
              <w:rPr>
                <w:sz w:val="20"/>
                <w:vertAlign w:val="subscript"/>
              </w:rPr>
              <w:t>6</w:t>
            </w:r>
            <w:r w:rsidRPr="00027FE6">
              <w:rPr>
                <w:sz w:val="20"/>
              </w:rPr>
              <w:t>CH</w:t>
            </w:r>
            <w:r w:rsidRPr="00027FE6">
              <w:rPr>
                <w:sz w:val="20"/>
                <w:vertAlign w:val="subscript"/>
              </w:rPr>
              <w:t>3</w:t>
            </w:r>
          </w:p>
        </w:tc>
        <w:tc>
          <w:tcPr>
            <w:tcW w:w="1627" w:type="dxa"/>
          </w:tcPr>
          <w:p w:rsidR="00182BEE" w:rsidRPr="00027FE6" w:rsidRDefault="00182BEE" w:rsidP="002F3E51">
            <w:pPr>
              <w:pStyle w:val="ElsLegend"/>
              <w:jc w:val="center"/>
              <w:cnfStyle w:val="000000100000"/>
              <w:rPr>
                <w:sz w:val="20"/>
              </w:rPr>
            </w:pPr>
            <w:r w:rsidRPr="00027FE6">
              <w:rPr>
                <w:sz w:val="20"/>
              </w:rPr>
              <w:t>88</w:t>
            </w:r>
          </w:p>
        </w:tc>
      </w:tr>
      <w:tr w:rsidR="00182BEE" w:rsidTr="00027FE6">
        <w:trPr>
          <w:cnfStyle w:val="000000010000"/>
        </w:trPr>
        <w:tc>
          <w:tcPr>
            <w:cnfStyle w:val="001000000000"/>
            <w:tcW w:w="1702" w:type="dxa"/>
          </w:tcPr>
          <w:p w:rsidR="00182BEE" w:rsidRPr="00027FE6" w:rsidRDefault="00182BEE" w:rsidP="002F3E51">
            <w:pPr>
              <w:pStyle w:val="ElsLegend"/>
              <w:jc w:val="center"/>
              <w:rPr>
                <w:sz w:val="20"/>
              </w:rPr>
            </w:pPr>
            <w:r w:rsidRPr="00027FE6">
              <w:rPr>
                <w:sz w:val="20"/>
              </w:rPr>
              <w:t>3b</w:t>
            </w:r>
          </w:p>
        </w:tc>
        <w:tc>
          <w:tcPr>
            <w:cnfStyle w:val="000010000000"/>
            <w:tcW w:w="2517" w:type="dxa"/>
          </w:tcPr>
          <w:p w:rsidR="00182BEE" w:rsidRPr="00027FE6" w:rsidRDefault="00182BEE" w:rsidP="002F3E51">
            <w:pPr>
              <w:pStyle w:val="ElsLegend"/>
              <w:jc w:val="center"/>
              <w:rPr>
                <w:sz w:val="20"/>
              </w:rPr>
            </w:pPr>
            <w:r w:rsidRPr="00027FE6">
              <w:rPr>
                <w:sz w:val="20"/>
              </w:rPr>
              <w:t>-CH</w:t>
            </w:r>
            <w:r w:rsidRPr="00027FE6">
              <w:rPr>
                <w:sz w:val="20"/>
                <w:vertAlign w:val="subscript"/>
              </w:rPr>
              <w:t>2</w:t>
            </w:r>
            <w:r w:rsidRPr="00027FE6">
              <w:rPr>
                <w:sz w:val="20"/>
              </w:rPr>
              <w:t>(CH</w:t>
            </w:r>
            <w:r w:rsidRPr="00027FE6">
              <w:rPr>
                <w:sz w:val="20"/>
                <w:vertAlign w:val="subscript"/>
              </w:rPr>
              <w:t>2</w:t>
            </w:r>
            <w:r w:rsidRPr="00027FE6">
              <w:rPr>
                <w:sz w:val="20"/>
              </w:rPr>
              <w:t>)</w:t>
            </w:r>
            <w:r w:rsidRPr="00027FE6">
              <w:rPr>
                <w:sz w:val="20"/>
                <w:vertAlign w:val="subscript"/>
              </w:rPr>
              <w:t>7</w:t>
            </w:r>
            <w:r w:rsidRPr="00027FE6">
              <w:rPr>
                <w:sz w:val="20"/>
              </w:rPr>
              <w:t>CH</w:t>
            </w:r>
            <w:r w:rsidRPr="00027FE6">
              <w:rPr>
                <w:sz w:val="20"/>
                <w:vertAlign w:val="subscript"/>
              </w:rPr>
              <w:t>3</w:t>
            </w:r>
          </w:p>
        </w:tc>
        <w:tc>
          <w:tcPr>
            <w:tcW w:w="1627" w:type="dxa"/>
          </w:tcPr>
          <w:p w:rsidR="00182BEE" w:rsidRPr="00027FE6" w:rsidRDefault="00182BEE" w:rsidP="002F3E51">
            <w:pPr>
              <w:pStyle w:val="ElsLegend"/>
              <w:jc w:val="center"/>
              <w:cnfStyle w:val="000000010000"/>
              <w:rPr>
                <w:sz w:val="20"/>
              </w:rPr>
            </w:pPr>
            <w:r w:rsidRPr="00027FE6">
              <w:rPr>
                <w:sz w:val="20"/>
              </w:rPr>
              <w:t>91</w:t>
            </w:r>
          </w:p>
        </w:tc>
      </w:tr>
      <w:tr w:rsidR="00182BEE" w:rsidTr="00027FE6">
        <w:trPr>
          <w:cnfStyle w:val="000000100000"/>
        </w:trPr>
        <w:tc>
          <w:tcPr>
            <w:cnfStyle w:val="001000000000"/>
            <w:tcW w:w="1702" w:type="dxa"/>
          </w:tcPr>
          <w:p w:rsidR="00182BEE" w:rsidRPr="00027FE6" w:rsidRDefault="00182BEE" w:rsidP="002F3E51">
            <w:pPr>
              <w:pStyle w:val="ElsLegend"/>
              <w:jc w:val="center"/>
              <w:rPr>
                <w:sz w:val="20"/>
              </w:rPr>
            </w:pPr>
            <w:r w:rsidRPr="00027FE6">
              <w:rPr>
                <w:sz w:val="20"/>
              </w:rPr>
              <w:t>3c</w:t>
            </w:r>
          </w:p>
        </w:tc>
        <w:tc>
          <w:tcPr>
            <w:cnfStyle w:val="000010000000"/>
            <w:tcW w:w="2517" w:type="dxa"/>
          </w:tcPr>
          <w:p w:rsidR="00182BEE" w:rsidRPr="00027FE6" w:rsidRDefault="00182BEE" w:rsidP="002F3E51">
            <w:pPr>
              <w:pStyle w:val="ElsLegend"/>
              <w:jc w:val="center"/>
              <w:rPr>
                <w:sz w:val="20"/>
              </w:rPr>
            </w:pPr>
            <w:r w:rsidRPr="00027FE6">
              <w:rPr>
                <w:sz w:val="20"/>
              </w:rPr>
              <w:t>-CH</w:t>
            </w:r>
            <w:r w:rsidRPr="00027FE6">
              <w:rPr>
                <w:sz w:val="20"/>
                <w:vertAlign w:val="subscript"/>
              </w:rPr>
              <w:t>2</w:t>
            </w:r>
            <w:r w:rsidRPr="00027FE6">
              <w:rPr>
                <w:sz w:val="20"/>
              </w:rPr>
              <w:t>(CH</w:t>
            </w:r>
            <w:r w:rsidRPr="00027FE6">
              <w:rPr>
                <w:sz w:val="20"/>
                <w:vertAlign w:val="subscript"/>
              </w:rPr>
              <w:t>2</w:t>
            </w:r>
            <w:r w:rsidRPr="00027FE6">
              <w:rPr>
                <w:sz w:val="20"/>
              </w:rPr>
              <w:t>)</w:t>
            </w:r>
            <w:r w:rsidRPr="00027FE6">
              <w:rPr>
                <w:sz w:val="20"/>
                <w:vertAlign w:val="subscript"/>
              </w:rPr>
              <w:t>8</w:t>
            </w:r>
            <w:r w:rsidRPr="00027FE6">
              <w:rPr>
                <w:sz w:val="20"/>
              </w:rPr>
              <w:t>CH</w:t>
            </w:r>
            <w:r w:rsidRPr="00027FE6">
              <w:rPr>
                <w:sz w:val="20"/>
                <w:vertAlign w:val="subscript"/>
              </w:rPr>
              <w:t>3</w:t>
            </w:r>
          </w:p>
        </w:tc>
        <w:tc>
          <w:tcPr>
            <w:tcW w:w="1627" w:type="dxa"/>
          </w:tcPr>
          <w:p w:rsidR="00182BEE" w:rsidRPr="00027FE6" w:rsidRDefault="00182BEE" w:rsidP="002F3E51">
            <w:pPr>
              <w:pStyle w:val="ElsLegend"/>
              <w:jc w:val="center"/>
              <w:cnfStyle w:val="000000100000"/>
              <w:rPr>
                <w:sz w:val="20"/>
              </w:rPr>
            </w:pPr>
            <w:r w:rsidRPr="00027FE6">
              <w:rPr>
                <w:sz w:val="20"/>
              </w:rPr>
              <w:t>93</w:t>
            </w:r>
          </w:p>
        </w:tc>
      </w:tr>
      <w:tr w:rsidR="00182BEE" w:rsidTr="00027FE6">
        <w:trPr>
          <w:cnfStyle w:val="000000010000"/>
          <w:trHeight w:val="150"/>
        </w:trPr>
        <w:tc>
          <w:tcPr>
            <w:cnfStyle w:val="001000000000"/>
            <w:tcW w:w="1702" w:type="dxa"/>
          </w:tcPr>
          <w:p w:rsidR="00182BEE" w:rsidRPr="00027FE6" w:rsidRDefault="00182BEE" w:rsidP="002F3E51">
            <w:pPr>
              <w:pStyle w:val="ElsLegend"/>
              <w:jc w:val="center"/>
              <w:rPr>
                <w:sz w:val="20"/>
              </w:rPr>
            </w:pPr>
            <w:r w:rsidRPr="00027FE6">
              <w:rPr>
                <w:sz w:val="20"/>
              </w:rPr>
              <w:t>3d</w:t>
            </w:r>
          </w:p>
        </w:tc>
        <w:tc>
          <w:tcPr>
            <w:cnfStyle w:val="000010000000"/>
            <w:tcW w:w="2517" w:type="dxa"/>
          </w:tcPr>
          <w:p w:rsidR="00182BEE" w:rsidRPr="00027FE6" w:rsidRDefault="00182BEE" w:rsidP="002F3E51">
            <w:pPr>
              <w:pStyle w:val="ElsLegend"/>
              <w:jc w:val="center"/>
              <w:rPr>
                <w:sz w:val="20"/>
              </w:rPr>
            </w:pPr>
            <w:r w:rsidRPr="00027FE6">
              <w:rPr>
                <w:sz w:val="20"/>
              </w:rPr>
              <w:t>-CH</w:t>
            </w:r>
            <w:r w:rsidRPr="00027FE6">
              <w:rPr>
                <w:sz w:val="20"/>
                <w:vertAlign w:val="subscript"/>
              </w:rPr>
              <w:t>2</w:t>
            </w:r>
            <w:r w:rsidRPr="00027FE6">
              <w:rPr>
                <w:sz w:val="20"/>
              </w:rPr>
              <w:t>(CH</w:t>
            </w:r>
            <w:r w:rsidRPr="00027FE6">
              <w:rPr>
                <w:sz w:val="20"/>
                <w:vertAlign w:val="subscript"/>
              </w:rPr>
              <w:t>2</w:t>
            </w:r>
            <w:r w:rsidRPr="00027FE6">
              <w:rPr>
                <w:sz w:val="20"/>
              </w:rPr>
              <w:t>)</w:t>
            </w:r>
            <w:r w:rsidRPr="00027FE6">
              <w:rPr>
                <w:sz w:val="20"/>
                <w:vertAlign w:val="subscript"/>
              </w:rPr>
              <w:t>10</w:t>
            </w:r>
            <w:r w:rsidRPr="00027FE6">
              <w:rPr>
                <w:sz w:val="20"/>
              </w:rPr>
              <w:t>CH</w:t>
            </w:r>
            <w:r w:rsidRPr="00027FE6">
              <w:rPr>
                <w:sz w:val="20"/>
                <w:vertAlign w:val="subscript"/>
              </w:rPr>
              <w:t>3</w:t>
            </w:r>
          </w:p>
        </w:tc>
        <w:tc>
          <w:tcPr>
            <w:tcW w:w="1627" w:type="dxa"/>
          </w:tcPr>
          <w:p w:rsidR="00182BEE" w:rsidRPr="00027FE6" w:rsidRDefault="00182BEE" w:rsidP="002F3E51">
            <w:pPr>
              <w:pStyle w:val="ElsLegend"/>
              <w:jc w:val="center"/>
              <w:cnfStyle w:val="000000010000"/>
              <w:rPr>
                <w:sz w:val="20"/>
              </w:rPr>
            </w:pPr>
            <w:r w:rsidRPr="00027FE6">
              <w:rPr>
                <w:sz w:val="20"/>
              </w:rPr>
              <w:t>93</w:t>
            </w:r>
          </w:p>
        </w:tc>
      </w:tr>
    </w:tbl>
    <w:p w:rsidR="00182BEE" w:rsidRPr="00C4284D" w:rsidRDefault="00182BEE" w:rsidP="00182BEE">
      <w:pPr>
        <w:pStyle w:val="ElsParagraph"/>
        <w:ind w:left="-709" w:firstLine="0"/>
        <w:jc w:val="center"/>
        <w:rPr>
          <w:sz w:val="20"/>
        </w:rPr>
      </w:pPr>
      <w:r>
        <w:rPr>
          <w:b/>
          <w:bCs/>
          <w:sz w:val="20"/>
        </w:rPr>
        <w:lastRenderedPageBreak/>
        <w:t>Table 1</w:t>
      </w:r>
    </w:p>
    <w:p w:rsidR="00182BEE" w:rsidRDefault="00182BEE" w:rsidP="00182BEE">
      <w:pPr>
        <w:pStyle w:val="ElsParagraph"/>
        <w:jc w:val="center"/>
      </w:pPr>
    </w:p>
    <w:p w:rsidR="00182BEE" w:rsidRDefault="00182BEE" w:rsidP="00182BEE">
      <w:pPr>
        <w:pStyle w:val="ElsParagraph"/>
        <w:jc w:val="center"/>
      </w:pPr>
    </w:p>
    <w:p w:rsidR="00182BEE" w:rsidRPr="00977FD5" w:rsidRDefault="00182BEE" w:rsidP="00182BEE">
      <w:pPr>
        <w:pStyle w:val="ElsParagraph"/>
        <w:jc w:val="center"/>
      </w:pPr>
    </w:p>
    <w:p w:rsidR="00182BEE" w:rsidRDefault="00182BEE" w:rsidP="00182BEE">
      <w:pPr>
        <w:pStyle w:val="ElsParagraph"/>
        <w:ind w:firstLine="0"/>
        <w:rPr>
          <w:b/>
          <w:bCs/>
        </w:rPr>
        <w:sectPr w:rsidR="00182BEE" w:rsidSect="00127399">
          <w:type w:val="continuous"/>
          <w:pgSz w:w="11906" w:h="16838" w:code="9"/>
          <w:pgMar w:top="1440" w:right="1800" w:bottom="1440" w:left="1800" w:header="720" w:footer="238" w:gutter="0"/>
          <w:cols w:num="2" w:space="360" w:equalWidth="0">
            <w:col w:w="2311" w:space="453"/>
            <w:col w:w="5540"/>
          </w:cols>
          <w:docGrid w:linePitch="299"/>
        </w:sectPr>
      </w:pPr>
    </w:p>
    <w:p w:rsidR="00182BEE" w:rsidRDefault="00182BEE" w:rsidP="00182BEE">
      <w:pPr>
        <w:pStyle w:val="ElsParagraph"/>
        <w:ind w:firstLine="0"/>
        <w:rPr>
          <w:b/>
          <w:bCs/>
        </w:rPr>
      </w:pPr>
    </w:p>
    <w:p w:rsidR="00182BEE" w:rsidRPr="00C4284D" w:rsidRDefault="00182BEE" w:rsidP="00182BEE">
      <w:pPr>
        <w:ind w:firstLine="0"/>
        <w:rPr>
          <w:b/>
          <w:bCs/>
        </w:rPr>
        <w:sectPr w:rsidR="00182BEE" w:rsidRPr="00C4284D" w:rsidSect="00127399">
          <w:type w:val="continuous"/>
          <w:pgSz w:w="11906" w:h="16838" w:code="9"/>
          <w:pgMar w:top="1440" w:right="1080" w:bottom="1440" w:left="1080" w:header="720" w:footer="238" w:gutter="0"/>
          <w:cols w:space="360"/>
          <w:docGrid w:linePitch="299"/>
        </w:sectPr>
      </w:pPr>
    </w:p>
    <w:p w:rsidR="00182BEE" w:rsidRDefault="00182BEE" w:rsidP="00182BEE">
      <w:pPr>
        <w:ind w:firstLine="0"/>
        <w:jc w:val="center"/>
        <w:sectPr w:rsidR="00182BEE" w:rsidSect="00127399">
          <w:type w:val="continuous"/>
          <w:pgSz w:w="11906" w:h="16838" w:code="9"/>
          <w:pgMar w:top="1440" w:right="1080" w:bottom="1440" w:left="1080" w:header="720" w:footer="238" w:gutter="0"/>
          <w:cols w:space="360"/>
          <w:docGrid w:linePitch="299"/>
        </w:sectPr>
      </w:pPr>
      <w:r>
        <w:object w:dxaOrig="7125" w:dyaOrig="3525">
          <v:shape id="_x0000_i1026" type="#_x0000_t75" style="width:357pt;height:176.25pt" o:ole="">
            <v:imagedata r:id="rId11" o:title=""/>
          </v:shape>
          <o:OLEObject Type="Embed" ProgID="ACD.ChemSketch.20" ShapeID="_x0000_i1026" DrawAspect="Content" ObjectID="_1550579587" r:id="rId12"/>
        </w:object>
      </w:r>
    </w:p>
    <w:p w:rsidR="00182BEE" w:rsidRDefault="00182BEE" w:rsidP="00182BEE">
      <w:pPr>
        <w:pStyle w:val="ElsParagraph"/>
        <w:ind w:firstLine="0"/>
        <w:rPr>
          <w:b/>
          <w:bCs/>
        </w:rPr>
      </w:pPr>
    </w:p>
    <w:p w:rsidR="00182BEE" w:rsidRDefault="00182BEE" w:rsidP="00182BEE">
      <w:pPr>
        <w:pStyle w:val="ElsParagraph"/>
        <w:ind w:firstLine="0"/>
        <w:jc w:val="center"/>
        <w:rPr>
          <w:sz w:val="20"/>
        </w:rPr>
      </w:pPr>
      <w:r w:rsidRPr="000159A5">
        <w:rPr>
          <w:b/>
          <w:bCs/>
          <w:sz w:val="20"/>
        </w:rPr>
        <w:t>Scheme 2</w:t>
      </w:r>
      <w:r w:rsidRPr="000159A5">
        <w:rPr>
          <w:sz w:val="20"/>
        </w:rPr>
        <w:t xml:space="preserve"> </w:t>
      </w:r>
    </w:p>
    <w:p w:rsidR="00182BEE" w:rsidRPr="000159A5" w:rsidRDefault="00182BEE" w:rsidP="00182BEE">
      <w:pPr>
        <w:pStyle w:val="ElsParagraph"/>
        <w:ind w:firstLine="0"/>
        <w:jc w:val="center"/>
        <w:rPr>
          <w:b/>
          <w:bCs/>
          <w:sz w:val="20"/>
        </w:rPr>
      </w:pPr>
    </w:p>
    <w:tbl>
      <w:tblPr>
        <w:tblStyle w:val="Grilleclaire-Accent5"/>
        <w:tblpPr w:leftFromText="141" w:rightFromText="141" w:vertAnchor="text" w:horzAnchor="page" w:tblpX="4487" w:tblpY="236"/>
        <w:tblW w:w="5772" w:type="dxa"/>
        <w:tblLayout w:type="fixed"/>
        <w:tblLook w:val="00BF"/>
      </w:tblPr>
      <w:tblGrid>
        <w:gridCol w:w="1526"/>
        <w:gridCol w:w="2693"/>
        <w:gridCol w:w="1553"/>
      </w:tblGrid>
      <w:tr w:rsidR="00182BEE" w:rsidTr="00027FE6">
        <w:trPr>
          <w:cnfStyle w:val="100000000000"/>
        </w:trPr>
        <w:tc>
          <w:tcPr>
            <w:cnfStyle w:val="001000000000"/>
            <w:tcW w:w="1526" w:type="dxa"/>
          </w:tcPr>
          <w:p w:rsidR="00182BEE" w:rsidRPr="00027FE6" w:rsidRDefault="00182BEE" w:rsidP="002F3E51">
            <w:pPr>
              <w:pStyle w:val="ElsLegend"/>
              <w:tabs>
                <w:tab w:val="left" w:pos="281"/>
              </w:tabs>
              <w:jc w:val="center"/>
              <w:rPr>
                <w:b w:val="0"/>
                <w:bCs w:val="0"/>
                <w:sz w:val="20"/>
              </w:rPr>
            </w:pPr>
            <w:r w:rsidRPr="00027FE6">
              <w:rPr>
                <w:rFonts w:eastAsia="Calibri"/>
                <w:sz w:val="20"/>
                <w:lang w:val="fr-FR" w:eastAsia="fr-FR"/>
              </w:rPr>
              <w:t>Compound</w:t>
            </w:r>
          </w:p>
        </w:tc>
        <w:tc>
          <w:tcPr>
            <w:cnfStyle w:val="000010000000"/>
            <w:tcW w:w="2693" w:type="dxa"/>
          </w:tcPr>
          <w:p w:rsidR="00182BEE" w:rsidRPr="00027FE6" w:rsidRDefault="00182BEE" w:rsidP="002F3E51">
            <w:pPr>
              <w:pStyle w:val="ElsLegend"/>
              <w:jc w:val="center"/>
              <w:rPr>
                <w:b w:val="0"/>
                <w:bCs w:val="0"/>
                <w:sz w:val="20"/>
              </w:rPr>
            </w:pPr>
            <w:r w:rsidRPr="00027FE6">
              <w:rPr>
                <w:sz w:val="20"/>
              </w:rPr>
              <w:t>R</w:t>
            </w:r>
          </w:p>
        </w:tc>
        <w:tc>
          <w:tcPr>
            <w:tcW w:w="1553" w:type="dxa"/>
          </w:tcPr>
          <w:p w:rsidR="00182BEE" w:rsidRPr="00027FE6" w:rsidRDefault="00182BEE" w:rsidP="002F3E51">
            <w:pPr>
              <w:pStyle w:val="ElsLegend"/>
              <w:jc w:val="center"/>
              <w:cnfStyle w:val="100000000000"/>
              <w:rPr>
                <w:b w:val="0"/>
                <w:bCs w:val="0"/>
                <w:sz w:val="20"/>
              </w:rPr>
            </w:pPr>
            <w:r w:rsidRPr="00027FE6">
              <w:rPr>
                <w:sz w:val="20"/>
              </w:rPr>
              <w:t>Yield %</w:t>
            </w:r>
          </w:p>
        </w:tc>
      </w:tr>
      <w:tr w:rsidR="00182BEE" w:rsidTr="00027FE6">
        <w:trPr>
          <w:cnfStyle w:val="000000100000"/>
          <w:trHeight w:val="242"/>
        </w:trPr>
        <w:tc>
          <w:tcPr>
            <w:cnfStyle w:val="001000000000"/>
            <w:tcW w:w="1526" w:type="dxa"/>
          </w:tcPr>
          <w:p w:rsidR="00182BEE" w:rsidRPr="00027FE6" w:rsidRDefault="00182BEE" w:rsidP="002F3E51">
            <w:pPr>
              <w:pStyle w:val="ElsLegend"/>
              <w:jc w:val="center"/>
              <w:rPr>
                <w:b w:val="0"/>
                <w:bCs w:val="0"/>
                <w:sz w:val="20"/>
              </w:rPr>
            </w:pPr>
            <w:r w:rsidRPr="00027FE6">
              <w:rPr>
                <w:sz w:val="20"/>
              </w:rPr>
              <w:t>4a</w:t>
            </w:r>
          </w:p>
        </w:tc>
        <w:tc>
          <w:tcPr>
            <w:cnfStyle w:val="000010000000"/>
            <w:tcW w:w="2693" w:type="dxa"/>
            <w:vMerge w:val="restart"/>
          </w:tcPr>
          <w:p w:rsidR="00182BEE" w:rsidRPr="00027FE6" w:rsidRDefault="00182BEE" w:rsidP="002F3E51">
            <w:pPr>
              <w:pStyle w:val="ElsLegend"/>
              <w:jc w:val="center"/>
              <w:rPr>
                <w:sz w:val="20"/>
              </w:rPr>
            </w:pPr>
            <w:r w:rsidRPr="00027FE6">
              <w:rPr>
                <w:sz w:val="20"/>
              </w:rPr>
              <w:t>-CH</w:t>
            </w:r>
            <w:r w:rsidRPr="00027FE6">
              <w:rPr>
                <w:sz w:val="20"/>
                <w:vertAlign w:val="subscript"/>
              </w:rPr>
              <w:t>2</w:t>
            </w:r>
            <w:r w:rsidRPr="00027FE6">
              <w:rPr>
                <w:sz w:val="20"/>
              </w:rPr>
              <w:t>(CH</w:t>
            </w:r>
            <w:r w:rsidRPr="00027FE6">
              <w:rPr>
                <w:sz w:val="20"/>
                <w:vertAlign w:val="subscript"/>
              </w:rPr>
              <w:t>2</w:t>
            </w:r>
            <w:r w:rsidRPr="00027FE6">
              <w:rPr>
                <w:sz w:val="20"/>
              </w:rPr>
              <w:t>)</w:t>
            </w:r>
            <w:r w:rsidRPr="00027FE6">
              <w:rPr>
                <w:sz w:val="20"/>
                <w:vertAlign w:val="subscript"/>
              </w:rPr>
              <w:t>6</w:t>
            </w:r>
            <w:r w:rsidRPr="00027FE6">
              <w:rPr>
                <w:sz w:val="20"/>
              </w:rPr>
              <w:t>CH</w:t>
            </w:r>
            <w:r w:rsidRPr="00027FE6">
              <w:rPr>
                <w:sz w:val="20"/>
                <w:vertAlign w:val="subscript"/>
              </w:rPr>
              <w:t>3</w:t>
            </w:r>
          </w:p>
          <w:p w:rsidR="00182BEE" w:rsidRPr="00027FE6" w:rsidRDefault="00182BEE" w:rsidP="002F3E51">
            <w:pPr>
              <w:pStyle w:val="ElsLegend"/>
              <w:jc w:val="center"/>
              <w:rPr>
                <w:sz w:val="20"/>
              </w:rPr>
            </w:pPr>
            <w:r w:rsidRPr="00027FE6">
              <w:rPr>
                <w:sz w:val="20"/>
              </w:rPr>
              <w:t>-CH</w:t>
            </w:r>
            <w:r w:rsidRPr="00027FE6">
              <w:rPr>
                <w:sz w:val="20"/>
                <w:vertAlign w:val="subscript"/>
              </w:rPr>
              <w:t>2</w:t>
            </w:r>
            <w:r w:rsidRPr="00027FE6">
              <w:rPr>
                <w:sz w:val="20"/>
              </w:rPr>
              <w:t>(CH</w:t>
            </w:r>
            <w:r w:rsidRPr="00027FE6">
              <w:rPr>
                <w:sz w:val="20"/>
                <w:vertAlign w:val="subscript"/>
              </w:rPr>
              <w:t>2</w:t>
            </w:r>
            <w:r w:rsidRPr="00027FE6">
              <w:rPr>
                <w:sz w:val="20"/>
              </w:rPr>
              <w:t>)</w:t>
            </w:r>
            <w:r w:rsidRPr="00027FE6">
              <w:rPr>
                <w:sz w:val="20"/>
                <w:vertAlign w:val="subscript"/>
              </w:rPr>
              <w:t>7</w:t>
            </w:r>
            <w:r w:rsidRPr="00027FE6">
              <w:rPr>
                <w:sz w:val="20"/>
              </w:rPr>
              <w:t>CH</w:t>
            </w:r>
            <w:r w:rsidRPr="00027FE6">
              <w:rPr>
                <w:sz w:val="20"/>
                <w:vertAlign w:val="subscript"/>
              </w:rPr>
              <w:t>3</w:t>
            </w:r>
          </w:p>
        </w:tc>
        <w:tc>
          <w:tcPr>
            <w:tcW w:w="1553" w:type="dxa"/>
          </w:tcPr>
          <w:p w:rsidR="00182BEE" w:rsidRPr="00027FE6" w:rsidRDefault="00182BEE" w:rsidP="002F3E51">
            <w:pPr>
              <w:pStyle w:val="ElsLegend"/>
              <w:jc w:val="center"/>
              <w:cnfStyle w:val="000000100000"/>
              <w:rPr>
                <w:sz w:val="20"/>
              </w:rPr>
            </w:pPr>
            <w:r w:rsidRPr="00027FE6">
              <w:rPr>
                <w:sz w:val="20"/>
              </w:rPr>
              <w:t>88</w:t>
            </w:r>
          </w:p>
        </w:tc>
      </w:tr>
      <w:tr w:rsidR="00182BEE" w:rsidTr="00027FE6">
        <w:trPr>
          <w:cnfStyle w:val="000000010000"/>
        </w:trPr>
        <w:tc>
          <w:tcPr>
            <w:cnfStyle w:val="001000000000"/>
            <w:tcW w:w="1526" w:type="dxa"/>
          </w:tcPr>
          <w:p w:rsidR="00182BEE" w:rsidRPr="00027FE6" w:rsidRDefault="00182BEE" w:rsidP="002F3E51">
            <w:pPr>
              <w:pStyle w:val="ElsLegend"/>
              <w:jc w:val="center"/>
              <w:rPr>
                <w:sz w:val="20"/>
              </w:rPr>
            </w:pPr>
            <w:r w:rsidRPr="00027FE6">
              <w:rPr>
                <w:sz w:val="20"/>
              </w:rPr>
              <w:t>4b</w:t>
            </w:r>
          </w:p>
        </w:tc>
        <w:tc>
          <w:tcPr>
            <w:cnfStyle w:val="000010000000"/>
            <w:tcW w:w="2693" w:type="dxa"/>
            <w:vMerge/>
          </w:tcPr>
          <w:p w:rsidR="00182BEE" w:rsidRPr="00027FE6" w:rsidRDefault="00182BEE" w:rsidP="002F3E51">
            <w:pPr>
              <w:pStyle w:val="ElsLegend"/>
              <w:jc w:val="center"/>
              <w:rPr>
                <w:sz w:val="20"/>
              </w:rPr>
            </w:pPr>
          </w:p>
        </w:tc>
        <w:tc>
          <w:tcPr>
            <w:tcW w:w="1553" w:type="dxa"/>
          </w:tcPr>
          <w:p w:rsidR="00182BEE" w:rsidRPr="00027FE6" w:rsidRDefault="00182BEE" w:rsidP="002F3E51">
            <w:pPr>
              <w:pStyle w:val="ElsLegend"/>
              <w:jc w:val="center"/>
              <w:cnfStyle w:val="000000010000"/>
              <w:rPr>
                <w:sz w:val="20"/>
              </w:rPr>
            </w:pPr>
            <w:r w:rsidRPr="00027FE6">
              <w:rPr>
                <w:sz w:val="20"/>
              </w:rPr>
              <w:t>80</w:t>
            </w:r>
          </w:p>
        </w:tc>
      </w:tr>
      <w:tr w:rsidR="00182BEE" w:rsidTr="00027FE6">
        <w:trPr>
          <w:cnfStyle w:val="000000100000"/>
        </w:trPr>
        <w:tc>
          <w:tcPr>
            <w:cnfStyle w:val="001000000000"/>
            <w:tcW w:w="1526" w:type="dxa"/>
          </w:tcPr>
          <w:p w:rsidR="00182BEE" w:rsidRPr="00027FE6" w:rsidRDefault="00182BEE" w:rsidP="002F3E51">
            <w:pPr>
              <w:pStyle w:val="ElsLegend"/>
              <w:jc w:val="center"/>
              <w:rPr>
                <w:sz w:val="20"/>
              </w:rPr>
            </w:pPr>
            <w:r w:rsidRPr="00027FE6">
              <w:rPr>
                <w:sz w:val="20"/>
              </w:rPr>
              <w:t>4c</w:t>
            </w:r>
          </w:p>
        </w:tc>
        <w:tc>
          <w:tcPr>
            <w:cnfStyle w:val="000010000000"/>
            <w:tcW w:w="2693" w:type="dxa"/>
          </w:tcPr>
          <w:p w:rsidR="00182BEE" w:rsidRPr="00027FE6" w:rsidRDefault="00182BEE" w:rsidP="002F3E51">
            <w:pPr>
              <w:pStyle w:val="ElsLegend"/>
              <w:jc w:val="center"/>
              <w:rPr>
                <w:sz w:val="20"/>
              </w:rPr>
            </w:pPr>
            <w:r w:rsidRPr="00027FE6">
              <w:rPr>
                <w:sz w:val="20"/>
              </w:rPr>
              <w:t>-CH</w:t>
            </w:r>
            <w:r w:rsidRPr="00027FE6">
              <w:rPr>
                <w:sz w:val="20"/>
                <w:vertAlign w:val="subscript"/>
              </w:rPr>
              <w:t>2</w:t>
            </w:r>
            <w:r w:rsidRPr="00027FE6">
              <w:rPr>
                <w:sz w:val="20"/>
              </w:rPr>
              <w:t>(CH</w:t>
            </w:r>
            <w:r w:rsidRPr="00027FE6">
              <w:rPr>
                <w:sz w:val="20"/>
                <w:vertAlign w:val="subscript"/>
              </w:rPr>
              <w:t>2</w:t>
            </w:r>
            <w:r w:rsidRPr="00027FE6">
              <w:rPr>
                <w:sz w:val="20"/>
              </w:rPr>
              <w:t>)</w:t>
            </w:r>
            <w:r w:rsidRPr="00027FE6">
              <w:rPr>
                <w:sz w:val="20"/>
                <w:vertAlign w:val="subscript"/>
              </w:rPr>
              <w:t>8</w:t>
            </w:r>
            <w:r w:rsidRPr="00027FE6">
              <w:rPr>
                <w:sz w:val="20"/>
              </w:rPr>
              <w:t>CH</w:t>
            </w:r>
            <w:r w:rsidRPr="00027FE6">
              <w:rPr>
                <w:sz w:val="20"/>
                <w:vertAlign w:val="subscript"/>
              </w:rPr>
              <w:t>3</w:t>
            </w:r>
          </w:p>
        </w:tc>
        <w:tc>
          <w:tcPr>
            <w:tcW w:w="1553" w:type="dxa"/>
          </w:tcPr>
          <w:p w:rsidR="00182BEE" w:rsidRPr="00027FE6" w:rsidRDefault="00182BEE" w:rsidP="002F3E51">
            <w:pPr>
              <w:pStyle w:val="ElsLegend"/>
              <w:jc w:val="center"/>
              <w:cnfStyle w:val="000000100000"/>
              <w:rPr>
                <w:sz w:val="20"/>
              </w:rPr>
            </w:pPr>
            <w:r w:rsidRPr="00027FE6">
              <w:rPr>
                <w:sz w:val="20"/>
              </w:rPr>
              <w:t>83</w:t>
            </w:r>
          </w:p>
        </w:tc>
      </w:tr>
      <w:tr w:rsidR="00182BEE" w:rsidTr="00027FE6">
        <w:trPr>
          <w:cnfStyle w:val="000000010000"/>
          <w:trHeight w:val="150"/>
        </w:trPr>
        <w:tc>
          <w:tcPr>
            <w:cnfStyle w:val="001000000000"/>
            <w:tcW w:w="1526" w:type="dxa"/>
          </w:tcPr>
          <w:p w:rsidR="00182BEE" w:rsidRPr="00027FE6" w:rsidRDefault="00182BEE" w:rsidP="002F3E51">
            <w:pPr>
              <w:pStyle w:val="ElsLegend"/>
              <w:jc w:val="center"/>
              <w:rPr>
                <w:sz w:val="20"/>
              </w:rPr>
            </w:pPr>
            <w:r w:rsidRPr="00027FE6">
              <w:rPr>
                <w:sz w:val="20"/>
              </w:rPr>
              <w:t>4d</w:t>
            </w:r>
          </w:p>
        </w:tc>
        <w:tc>
          <w:tcPr>
            <w:cnfStyle w:val="000010000000"/>
            <w:tcW w:w="2693" w:type="dxa"/>
          </w:tcPr>
          <w:p w:rsidR="00182BEE" w:rsidRPr="00027FE6" w:rsidRDefault="00182BEE" w:rsidP="002F3E51">
            <w:pPr>
              <w:pStyle w:val="ElsLegend"/>
              <w:jc w:val="center"/>
              <w:rPr>
                <w:sz w:val="20"/>
              </w:rPr>
            </w:pPr>
            <w:r w:rsidRPr="00027FE6">
              <w:rPr>
                <w:sz w:val="20"/>
              </w:rPr>
              <w:t>-CH</w:t>
            </w:r>
            <w:r w:rsidRPr="00027FE6">
              <w:rPr>
                <w:sz w:val="20"/>
                <w:vertAlign w:val="subscript"/>
              </w:rPr>
              <w:t>2</w:t>
            </w:r>
            <w:r w:rsidRPr="00027FE6">
              <w:rPr>
                <w:sz w:val="20"/>
              </w:rPr>
              <w:t>(CH</w:t>
            </w:r>
            <w:r w:rsidRPr="00027FE6">
              <w:rPr>
                <w:sz w:val="20"/>
                <w:vertAlign w:val="subscript"/>
              </w:rPr>
              <w:t>2</w:t>
            </w:r>
            <w:r w:rsidRPr="00027FE6">
              <w:rPr>
                <w:sz w:val="20"/>
              </w:rPr>
              <w:t>)</w:t>
            </w:r>
            <w:r w:rsidRPr="00027FE6">
              <w:rPr>
                <w:sz w:val="20"/>
                <w:vertAlign w:val="subscript"/>
              </w:rPr>
              <w:t>10</w:t>
            </w:r>
            <w:r w:rsidRPr="00027FE6">
              <w:rPr>
                <w:sz w:val="20"/>
              </w:rPr>
              <w:t>CH</w:t>
            </w:r>
            <w:r w:rsidRPr="00027FE6">
              <w:rPr>
                <w:sz w:val="20"/>
                <w:vertAlign w:val="subscript"/>
              </w:rPr>
              <w:t>3</w:t>
            </w:r>
          </w:p>
        </w:tc>
        <w:tc>
          <w:tcPr>
            <w:tcW w:w="1553" w:type="dxa"/>
          </w:tcPr>
          <w:p w:rsidR="00182BEE" w:rsidRPr="00027FE6" w:rsidRDefault="00182BEE" w:rsidP="002F3E51">
            <w:pPr>
              <w:pStyle w:val="ElsLegend"/>
              <w:jc w:val="center"/>
              <w:cnfStyle w:val="000000010000"/>
              <w:rPr>
                <w:sz w:val="20"/>
              </w:rPr>
            </w:pPr>
            <w:r w:rsidRPr="00027FE6">
              <w:rPr>
                <w:sz w:val="20"/>
              </w:rPr>
              <w:t>78</w:t>
            </w:r>
          </w:p>
        </w:tc>
      </w:tr>
    </w:tbl>
    <w:p w:rsidR="00182BEE" w:rsidRPr="000159A5" w:rsidRDefault="00182BEE" w:rsidP="00182BEE">
      <w:pPr>
        <w:pStyle w:val="ElsParagraph"/>
        <w:jc w:val="left"/>
        <w:rPr>
          <w:b/>
          <w:bCs/>
          <w:sz w:val="20"/>
        </w:rPr>
      </w:pPr>
    </w:p>
    <w:p w:rsidR="00182BEE" w:rsidRPr="000159A5" w:rsidRDefault="00182BEE" w:rsidP="00182BEE">
      <w:pPr>
        <w:pStyle w:val="ElsParagraph"/>
        <w:tabs>
          <w:tab w:val="left" w:pos="3544"/>
        </w:tabs>
        <w:jc w:val="left"/>
        <w:rPr>
          <w:b/>
          <w:bCs/>
          <w:sz w:val="20"/>
        </w:rPr>
        <w:sectPr w:rsidR="00182BEE" w:rsidRPr="000159A5" w:rsidSect="00127399">
          <w:type w:val="continuous"/>
          <w:pgSz w:w="11906" w:h="16838" w:code="9"/>
          <w:pgMar w:top="1440" w:right="1080" w:bottom="1440" w:left="1080" w:header="720" w:footer="238" w:gutter="0"/>
          <w:cols w:space="360"/>
          <w:docGrid w:linePitch="299"/>
        </w:sectPr>
      </w:pPr>
    </w:p>
    <w:p w:rsidR="00182BEE" w:rsidRDefault="00182BEE" w:rsidP="00182BEE">
      <w:pPr>
        <w:pStyle w:val="ElsParagraph"/>
        <w:ind w:firstLine="0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Table 2</w:t>
      </w:r>
    </w:p>
    <w:p w:rsidR="00182BEE" w:rsidRDefault="00182BEE" w:rsidP="00182BEE">
      <w:pPr>
        <w:pStyle w:val="ElsParagraph"/>
        <w:ind w:firstLine="0"/>
        <w:jc w:val="center"/>
        <w:rPr>
          <w:b/>
          <w:bCs/>
          <w:sz w:val="20"/>
        </w:rPr>
      </w:pPr>
    </w:p>
    <w:p w:rsidR="00182BEE" w:rsidRDefault="00182BEE" w:rsidP="00182BEE">
      <w:pPr>
        <w:pStyle w:val="ElsParagraph"/>
        <w:ind w:firstLine="0"/>
        <w:jc w:val="center"/>
        <w:rPr>
          <w:b/>
          <w:bCs/>
          <w:sz w:val="20"/>
        </w:rPr>
      </w:pPr>
    </w:p>
    <w:p w:rsidR="00182BEE" w:rsidRDefault="00182BEE" w:rsidP="00182BEE">
      <w:pPr>
        <w:pStyle w:val="ElsParagraph"/>
        <w:ind w:firstLine="0"/>
        <w:jc w:val="center"/>
        <w:rPr>
          <w:b/>
          <w:bCs/>
          <w:sz w:val="20"/>
        </w:rPr>
      </w:pPr>
    </w:p>
    <w:p w:rsidR="00182BEE" w:rsidRDefault="00182BEE" w:rsidP="00182BEE">
      <w:pPr>
        <w:ind w:firstLine="0"/>
        <w:rPr>
          <w:b/>
          <w:bCs/>
          <w:kern w:val="0"/>
          <w:sz w:val="20"/>
          <w:szCs w:val="20"/>
        </w:rPr>
      </w:pPr>
    </w:p>
    <w:p w:rsidR="00182BEE" w:rsidRDefault="00182BEE" w:rsidP="00182BEE">
      <w:pPr>
        <w:ind w:firstLine="0"/>
      </w:pPr>
    </w:p>
    <w:p w:rsidR="00182BEE" w:rsidRDefault="00182BEE" w:rsidP="00182BEE">
      <w:pPr>
        <w:ind w:firstLine="0"/>
      </w:pPr>
    </w:p>
    <w:p w:rsidR="00182BEE" w:rsidRDefault="00182BEE" w:rsidP="00182BEE"/>
    <w:p w:rsidR="00182BEE" w:rsidRDefault="00182BEE" w:rsidP="00182BEE">
      <w:pPr>
        <w:jc w:val="center"/>
      </w:pPr>
      <w:r w:rsidRPr="00F033C0">
        <w:rPr>
          <w:noProof/>
          <w:lang w:val="fr-FR" w:eastAsia="fr-FR"/>
        </w:rPr>
        <w:drawing>
          <wp:inline distT="0" distB="0" distL="0" distR="0">
            <wp:extent cx="3527149" cy="2061713"/>
            <wp:effectExtent l="19050" t="0" r="16151" b="0"/>
            <wp:docPr id="5" name="Obje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82BEE" w:rsidRDefault="00182BEE" w:rsidP="00182BEE"/>
    <w:p w:rsidR="00182BEE" w:rsidRDefault="00182BEE" w:rsidP="00182BEE"/>
    <w:p w:rsidR="00182BEE" w:rsidRDefault="00182BEE" w:rsidP="00182BEE">
      <w:pPr>
        <w:jc w:val="center"/>
        <w:rPr>
          <w:rFonts w:cstheme="majorBidi"/>
          <w:b/>
          <w:bCs/>
          <w:sz w:val="20"/>
          <w:szCs w:val="20"/>
        </w:rPr>
      </w:pPr>
      <w:r>
        <w:rPr>
          <w:rFonts w:cstheme="majorBidi"/>
          <w:b/>
          <w:bCs/>
          <w:sz w:val="20"/>
          <w:szCs w:val="20"/>
        </w:rPr>
        <w:t>Fig. 1</w:t>
      </w:r>
    </w:p>
    <w:p w:rsidR="00182BEE" w:rsidRDefault="00182BEE" w:rsidP="00182BEE">
      <w:pPr>
        <w:jc w:val="center"/>
        <w:rPr>
          <w:rFonts w:cstheme="majorBidi"/>
          <w:b/>
          <w:bCs/>
          <w:sz w:val="20"/>
          <w:szCs w:val="20"/>
        </w:rPr>
      </w:pPr>
    </w:p>
    <w:p w:rsidR="00182BEE" w:rsidRDefault="00182BEE" w:rsidP="00182BEE">
      <w:pPr>
        <w:jc w:val="center"/>
        <w:rPr>
          <w:rFonts w:cstheme="majorBidi"/>
          <w:b/>
          <w:bCs/>
          <w:sz w:val="20"/>
          <w:szCs w:val="20"/>
        </w:rPr>
      </w:pPr>
    </w:p>
    <w:p w:rsidR="00182BEE" w:rsidRDefault="00182BEE" w:rsidP="00182BEE">
      <w:pPr>
        <w:jc w:val="center"/>
      </w:pPr>
      <w:r w:rsidRPr="00F033C0">
        <w:rPr>
          <w:rFonts w:cstheme="majorBidi"/>
          <w:b/>
          <w:bCs/>
          <w:noProof/>
          <w:sz w:val="20"/>
          <w:szCs w:val="20"/>
          <w:lang w:val="fr-FR" w:eastAsia="fr-FR"/>
        </w:rPr>
        <w:lastRenderedPageBreak/>
        <w:drawing>
          <wp:inline distT="0" distB="0" distL="0" distR="0">
            <wp:extent cx="3514725" cy="2628900"/>
            <wp:effectExtent l="19050" t="0" r="9525" b="0"/>
            <wp:docPr id="6" name="Objet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82BEE" w:rsidRDefault="00182BEE" w:rsidP="00182BEE"/>
    <w:p w:rsidR="00182BEE" w:rsidRDefault="00182BEE" w:rsidP="00182BEE">
      <w:pPr>
        <w:tabs>
          <w:tab w:val="left" w:pos="3375"/>
        </w:tabs>
        <w:jc w:val="center"/>
      </w:pPr>
      <w:r>
        <w:rPr>
          <w:rFonts w:eastAsia="MinionPro-Regular"/>
          <w:b/>
          <w:bCs/>
          <w:sz w:val="20"/>
          <w:szCs w:val="20"/>
        </w:rPr>
        <w:t>Fig. 2</w:t>
      </w:r>
    </w:p>
    <w:p w:rsidR="00182BEE" w:rsidRDefault="00182BEE" w:rsidP="00182BEE"/>
    <w:p w:rsidR="00182BEE" w:rsidRDefault="00182BEE" w:rsidP="00182BEE">
      <w:pPr>
        <w:jc w:val="center"/>
      </w:pPr>
      <w:r w:rsidRPr="00F033C0">
        <w:rPr>
          <w:noProof/>
          <w:lang w:val="fr-FR" w:eastAsia="fr-FR"/>
        </w:rPr>
        <w:drawing>
          <wp:inline distT="0" distB="0" distL="0" distR="0">
            <wp:extent cx="3543300" cy="2657475"/>
            <wp:effectExtent l="19050" t="0" r="19050" b="0"/>
            <wp:docPr id="7" name="Objet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82BEE" w:rsidRDefault="00182BEE" w:rsidP="00182BEE"/>
    <w:p w:rsidR="00182BEE" w:rsidRDefault="00182BEE" w:rsidP="00182BEE">
      <w:pPr>
        <w:tabs>
          <w:tab w:val="left" w:pos="4485"/>
        </w:tabs>
        <w:rPr>
          <w:rFonts w:eastAsia="MinionPro-Regular"/>
          <w:b/>
          <w:bCs/>
          <w:sz w:val="20"/>
          <w:szCs w:val="20"/>
        </w:rPr>
      </w:pPr>
      <w:r>
        <w:tab/>
      </w:r>
      <w:r>
        <w:rPr>
          <w:rFonts w:eastAsia="MinionPro-Regular"/>
          <w:b/>
          <w:bCs/>
          <w:sz w:val="20"/>
          <w:szCs w:val="20"/>
        </w:rPr>
        <w:t>Fig. 3</w:t>
      </w:r>
    </w:p>
    <w:p w:rsidR="00182BEE" w:rsidRDefault="00182BEE" w:rsidP="00182BEE">
      <w:pPr>
        <w:tabs>
          <w:tab w:val="left" w:pos="4485"/>
        </w:tabs>
        <w:rPr>
          <w:rFonts w:eastAsia="MinionPro-Regular"/>
          <w:b/>
          <w:bCs/>
          <w:sz w:val="20"/>
          <w:szCs w:val="20"/>
        </w:rPr>
      </w:pPr>
    </w:p>
    <w:p w:rsidR="00182BEE" w:rsidRDefault="00182BEE" w:rsidP="00182BEE">
      <w:pPr>
        <w:tabs>
          <w:tab w:val="left" w:pos="4485"/>
        </w:tabs>
        <w:rPr>
          <w:rFonts w:eastAsia="MinionPro-Regular"/>
          <w:b/>
          <w:bCs/>
          <w:sz w:val="20"/>
          <w:szCs w:val="20"/>
        </w:rPr>
      </w:pPr>
    </w:p>
    <w:tbl>
      <w:tblPr>
        <w:tblStyle w:val="Grilleclaire-Accent5"/>
        <w:tblpPr w:leftFromText="141" w:rightFromText="141" w:vertAnchor="text" w:horzAnchor="margin" w:tblpXSpec="center" w:tblpY="699"/>
        <w:tblW w:w="8188" w:type="dxa"/>
        <w:tblLook w:val="04A0"/>
      </w:tblPr>
      <w:tblGrid>
        <w:gridCol w:w="1526"/>
        <w:gridCol w:w="1701"/>
        <w:gridCol w:w="1701"/>
        <w:gridCol w:w="1701"/>
        <w:gridCol w:w="1559"/>
      </w:tblGrid>
      <w:tr w:rsidR="00C67280" w:rsidRPr="0033278F" w:rsidTr="00027FE6">
        <w:trPr>
          <w:cnfStyle w:val="100000000000"/>
          <w:trHeight w:val="331"/>
        </w:trPr>
        <w:tc>
          <w:tcPr>
            <w:cnfStyle w:val="001000000000"/>
            <w:tcW w:w="1526" w:type="dxa"/>
            <w:vMerge w:val="restart"/>
          </w:tcPr>
          <w:p w:rsidR="00C67280" w:rsidRPr="00027FE6" w:rsidRDefault="00C67280" w:rsidP="00C67280">
            <w:pPr>
              <w:spacing w:line="200" w:lineRule="exact"/>
              <w:jc w:val="center"/>
              <w:rPr>
                <w:b w:val="0"/>
                <w:bCs w:val="0"/>
                <w:iCs/>
                <w:sz w:val="20"/>
                <w:szCs w:val="20"/>
              </w:rPr>
            </w:pPr>
            <w:r w:rsidRPr="00027FE6">
              <w:rPr>
                <w:iCs/>
                <w:sz w:val="20"/>
                <w:szCs w:val="20"/>
              </w:rPr>
              <w:t>Entry</w:t>
            </w:r>
          </w:p>
        </w:tc>
        <w:tc>
          <w:tcPr>
            <w:tcW w:w="3402" w:type="dxa"/>
            <w:gridSpan w:val="2"/>
          </w:tcPr>
          <w:p w:rsidR="00C67280" w:rsidRPr="00027FE6" w:rsidRDefault="00C67280" w:rsidP="00C67280">
            <w:pPr>
              <w:spacing w:line="200" w:lineRule="exact"/>
              <w:jc w:val="center"/>
              <w:cnfStyle w:val="100000000000"/>
              <w:rPr>
                <w:b w:val="0"/>
                <w:bCs w:val="0"/>
                <w:i/>
                <w:sz w:val="20"/>
                <w:szCs w:val="20"/>
              </w:rPr>
            </w:pPr>
            <w:r w:rsidRPr="00027FE6">
              <w:rPr>
                <w:i/>
                <w:sz w:val="20"/>
                <w:szCs w:val="20"/>
              </w:rPr>
              <w:t>E. coli</w:t>
            </w:r>
          </w:p>
        </w:tc>
        <w:tc>
          <w:tcPr>
            <w:tcW w:w="3260" w:type="dxa"/>
            <w:gridSpan w:val="2"/>
          </w:tcPr>
          <w:p w:rsidR="00C67280" w:rsidRPr="00027FE6" w:rsidRDefault="00C67280" w:rsidP="00C67280">
            <w:pPr>
              <w:spacing w:line="200" w:lineRule="exact"/>
              <w:jc w:val="center"/>
              <w:cnfStyle w:val="100000000000"/>
              <w:rPr>
                <w:b w:val="0"/>
                <w:bCs w:val="0"/>
                <w:i/>
                <w:sz w:val="20"/>
                <w:szCs w:val="20"/>
              </w:rPr>
            </w:pPr>
            <w:r w:rsidRPr="00027FE6">
              <w:rPr>
                <w:i/>
                <w:sz w:val="20"/>
                <w:szCs w:val="20"/>
              </w:rPr>
              <w:t>S. aureus</w:t>
            </w:r>
          </w:p>
        </w:tc>
      </w:tr>
      <w:tr w:rsidR="00C67280" w:rsidRPr="0033278F" w:rsidTr="00027FE6">
        <w:trPr>
          <w:cnfStyle w:val="000000100000"/>
          <w:trHeight w:val="306"/>
        </w:trPr>
        <w:tc>
          <w:tcPr>
            <w:cnfStyle w:val="001000000000"/>
            <w:tcW w:w="1526" w:type="dxa"/>
            <w:vMerge/>
          </w:tcPr>
          <w:p w:rsidR="00C67280" w:rsidRPr="00027FE6" w:rsidRDefault="00C67280" w:rsidP="00C67280">
            <w:pPr>
              <w:spacing w:line="200" w:lineRule="exact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67280" w:rsidRPr="00027FE6" w:rsidRDefault="00C67280" w:rsidP="00C67280">
            <w:pPr>
              <w:spacing w:line="200" w:lineRule="exact"/>
              <w:ind w:firstLine="33"/>
              <w:cnfStyle w:val="000000100000"/>
              <w:rPr>
                <w:iCs/>
                <w:sz w:val="20"/>
                <w:szCs w:val="20"/>
              </w:rPr>
            </w:pPr>
            <w:r w:rsidRPr="00027FE6">
              <w:rPr>
                <w:iCs/>
                <w:sz w:val="20"/>
                <w:szCs w:val="20"/>
              </w:rPr>
              <w:t>MIC (mg/mL)</w:t>
            </w:r>
          </w:p>
        </w:tc>
        <w:tc>
          <w:tcPr>
            <w:tcW w:w="1701" w:type="dxa"/>
          </w:tcPr>
          <w:p w:rsidR="00C67280" w:rsidRPr="00027FE6" w:rsidRDefault="00C67280" w:rsidP="00C67280">
            <w:pPr>
              <w:spacing w:line="200" w:lineRule="exact"/>
              <w:ind w:left="-108"/>
              <w:jc w:val="center"/>
              <w:cnfStyle w:val="000000100000"/>
              <w:rPr>
                <w:iCs/>
                <w:sz w:val="20"/>
                <w:szCs w:val="20"/>
              </w:rPr>
            </w:pPr>
            <w:r w:rsidRPr="00027FE6">
              <w:rPr>
                <w:iCs/>
                <w:sz w:val="20"/>
                <w:szCs w:val="20"/>
              </w:rPr>
              <w:t>MBC (mg/mL)</w:t>
            </w:r>
          </w:p>
        </w:tc>
        <w:tc>
          <w:tcPr>
            <w:tcW w:w="1701" w:type="dxa"/>
          </w:tcPr>
          <w:p w:rsidR="00C67280" w:rsidRPr="00027FE6" w:rsidRDefault="00C67280" w:rsidP="00C67280">
            <w:pPr>
              <w:spacing w:line="200" w:lineRule="exact"/>
              <w:jc w:val="center"/>
              <w:cnfStyle w:val="000000100000"/>
              <w:rPr>
                <w:iCs/>
                <w:sz w:val="20"/>
                <w:szCs w:val="20"/>
              </w:rPr>
            </w:pPr>
            <w:r w:rsidRPr="00027FE6">
              <w:rPr>
                <w:iCs/>
                <w:sz w:val="20"/>
                <w:szCs w:val="20"/>
              </w:rPr>
              <w:t>MIC (mg/mL)</w:t>
            </w:r>
          </w:p>
        </w:tc>
        <w:tc>
          <w:tcPr>
            <w:tcW w:w="1559" w:type="dxa"/>
          </w:tcPr>
          <w:p w:rsidR="00C67280" w:rsidRPr="00027FE6" w:rsidRDefault="00C67280" w:rsidP="00C67280">
            <w:pPr>
              <w:spacing w:line="200" w:lineRule="exact"/>
              <w:ind w:firstLine="34"/>
              <w:jc w:val="center"/>
              <w:cnfStyle w:val="000000100000"/>
              <w:rPr>
                <w:iCs/>
                <w:sz w:val="20"/>
                <w:szCs w:val="20"/>
              </w:rPr>
            </w:pPr>
            <w:r w:rsidRPr="00027FE6">
              <w:rPr>
                <w:iCs/>
                <w:sz w:val="20"/>
                <w:szCs w:val="20"/>
              </w:rPr>
              <w:t>MBC (mg/mL)</w:t>
            </w:r>
          </w:p>
        </w:tc>
      </w:tr>
      <w:tr w:rsidR="00C67280" w:rsidRPr="0033278F" w:rsidTr="00027FE6">
        <w:trPr>
          <w:cnfStyle w:val="000000010000"/>
        </w:trPr>
        <w:tc>
          <w:tcPr>
            <w:cnfStyle w:val="001000000000"/>
            <w:tcW w:w="1526" w:type="dxa"/>
          </w:tcPr>
          <w:p w:rsidR="00C67280" w:rsidRPr="00027FE6" w:rsidRDefault="00C67280" w:rsidP="00C67280">
            <w:pPr>
              <w:tabs>
                <w:tab w:val="left" w:pos="567"/>
              </w:tabs>
              <w:spacing w:line="200" w:lineRule="exact"/>
              <w:jc w:val="center"/>
              <w:rPr>
                <w:b w:val="0"/>
                <w:bCs w:val="0"/>
                <w:iCs/>
                <w:sz w:val="20"/>
                <w:szCs w:val="20"/>
              </w:rPr>
            </w:pPr>
            <w:r w:rsidRPr="00027FE6">
              <w:rPr>
                <w:iCs/>
                <w:sz w:val="20"/>
                <w:szCs w:val="20"/>
              </w:rPr>
              <w:t>3b</w:t>
            </w:r>
          </w:p>
        </w:tc>
        <w:tc>
          <w:tcPr>
            <w:tcW w:w="1701" w:type="dxa"/>
          </w:tcPr>
          <w:p w:rsidR="00C67280" w:rsidRPr="00027FE6" w:rsidRDefault="00C67280" w:rsidP="00C67280">
            <w:pPr>
              <w:spacing w:line="200" w:lineRule="exact"/>
              <w:jc w:val="center"/>
              <w:cnfStyle w:val="000000010000"/>
              <w:rPr>
                <w:iCs/>
                <w:sz w:val="20"/>
                <w:szCs w:val="20"/>
              </w:rPr>
            </w:pPr>
            <w:r w:rsidRPr="00027FE6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C67280" w:rsidRPr="00027FE6" w:rsidRDefault="00C67280" w:rsidP="00C67280">
            <w:pPr>
              <w:spacing w:line="200" w:lineRule="exact"/>
              <w:jc w:val="center"/>
              <w:cnfStyle w:val="000000010000"/>
              <w:rPr>
                <w:iCs/>
                <w:sz w:val="20"/>
                <w:szCs w:val="20"/>
              </w:rPr>
            </w:pPr>
            <w:r w:rsidRPr="00027FE6">
              <w:rPr>
                <w:iCs/>
                <w:sz w:val="20"/>
                <w:szCs w:val="20"/>
              </w:rPr>
              <w:t>˃15</w:t>
            </w:r>
          </w:p>
        </w:tc>
        <w:tc>
          <w:tcPr>
            <w:tcW w:w="1701" w:type="dxa"/>
          </w:tcPr>
          <w:p w:rsidR="00C67280" w:rsidRPr="00027FE6" w:rsidRDefault="00C67280" w:rsidP="00C67280">
            <w:pPr>
              <w:spacing w:line="200" w:lineRule="exact"/>
              <w:jc w:val="center"/>
              <w:cnfStyle w:val="000000010000"/>
              <w:rPr>
                <w:iCs/>
                <w:sz w:val="20"/>
                <w:szCs w:val="20"/>
              </w:rPr>
            </w:pPr>
            <w:r w:rsidRPr="00027FE6">
              <w:rPr>
                <w:iCs/>
                <w:sz w:val="20"/>
                <w:szCs w:val="20"/>
              </w:rPr>
              <w:t>11.5</w:t>
            </w:r>
          </w:p>
        </w:tc>
        <w:tc>
          <w:tcPr>
            <w:tcW w:w="1559" w:type="dxa"/>
          </w:tcPr>
          <w:p w:rsidR="00C67280" w:rsidRPr="00027FE6" w:rsidRDefault="00C67280" w:rsidP="00C67280">
            <w:pPr>
              <w:spacing w:line="200" w:lineRule="exact"/>
              <w:jc w:val="center"/>
              <w:cnfStyle w:val="000000010000"/>
              <w:rPr>
                <w:iCs/>
                <w:sz w:val="20"/>
                <w:szCs w:val="20"/>
              </w:rPr>
            </w:pPr>
            <w:r w:rsidRPr="00027FE6">
              <w:rPr>
                <w:iCs/>
                <w:sz w:val="20"/>
                <w:szCs w:val="20"/>
              </w:rPr>
              <w:t>˃15</w:t>
            </w:r>
          </w:p>
        </w:tc>
      </w:tr>
      <w:tr w:rsidR="00C67280" w:rsidRPr="0033278F" w:rsidTr="00027FE6">
        <w:trPr>
          <w:cnfStyle w:val="000000100000"/>
          <w:trHeight w:val="441"/>
        </w:trPr>
        <w:tc>
          <w:tcPr>
            <w:cnfStyle w:val="001000000000"/>
            <w:tcW w:w="1526" w:type="dxa"/>
          </w:tcPr>
          <w:p w:rsidR="00C67280" w:rsidRPr="00027FE6" w:rsidRDefault="00C67280" w:rsidP="00C67280">
            <w:pPr>
              <w:spacing w:line="200" w:lineRule="exact"/>
              <w:jc w:val="center"/>
              <w:rPr>
                <w:b w:val="0"/>
                <w:bCs w:val="0"/>
                <w:iCs/>
                <w:sz w:val="20"/>
                <w:szCs w:val="20"/>
              </w:rPr>
            </w:pPr>
            <w:r w:rsidRPr="00027FE6">
              <w:rPr>
                <w:iCs/>
                <w:sz w:val="20"/>
                <w:szCs w:val="20"/>
              </w:rPr>
              <w:t>4b</w:t>
            </w:r>
          </w:p>
        </w:tc>
        <w:tc>
          <w:tcPr>
            <w:tcW w:w="1701" w:type="dxa"/>
          </w:tcPr>
          <w:p w:rsidR="00C67280" w:rsidRPr="00027FE6" w:rsidRDefault="00C67280" w:rsidP="00C67280">
            <w:pPr>
              <w:spacing w:line="200" w:lineRule="exact"/>
              <w:jc w:val="center"/>
              <w:cnfStyle w:val="000000100000"/>
              <w:rPr>
                <w:iCs/>
                <w:sz w:val="20"/>
                <w:szCs w:val="20"/>
              </w:rPr>
            </w:pPr>
            <w:r w:rsidRPr="00027FE6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C67280" w:rsidRPr="00027FE6" w:rsidRDefault="00C67280" w:rsidP="00C67280">
            <w:pPr>
              <w:spacing w:line="200" w:lineRule="exact"/>
              <w:ind w:firstLine="33"/>
              <w:jc w:val="center"/>
              <w:cnfStyle w:val="000000100000"/>
              <w:rPr>
                <w:iCs/>
                <w:sz w:val="20"/>
                <w:szCs w:val="20"/>
              </w:rPr>
            </w:pPr>
            <w:r w:rsidRPr="00027FE6">
              <w:rPr>
                <w:iCs/>
                <w:sz w:val="20"/>
                <w:szCs w:val="20"/>
              </w:rPr>
              <w:t xml:space="preserve">     ˃15</w:t>
            </w:r>
          </w:p>
        </w:tc>
        <w:tc>
          <w:tcPr>
            <w:tcW w:w="1701" w:type="dxa"/>
          </w:tcPr>
          <w:p w:rsidR="00C67280" w:rsidRPr="00027FE6" w:rsidRDefault="00C67280" w:rsidP="00C67280">
            <w:pPr>
              <w:spacing w:line="200" w:lineRule="exact"/>
              <w:jc w:val="center"/>
              <w:cnfStyle w:val="000000100000"/>
              <w:rPr>
                <w:iCs/>
                <w:sz w:val="20"/>
                <w:szCs w:val="20"/>
              </w:rPr>
            </w:pPr>
            <w:r w:rsidRPr="00027FE6">
              <w:rPr>
                <w:iCs/>
                <w:sz w:val="20"/>
                <w:szCs w:val="20"/>
              </w:rPr>
              <w:t>6.5</w:t>
            </w:r>
          </w:p>
        </w:tc>
        <w:tc>
          <w:tcPr>
            <w:tcW w:w="1559" w:type="dxa"/>
          </w:tcPr>
          <w:p w:rsidR="00C67280" w:rsidRPr="00027FE6" w:rsidRDefault="00C67280" w:rsidP="00C67280">
            <w:pPr>
              <w:spacing w:line="200" w:lineRule="exact"/>
              <w:jc w:val="center"/>
              <w:cnfStyle w:val="000000100000"/>
              <w:rPr>
                <w:iCs/>
                <w:sz w:val="20"/>
                <w:szCs w:val="20"/>
              </w:rPr>
            </w:pPr>
            <w:r w:rsidRPr="00027FE6">
              <w:rPr>
                <w:iCs/>
                <w:sz w:val="20"/>
                <w:szCs w:val="20"/>
              </w:rPr>
              <w:t>˃15</w:t>
            </w:r>
          </w:p>
        </w:tc>
      </w:tr>
    </w:tbl>
    <w:p w:rsidR="00182BEE" w:rsidRPr="00C67280" w:rsidRDefault="00182BEE" w:rsidP="00C67280">
      <w:pPr>
        <w:spacing w:line="276" w:lineRule="auto"/>
        <w:ind w:firstLine="0"/>
        <w:jc w:val="center"/>
        <w:rPr>
          <w:rFonts w:eastAsia="AdvTimes"/>
          <w:sz w:val="20"/>
          <w:szCs w:val="20"/>
        </w:rPr>
        <w:sectPr w:rsidR="00182BEE" w:rsidRPr="00C67280" w:rsidSect="002D5274">
          <w:type w:val="continuous"/>
          <w:pgSz w:w="11906" w:h="16838" w:code="9"/>
          <w:pgMar w:top="1134" w:right="981" w:bottom="1134" w:left="981" w:header="567" w:footer="737" w:gutter="0"/>
          <w:cols w:space="720"/>
          <w:docGrid w:linePitch="360"/>
        </w:sectPr>
      </w:pPr>
      <w:r>
        <w:rPr>
          <w:b/>
          <w:bCs/>
          <w:sz w:val="20"/>
          <w:szCs w:val="20"/>
        </w:rPr>
        <w:t>Table 3</w:t>
      </w:r>
    </w:p>
    <w:p w:rsidR="00182BEE" w:rsidRDefault="00182BEE" w:rsidP="00C67280">
      <w:pPr>
        <w:ind w:firstLine="0"/>
      </w:pPr>
    </w:p>
    <w:p w:rsidR="00182BEE" w:rsidRDefault="00182BEE" w:rsidP="00182BEE">
      <w:pPr>
        <w:tabs>
          <w:tab w:val="left" w:pos="3390"/>
        </w:tabs>
        <w:jc w:val="center"/>
      </w:pPr>
      <w:r w:rsidRPr="00F033C0">
        <w:rPr>
          <w:noProof/>
          <w:lang w:val="fr-FR" w:eastAsia="fr-FR"/>
        </w:rPr>
        <w:drawing>
          <wp:inline distT="0" distB="0" distL="0" distR="0">
            <wp:extent cx="3800475" cy="2733675"/>
            <wp:effectExtent l="19050" t="0" r="9525" b="0"/>
            <wp:docPr id="1" name="Obje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82BEE" w:rsidRDefault="00182BEE" w:rsidP="00182BEE"/>
    <w:p w:rsidR="00182BEE" w:rsidRDefault="00182BEE" w:rsidP="00182BEE">
      <w:pPr>
        <w:jc w:val="center"/>
        <w:rPr>
          <w:b/>
          <w:bCs/>
          <w:sz w:val="20"/>
          <w:szCs w:val="20"/>
          <w:lang w:eastAsia="fr-FR"/>
        </w:rPr>
      </w:pPr>
      <w:r>
        <w:rPr>
          <w:b/>
          <w:bCs/>
          <w:sz w:val="20"/>
          <w:szCs w:val="20"/>
          <w:lang w:eastAsia="fr-FR"/>
        </w:rPr>
        <w:t>Fig. 4</w:t>
      </w:r>
    </w:p>
    <w:p w:rsidR="00182BEE" w:rsidRDefault="00182BEE" w:rsidP="00182BEE">
      <w:pPr>
        <w:jc w:val="center"/>
        <w:rPr>
          <w:b/>
          <w:bCs/>
          <w:sz w:val="20"/>
          <w:szCs w:val="20"/>
          <w:lang w:eastAsia="fr-FR"/>
        </w:rPr>
      </w:pPr>
    </w:p>
    <w:p w:rsidR="00182BEE" w:rsidRDefault="00182BEE" w:rsidP="00182BEE">
      <w:pPr>
        <w:jc w:val="center"/>
        <w:rPr>
          <w:b/>
          <w:bCs/>
          <w:sz w:val="20"/>
          <w:szCs w:val="20"/>
          <w:lang w:eastAsia="fr-FR"/>
        </w:rPr>
      </w:pPr>
    </w:p>
    <w:p w:rsidR="00182BEE" w:rsidRDefault="00182BEE" w:rsidP="00182BEE">
      <w:pPr>
        <w:jc w:val="center"/>
      </w:pPr>
      <w:r w:rsidRPr="00F033C0">
        <w:rPr>
          <w:b/>
          <w:bCs/>
          <w:noProof/>
          <w:sz w:val="20"/>
          <w:szCs w:val="20"/>
          <w:lang w:val="fr-FR" w:eastAsia="fr-FR"/>
        </w:rPr>
        <w:drawing>
          <wp:inline distT="0" distB="0" distL="0" distR="0">
            <wp:extent cx="3867150" cy="2781300"/>
            <wp:effectExtent l="19050" t="0" r="19050" b="0"/>
            <wp:docPr id="8" name="Objet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82BEE" w:rsidRPr="003D11E1" w:rsidRDefault="00182BEE" w:rsidP="00182BEE"/>
    <w:p w:rsidR="00182BEE" w:rsidRPr="003D11E1" w:rsidRDefault="00182BEE" w:rsidP="00182BEE"/>
    <w:p w:rsidR="00182BEE" w:rsidRDefault="00182BEE" w:rsidP="00182BEE">
      <w:pPr>
        <w:ind w:firstLine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Fig. 5</w:t>
      </w:r>
    </w:p>
    <w:p w:rsidR="00182BEE" w:rsidRDefault="00182BEE" w:rsidP="00182BEE">
      <w:pPr>
        <w:ind w:firstLine="0"/>
        <w:jc w:val="center"/>
        <w:rPr>
          <w:b/>
          <w:bCs/>
          <w:sz w:val="20"/>
          <w:szCs w:val="20"/>
        </w:rPr>
      </w:pPr>
    </w:p>
    <w:p w:rsidR="00182BEE" w:rsidRDefault="00182BEE" w:rsidP="00182BEE">
      <w:pPr>
        <w:ind w:firstLine="0"/>
        <w:jc w:val="center"/>
      </w:pPr>
      <w:r w:rsidRPr="003D11E1">
        <w:rPr>
          <w:b/>
          <w:bCs/>
          <w:noProof/>
          <w:sz w:val="20"/>
          <w:szCs w:val="20"/>
          <w:lang w:val="fr-FR" w:eastAsia="fr-FR"/>
        </w:rPr>
        <w:lastRenderedPageBreak/>
        <w:drawing>
          <wp:inline distT="0" distB="0" distL="0" distR="0">
            <wp:extent cx="3829050" cy="2733675"/>
            <wp:effectExtent l="19050" t="0" r="19050" b="0"/>
            <wp:docPr id="9" name="Obje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82BEE" w:rsidRDefault="00182BEE" w:rsidP="00182BEE">
      <w:pPr>
        <w:ind w:firstLine="0"/>
        <w:jc w:val="center"/>
      </w:pPr>
    </w:p>
    <w:p w:rsidR="00182BEE" w:rsidRPr="003D11E1" w:rsidRDefault="00182BEE" w:rsidP="00182BEE">
      <w:pPr>
        <w:ind w:firstLine="0"/>
        <w:jc w:val="center"/>
        <w:rPr>
          <w:b/>
          <w:bCs/>
        </w:rPr>
      </w:pPr>
      <w:r w:rsidRPr="003D11E1">
        <w:rPr>
          <w:b/>
          <w:bCs/>
          <w:sz w:val="20"/>
          <w:szCs w:val="20"/>
        </w:rPr>
        <w:t>Fig. 6</w:t>
      </w:r>
    </w:p>
    <w:p w:rsidR="00182BEE" w:rsidRDefault="00182BEE" w:rsidP="00182BEE"/>
    <w:p w:rsidR="00182BEE" w:rsidRDefault="00182BEE" w:rsidP="00182BEE">
      <w:pPr>
        <w:jc w:val="center"/>
      </w:pPr>
      <w:r w:rsidRPr="003D11E1">
        <w:rPr>
          <w:noProof/>
          <w:lang w:val="fr-FR" w:eastAsia="fr-FR"/>
        </w:rPr>
        <w:drawing>
          <wp:inline distT="0" distB="0" distL="0" distR="0">
            <wp:extent cx="3848100" cy="2781300"/>
            <wp:effectExtent l="19050" t="0" r="19050" b="0"/>
            <wp:docPr id="10" name="Objet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82BEE" w:rsidRDefault="00182BEE" w:rsidP="00182BEE">
      <w:pPr>
        <w:ind w:firstLine="0"/>
      </w:pPr>
    </w:p>
    <w:p w:rsidR="00182BEE" w:rsidRDefault="00182BEE" w:rsidP="00182BEE">
      <w:pPr>
        <w:jc w:val="center"/>
        <w:rPr>
          <w:b/>
          <w:bCs/>
          <w:sz w:val="20"/>
          <w:szCs w:val="20"/>
        </w:rPr>
      </w:pPr>
      <w:r w:rsidRPr="003D11E1">
        <w:rPr>
          <w:b/>
          <w:bCs/>
          <w:sz w:val="20"/>
          <w:szCs w:val="20"/>
        </w:rPr>
        <w:t>Fig. 7</w:t>
      </w:r>
    </w:p>
    <w:p w:rsidR="00182BEE" w:rsidRDefault="00182BEE" w:rsidP="00182BEE">
      <w:pPr>
        <w:jc w:val="center"/>
        <w:rPr>
          <w:b/>
          <w:bCs/>
          <w:sz w:val="20"/>
          <w:szCs w:val="20"/>
        </w:rPr>
      </w:pPr>
    </w:p>
    <w:p w:rsidR="00182BEE" w:rsidRDefault="00182BEE" w:rsidP="00182BEE">
      <w:pPr>
        <w:jc w:val="center"/>
        <w:rPr>
          <w:b/>
          <w:bCs/>
          <w:sz w:val="20"/>
          <w:szCs w:val="20"/>
        </w:rPr>
      </w:pPr>
    </w:p>
    <w:p w:rsidR="00182BEE" w:rsidRPr="009F2523" w:rsidRDefault="00182BEE" w:rsidP="00182BEE">
      <w:pPr>
        <w:ind w:firstLine="0"/>
        <w:jc w:val="center"/>
        <w:rPr>
          <w:sz w:val="20"/>
          <w:szCs w:val="20"/>
        </w:rPr>
      </w:pPr>
      <w:r w:rsidRPr="009F2523">
        <w:rPr>
          <w:b/>
          <w:bCs/>
          <w:sz w:val="20"/>
          <w:szCs w:val="20"/>
        </w:rPr>
        <w:t>Table 4</w:t>
      </w:r>
      <w:r w:rsidRPr="009F2523">
        <w:rPr>
          <w:sz w:val="20"/>
          <w:szCs w:val="20"/>
        </w:rPr>
        <w:t xml:space="preserve"> </w:t>
      </w:r>
    </w:p>
    <w:p w:rsidR="00182BEE" w:rsidRPr="0078722B" w:rsidRDefault="00182BEE" w:rsidP="00182BEE">
      <w:pPr>
        <w:ind w:firstLine="0"/>
        <w:jc w:val="center"/>
        <w:rPr>
          <w:sz w:val="18"/>
          <w:szCs w:val="18"/>
        </w:rPr>
      </w:pPr>
    </w:p>
    <w:tbl>
      <w:tblPr>
        <w:tblW w:w="4964" w:type="dxa"/>
        <w:jc w:val="center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5"/>
        <w:gridCol w:w="2409"/>
      </w:tblGrid>
      <w:tr w:rsidR="00182BEE" w:rsidTr="002F3E51">
        <w:trPr>
          <w:jc w:val="center"/>
        </w:trPr>
        <w:tc>
          <w:tcPr>
            <w:tcW w:w="2555" w:type="dxa"/>
            <w:tcBorders>
              <w:left w:val="single" w:sz="8" w:space="0" w:color="FFFFFF"/>
              <w:bottom w:val="single" w:sz="12" w:space="0" w:color="auto"/>
              <w:right w:val="single" w:sz="8" w:space="0" w:color="FFFFFF"/>
            </w:tcBorders>
          </w:tcPr>
          <w:p w:rsidR="00182BEE" w:rsidRDefault="00182BEE" w:rsidP="002F3E51">
            <w:pPr>
              <w:spacing w:line="200" w:lineRule="exact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val="fr-FR" w:eastAsia="fr-FR"/>
              </w:rPr>
            </w:pPr>
            <w:r w:rsidRPr="009F2523">
              <w:rPr>
                <w:rFonts w:eastAsia="Calibri"/>
                <w:b/>
                <w:bCs/>
                <w:iCs/>
                <w:sz w:val="18"/>
                <w:szCs w:val="18"/>
                <w:lang w:val="fr-FR" w:eastAsia="fr-FR"/>
              </w:rPr>
              <w:t>Compound</w:t>
            </w:r>
          </w:p>
          <w:p w:rsidR="00182BEE" w:rsidRPr="009F2523" w:rsidRDefault="00182BEE" w:rsidP="002F3E51">
            <w:pPr>
              <w:spacing w:line="200" w:lineRule="exact"/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8" w:space="0" w:color="FFFFFF"/>
              <w:bottom w:val="single" w:sz="12" w:space="0" w:color="auto"/>
              <w:right w:val="single" w:sz="8" w:space="0" w:color="FFFFFF"/>
            </w:tcBorders>
          </w:tcPr>
          <w:p w:rsidR="00182BEE" w:rsidRPr="009F2523" w:rsidRDefault="00182BEE" w:rsidP="002F3E51">
            <w:pPr>
              <w:spacing w:line="200" w:lineRule="exact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F2523">
              <w:rPr>
                <w:rFonts w:eastAsia="Calibri"/>
                <w:b/>
                <w:bCs/>
                <w:iCs/>
                <w:sz w:val="18"/>
                <w:szCs w:val="18"/>
              </w:rPr>
              <w:t>IC</w:t>
            </w:r>
            <w:r w:rsidRPr="009F2523">
              <w:rPr>
                <w:rFonts w:eastAsia="Calibri"/>
                <w:b/>
                <w:bCs/>
                <w:iCs/>
                <w:sz w:val="18"/>
                <w:szCs w:val="18"/>
                <w:vertAlign w:val="subscript"/>
              </w:rPr>
              <w:t>50</w:t>
            </w:r>
            <w:r w:rsidRPr="009F2523">
              <w:rPr>
                <w:rFonts w:eastAsia="Calibri"/>
                <w:b/>
                <w:bCs/>
                <w:iCs/>
                <w:sz w:val="18"/>
                <w:szCs w:val="18"/>
              </w:rPr>
              <w:t xml:space="preserve"> (mg/mL)</w:t>
            </w:r>
          </w:p>
        </w:tc>
      </w:tr>
      <w:tr w:rsidR="00182BEE" w:rsidTr="002F3E51">
        <w:trPr>
          <w:trHeight w:val="191"/>
          <w:jc w:val="center"/>
        </w:trPr>
        <w:tc>
          <w:tcPr>
            <w:tcW w:w="2555" w:type="dxa"/>
            <w:tcBorders>
              <w:top w:val="single" w:sz="12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182BEE" w:rsidRPr="009F2523" w:rsidRDefault="00182BEE" w:rsidP="002F3E51">
            <w:pPr>
              <w:spacing w:line="200" w:lineRule="exact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F2523">
              <w:rPr>
                <w:b/>
                <w:bCs/>
                <w:iCs/>
                <w:sz w:val="18"/>
                <w:szCs w:val="18"/>
              </w:rPr>
              <w:t>3a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182BEE" w:rsidRPr="009F2523" w:rsidRDefault="00182BEE" w:rsidP="002F3E51">
            <w:pPr>
              <w:spacing w:line="200" w:lineRule="exact"/>
              <w:jc w:val="center"/>
              <w:rPr>
                <w:iCs/>
                <w:sz w:val="18"/>
                <w:szCs w:val="18"/>
              </w:rPr>
            </w:pPr>
            <w:r w:rsidRPr="009F2523">
              <w:rPr>
                <w:iCs/>
                <w:sz w:val="18"/>
                <w:szCs w:val="18"/>
              </w:rPr>
              <w:t>37,5</w:t>
            </w:r>
          </w:p>
        </w:tc>
      </w:tr>
      <w:tr w:rsidR="00182BEE" w:rsidTr="002F3E51">
        <w:trPr>
          <w:trHeight w:val="268"/>
          <w:jc w:val="center"/>
        </w:trPr>
        <w:tc>
          <w:tcPr>
            <w:tcW w:w="2555" w:type="dxa"/>
            <w:tcBorders>
              <w:top w:val="single" w:sz="8" w:space="0" w:color="FFFFFF"/>
              <w:left w:val="nil"/>
              <w:bottom w:val="nil"/>
              <w:right w:val="nil"/>
            </w:tcBorders>
          </w:tcPr>
          <w:p w:rsidR="00182BEE" w:rsidRPr="009F2523" w:rsidRDefault="00182BEE" w:rsidP="002F3E51">
            <w:pPr>
              <w:spacing w:line="200" w:lineRule="exact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F2523">
              <w:rPr>
                <w:b/>
                <w:bCs/>
                <w:iCs/>
                <w:sz w:val="18"/>
                <w:szCs w:val="18"/>
              </w:rPr>
              <w:t>3b</w:t>
            </w:r>
          </w:p>
        </w:tc>
        <w:tc>
          <w:tcPr>
            <w:tcW w:w="2409" w:type="dxa"/>
            <w:tcBorders>
              <w:top w:val="single" w:sz="8" w:space="0" w:color="FFFFFF"/>
              <w:left w:val="nil"/>
              <w:bottom w:val="nil"/>
              <w:right w:val="nil"/>
            </w:tcBorders>
          </w:tcPr>
          <w:p w:rsidR="00182BEE" w:rsidRPr="009F2523" w:rsidRDefault="00182BEE" w:rsidP="002F3E51">
            <w:pPr>
              <w:spacing w:line="200" w:lineRule="exact"/>
              <w:jc w:val="center"/>
              <w:rPr>
                <w:iCs/>
                <w:sz w:val="18"/>
                <w:szCs w:val="18"/>
              </w:rPr>
            </w:pPr>
            <w:r w:rsidRPr="009F2523">
              <w:rPr>
                <w:iCs/>
                <w:sz w:val="18"/>
                <w:szCs w:val="18"/>
              </w:rPr>
              <w:t>39,06</w:t>
            </w:r>
          </w:p>
        </w:tc>
      </w:tr>
      <w:tr w:rsidR="00182BEE" w:rsidTr="002F3E51">
        <w:trPr>
          <w:trHeight w:val="258"/>
          <w:jc w:val="center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182BEE" w:rsidRPr="009F2523" w:rsidRDefault="00182BEE" w:rsidP="002F3E51">
            <w:pPr>
              <w:spacing w:line="200" w:lineRule="exact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F2523">
              <w:rPr>
                <w:b/>
                <w:bCs/>
                <w:iCs/>
                <w:sz w:val="18"/>
                <w:szCs w:val="18"/>
              </w:rPr>
              <w:t>3c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82BEE" w:rsidRPr="009F2523" w:rsidRDefault="00182BEE" w:rsidP="002F3E51">
            <w:pPr>
              <w:spacing w:line="200" w:lineRule="exact"/>
              <w:jc w:val="center"/>
              <w:rPr>
                <w:iCs/>
                <w:sz w:val="18"/>
                <w:szCs w:val="18"/>
              </w:rPr>
            </w:pPr>
            <w:r w:rsidRPr="009F2523">
              <w:rPr>
                <w:iCs/>
                <w:sz w:val="18"/>
                <w:szCs w:val="18"/>
              </w:rPr>
              <w:t>19,53</w:t>
            </w:r>
          </w:p>
        </w:tc>
      </w:tr>
      <w:tr w:rsidR="00182BEE" w:rsidTr="002F3E51">
        <w:trPr>
          <w:trHeight w:val="276"/>
          <w:jc w:val="center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182BEE" w:rsidRPr="009F2523" w:rsidRDefault="00182BEE" w:rsidP="002F3E51">
            <w:pPr>
              <w:spacing w:line="200" w:lineRule="exact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F2523">
              <w:rPr>
                <w:b/>
                <w:bCs/>
                <w:iCs/>
                <w:sz w:val="18"/>
                <w:szCs w:val="18"/>
              </w:rPr>
              <w:t>3d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FFFFFF"/>
            </w:tcBorders>
          </w:tcPr>
          <w:p w:rsidR="00182BEE" w:rsidRPr="009F2523" w:rsidRDefault="00182BEE" w:rsidP="002F3E51">
            <w:pPr>
              <w:spacing w:line="200" w:lineRule="exact"/>
              <w:jc w:val="center"/>
              <w:rPr>
                <w:iCs/>
                <w:sz w:val="18"/>
                <w:szCs w:val="18"/>
              </w:rPr>
            </w:pPr>
            <w:r w:rsidRPr="009F2523">
              <w:rPr>
                <w:iCs/>
                <w:sz w:val="18"/>
                <w:szCs w:val="18"/>
              </w:rPr>
              <w:t>43,75</w:t>
            </w:r>
          </w:p>
        </w:tc>
      </w:tr>
      <w:tr w:rsidR="00182BEE" w:rsidTr="002F3E51">
        <w:trPr>
          <w:trHeight w:val="252"/>
          <w:jc w:val="center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182BEE" w:rsidRPr="009F2523" w:rsidRDefault="00182BEE" w:rsidP="002F3E51">
            <w:pPr>
              <w:spacing w:line="200" w:lineRule="exact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F2523">
              <w:rPr>
                <w:b/>
                <w:bCs/>
                <w:iCs/>
                <w:sz w:val="18"/>
                <w:szCs w:val="18"/>
              </w:rPr>
              <w:t>4a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82BEE" w:rsidRPr="009F2523" w:rsidRDefault="00182BEE" w:rsidP="002F3E51">
            <w:pPr>
              <w:spacing w:line="200" w:lineRule="exact"/>
              <w:jc w:val="center"/>
              <w:rPr>
                <w:iCs/>
                <w:sz w:val="18"/>
                <w:szCs w:val="18"/>
              </w:rPr>
            </w:pPr>
            <w:r w:rsidRPr="009F2523">
              <w:rPr>
                <w:iCs/>
                <w:sz w:val="18"/>
                <w:szCs w:val="18"/>
              </w:rPr>
              <w:t>29,68</w:t>
            </w:r>
          </w:p>
        </w:tc>
      </w:tr>
      <w:tr w:rsidR="00182BEE" w:rsidTr="002F3E51">
        <w:trPr>
          <w:trHeight w:val="270"/>
          <w:jc w:val="center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182BEE" w:rsidRPr="009F2523" w:rsidRDefault="00182BEE" w:rsidP="002F3E51">
            <w:pPr>
              <w:spacing w:line="200" w:lineRule="exact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F2523">
              <w:rPr>
                <w:b/>
                <w:bCs/>
                <w:iCs/>
                <w:sz w:val="18"/>
                <w:szCs w:val="18"/>
              </w:rPr>
              <w:t>4b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FFFFFF"/>
            </w:tcBorders>
          </w:tcPr>
          <w:p w:rsidR="00182BEE" w:rsidRPr="009F2523" w:rsidRDefault="00182BEE" w:rsidP="002F3E51">
            <w:pPr>
              <w:spacing w:line="200" w:lineRule="exact"/>
              <w:jc w:val="center"/>
              <w:rPr>
                <w:iCs/>
                <w:sz w:val="18"/>
                <w:szCs w:val="18"/>
              </w:rPr>
            </w:pPr>
            <w:r w:rsidRPr="009F2523">
              <w:rPr>
                <w:iCs/>
                <w:sz w:val="18"/>
                <w:szCs w:val="18"/>
              </w:rPr>
              <w:t>34,37</w:t>
            </w:r>
          </w:p>
        </w:tc>
      </w:tr>
      <w:tr w:rsidR="00182BEE" w:rsidTr="002F3E51">
        <w:trPr>
          <w:trHeight w:val="274"/>
          <w:jc w:val="center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182BEE" w:rsidRPr="009F2523" w:rsidRDefault="00182BEE" w:rsidP="002F3E51">
            <w:pPr>
              <w:spacing w:line="200" w:lineRule="exact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F2523">
              <w:rPr>
                <w:b/>
                <w:bCs/>
                <w:iCs/>
                <w:sz w:val="18"/>
                <w:szCs w:val="18"/>
              </w:rPr>
              <w:t>4c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82BEE" w:rsidRPr="009F2523" w:rsidRDefault="00182BEE" w:rsidP="002F3E51">
            <w:pPr>
              <w:spacing w:line="200" w:lineRule="exact"/>
              <w:jc w:val="center"/>
              <w:rPr>
                <w:iCs/>
                <w:sz w:val="18"/>
                <w:szCs w:val="18"/>
              </w:rPr>
            </w:pPr>
            <w:r w:rsidRPr="009F2523">
              <w:rPr>
                <w:iCs/>
                <w:sz w:val="18"/>
                <w:szCs w:val="18"/>
              </w:rPr>
              <w:t>62,5</w:t>
            </w:r>
          </w:p>
        </w:tc>
      </w:tr>
      <w:tr w:rsidR="00182BEE" w:rsidTr="002F3E5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0"/>
          <w:jc w:val="center"/>
        </w:trPr>
        <w:tc>
          <w:tcPr>
            <w:tcW w:w="2555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</w:tcPr>
          <w:p w:rsidR="00182BEE" w:rsidRPr="009F2523" w:rsidRDefault="00182BEE" w:rsidP="002F3E51">
            <w:pPr>
              <w:spacing w:line="200" w:lineRule="exact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F2523">
              <w:rPr>
                <w:b/>
                <w:bCs/>
                <w:iCs/>
                <w:sz w:val="18"/>
                <w:szCs w:val="18"/>
              </w:rPr>
              <w:t>4d</w:t>
            </w:r>
          </w:p>
        </w:tc>
        <w:tc>
          <w:tcPr>
            <w:tcW w:w="2409" w:type="dxa"/>
            <w:tcBorders>
              <w:top w:val="nil"/>
              <w:left w:val="single" w:sz="8" w:space="0" w:color="FFFFFF"/>
              <w:right w:val="single" w:sz="8" w:space="0" w:color="FFFFFF"/>
            </w:tcBorders>
          </w:tcPr>
          <w:p w:rsidR="00182BEE" w:rsidRPr="009F2523" w:rsidRDefault="00182BEE" w:rsidP="002F3E51">
            <w:pPr>
              <w:spacing w:line="200" w:lineRule="exact"/>
              <w:jc w:val="center"/>
              <w:rPr>
                <w:rFonts w:eastAsia="Calibri"/>
                <w:iCs/>
                <w:sz w:val="18"/>
                <w:szCs w:val="18"/>
              </w:rPr>
            </w:pPr>
            <w:r w:rsidRPr="009F2523">
              <w:rPr>
                <w:iCs/>
                <w:sz w:val="18"/>
                <w:szCs w:val="18"/>
              </w:rPr>
              <w:t>71,87</w:t>
            </w:r>
          </w:p>
        </w:tc>
      </w:tr>
    </w:tbl>
    <w:p w:rsidR="0092098A" w:rsidRDefault="000F253A"/>
    <w:sectPr w:rsidR="0092098A" w:rsidSect="005C581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53A" w:rsidRDefault="000F253A" w:rsidP="004B122F">
      <w:r>
        <w:separator/>
      </w:r>
    </w:p>
  </w:endnote>
  <w:endnote w:type="continuationSeparator" w:id="1">
    <w:p w:rsidR="000F253A" w:rsidRDefault="000F253A" w:rsidP="004B1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dvTime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9027"/>
      <w:docPartObj>
        <w:docPartGallery w:val="Page Numbers (Bottom of Page)"/>
        <w:docPartUnique/>
      </w:docPartObj>
    </w:sdtPr>
    <w:sdtContent>
      <w:p w:rsidR="002D5274" w:rsidRDefault="000467A3">
        <w:pPr>
          <w:pStyle w:val="Pieddepage"/>
          <w:jc w:val="center"/>
        </w:pPr>
        <w:r>
          <w:fldChar w:fldCharType="begin"/>
        </w:r>
        <w:r w:rsidR="00182BEE">
          <w:instrText xml:space="preserve"> PAGE   \* MERGEFORMAT </w:instrText>
        </w:r>
        <w:r>
          <w:fldChar w:fldCharType="separate"/>
        </w:r>
        <w:r w:rsidR="009E72EA">
          <w:rPr>
            <w:noProof/>
          </w:rPr>
          <w:t>1</w:t>
        </w:r>
        <w:r>
          <w:fldChar w:fldCharType="end"/>
        </w:r>
      </w:p>
    </w:sdtContent>
  </w:sdt>
  <w:p w:rsidR="002D5274" w:rsidRDefault="000F253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53A" w:rsidRDefault="000F253A" w:rsidP="004B122F">
      <w:r>
        <w:separator/>
      </w:r>
    </w:p>
  </w:footnote>
  <w:footnote w:type="continuationSeparator" w:id="1">
    <w:p w:rsidR="000F253A" w:rsidRDefault="000F253A" w:rsidP="004B1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274" w:rsidRDefault="000F253A">
    <w:pPr>
      <w:tabs>
        <w:tab w:val="center" w:pos="4560"/>
        <w:tab w:val="right" w:pos="9120"/>
      </w:tabs>
      <w:ind w:right="360" w:firstLine="36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BEE"/>
    <w:rsid w:val="00027FE6"/>
    <w:rsid w:val="00040D1D"/>
    <w:rsid w:val="000467A3"/>
    <w:rsid w:val="000F253A"/>
    <w:rsid w:val="00182BEE"/>
    <w:rsid w:val="00183A5C"/>
    <w:rsid w:val="00273A8B"/>
    <w:rsid w:val="002A72C0"/>
    <w:rsid w:val="003432FE"/>
    <w:rsid w:val="003B51CB"/>
    <w:rsid w:val="004A4D8E"/>
    <w:rsid w:val="004B122F"/>
    <w:rsid w:val="004D53DA"/>
    <w:rsid w:val="005C5814"/>
    <w:rsid w:val="006A057A"/>
    <w:rsid w:val="0094425B"/>
    <w:rsid w:val="009B5A52"/>
    <w:rsid w:val="009E72EA"/>
    <w:rsid w:val="00A37718"/>
    <w:rsid w:val="00A53C53"/>
    <w:rsid w:val="00BB67E9"/>
    <w:rsid w:val="00C60C84"/>
    <w:rsid w:val="00C67280"/>
    <w:rsid w:val="00CC3102"/>
    <w:rsid w:val="00E51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BEE"/>
    <w:pPr>
      <w:widowControl w:val="0"/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kern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82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ElsAffiliation">
    <w:name w:val="Els_Affiliation"/>
    <w:rsid w:val="00182BEE"/>
    <w:pPr>
      <w:spacing w:after="0" w:line="200" w:lineRule="exact"/>
    </w:pPr>
    <w:rPr>
      <w:rFonts w:ascii="Times New Roman" w:eastAsia="Times New Roman" w:hAnsi="Times New Roman" w:cs="Times New Roman"/>
      <w:i/>
      <w:sz w:val="16"/>
      <w:szCs w:val="20"/>
      <w:lang w:val="en-US"/>
    </w:rPr>
  </w:style>
  <w:style w:type="character" w:styleId="Lienhypertexte">
    <w:name w:val="Hyperlink"/>
    <w:basedOn w:val="Policepardfaut"/>
    <w:uiPriority w:val="99"/>
    <w:unhideWhenUsed/>
    <w:rsid w:val="00182BEE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182BE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2BEE"/>
    <w:rPr>
      <w:rFonts w:ascii="Times New Roman" w:eastAsia="Times New Roman" w:hAnsi="Times New Roman" w:cs="Times New Roman"/>
      <w:kern w:val="28"/>
      <w:lang w:val="en-US"/>
    </w:rPr>
  </w:style>
  <w:style w:type="paragraph" w:customStyle="1" w:styleId="ElsParagraph">
    <w:name w:val="Els_Paragraph"/>
    <w:rsid w:val="00182BEE"/>
    <w:pPr>
      <w:spacing w:after="120" w:line="220" w:lineRule="exact"/>
      <w:ind w:firstLine="230"/>
      <w:jc w:val="both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ElsLegend">
    <w:name w:val="Els_Legend"/>
    <w:rsid w:val="00182BEE"/>
    <w:pPr>
      <w:spacing w:after="120" w:line="180" w:lineRule="exact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2B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BEE"/>
    <w:rPr>
      <w:rFonts w:ascii="Tahoma" w:eastAsia="Times New Roman" w:hAnsi="Tahoma" w:cs="Tahoma"/>
      <w:kern w:val="28"/>
      <w:sz w:val="16"/>
      <w:szCs w:val="16"/>
      <w:lang w:val="en-US"/>
    </w:rPr>
  </w:style>
  <w:style w:type="table" w:styleId="Grilleclaire-Accent5">
    <w:name w:val="Light Grid Accent 5"/>
    <w:basedOn w:val="TableauNormal"/>
    <w:uiPriority w:val="62"/>
    <w:rsid w:val="00027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oleObject" Target="embeddings/oleObject2.bin"/><Relationship Id="rId17" Type="http://schemas.openxmlformats.org/officeDocument/2006/relationships/chart" Target="charts/chart5.xml"/><Relationship Id="rId2" Type="http://schemas.openxmlformats.org/officeDocument/2006/relationships/settings" Target="settings.xml"/><Relationship Id="rId16" Type="http://schemas.openxmlformats.org/officeDocument/2006/relationships/chart" Target="charts/chart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oselghoul@yahoo.com" TargetMode="External"/><Relationship Id="rId11" Type="http://schemas.openxmlformats.org/officeDocument/2006/relationships/image" Target="media/image2.emf"/><Relationship Id="rId5" Type="http://schemas.openxmlformats.org/officeDocument/2006/relationships/endnotes" Target="endnotes.xml"/><Relationship Id="rId15" Type="http://schemas.openxmlformats.org/officeDocument/2006/relationships/chart" Target="charts/chart3.xml"/><Relationship Id="rId10" Type="http://schemas.openxmlformats.org/officeDocument/2006/relationships/footer" Target="footer1.xml"/><Relationship Id="rId19" Type="http://schemas.openxmlformats.org/officeDocument/2006/relationships/chart" Target="charts/chart7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>
        <c:manualLayout>
          <c:layoutTarget val="inner"/>
          <c:xMode val="edge"/>
          <c:yMode val="edge"/>
          <c:x val="0.16449297337702623"/>
          <c:y val="7.7004911336864934E-2"/>
          <c:w val="0.63854848148555265"/>
          <c:h val="0.65240523214473656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E. coli</c:v>
                </c:pt>
              </c:strCache>
            </c:strRef>
          </c:tx>
          <c:errBars>
            <c:errBarType val="both"/>
            <c:errValType val="cust"/>
            <c:plus>
              <c:numRef>
                <c:f>Feuil1!$C$14:$C$21</c:f>
                <c:numCache>
                  <c:formatCode>General</c:formatCode>
                  <c:ptCount val="8"/>
                  <c:pt idx="0">
                    <c:v>0</c:v>
                  </c:pt>
                  <c:pt idx="1">
                    <c:v>1.9300000000000088</c:v>
                  </c:pt>
                  <c:pt idx="2">
                    <c:v>0</c:v>
                  </c:pt>
                  <c:pt idx="3">
                    <c:v>0.5</c:v>
                  </c:pt>
                  <c:pt idx="4">
                    <c:v>0</c:v>
                  </c:pt>
                  <c:pt idx="5">
                    <c:v>1.26</c:v>
                  </c:pt>
                  <c:pt idx="6">
                    <c:v>0</c:v>
                  </c:pt>
                  <c:pt idx="7">
                    <c:v>0</c:v>
                  </c:pt>
                </c:numCache>
              </c:numRef>
            </c:plus>
            <c:minus>
              <c:numRef>
                <c:f>Feuil1!$C$14:$C$21</c:f>
                <c:numCache>
                  <c:formatCode>General</c:formatCode>
                  <c:ptCount val="8"/>
                  <c:pt idx="0">
                    <c:v>0</c:v>
                  </c:pt>
                  <c:pt idx="1">
                    <c:v>1.9300000000000088</c:v>
                  </c:pt>
                  <c:pt idx="2">
                    <c:v>0</c:v>
                  </c:pt>
                  <c:pt idx="3">
                    <c:v>0.5</c:v>
                  </c:pt>
                  <c:pt idx="4">
                    <c:v>0</c:v>
                  </c:pt>
                  <c:pt idx="5">
                    <c:v>1.26</c:v>
                  </c:pt>
                  <c:pt idx="6">
                    <c:v>0</c:v>
                  </c:pt>
                  <c:pt idx="7">
                    <c:v>0</c:v>
                  </c:pt>
                </c:numCache>
              </c:numRef>
            </c:minus>
          </c:errBars>
          <c:cat>
            <c:strRef>
              <c:f>Feuil1!$A$2:$A$9</c:f>
              <c:strCache>
                <c:ptCount val="8"/>
                <c:pt idx="0">
                  <c:v>3a</c:v>
                </c:pt>
                <c:pt idx="1">
                  <c:v>3b</c:v>
                </c:pt>
                <c:pt idx="2">
                  <c:v>3c</c:v>
                </c:pt>
                <c:pt idx="3">
                  <c:v>3d</c:v>
                </c:pt>
                <c:pt idx="4">
                  <c:v>4a</c:v>
                </c:pt>
                <c:pt idx="5">
                  <c:v>4b</c:v>
                </c:pt>
                <c:pt idx="6">
                  <c:v>4c</c:v>
                </c:pt>
                <c:pt idx="7">
                  <c:v>4d</c:v>
                </c:pt>
              </c:strCache>
            </c:strRef>
          </c:cat>
          <c:val>
            <c:numRef>
              <c:f>Feuil1!$B$2:$B$9</c:f>
              <c:numCache>
                <c:formatCode>General</c:formatCode>
                <c:ptCount val="8"/>
                <c:pt idx="0">
                  <c:v>8</c:v>
                </c:pt>
                <c:pt idx="1">
                  <c:v>15.66</c:v>
                </c:pt>
                <c:pt idx="2">
                  <c:v>8</c:v>
                </c:pt>
                <c:pt idx="3">
                  <c:v>12.5</c:v>
                </c:pt>
                <c:pt idx="4">
                  <c:v>8</c:v>
                </c:pt>
                <c:pt idx="5">
                  <c:v>19.66</c:v>
                </c:pt>
                <c:pt idx="6">
                  <c:v>8</c:v>
                </c:pt>
                <c:pt idx="7">
                  <c:v>8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S. aureus</c:v>
                </c:pt>
              </c:strCache>
            </c:strRef>
          </c:tx>
          <c:errBars>
            <c:errBarType val="both"/>
            <c:errValType val="cust"/>
            <c:plus>
              <c:numRef>
                <c:f>Feuil1!$D$14:$D$21</c:f>
                <c:numCache>
                  <c:formatCode>General</c:formatCode>
                  <c:ptCount val="8"/>
                  <c:pt idx="0">
                    <c:v>1.28</c:v>
                  </c:pt>
                  <c:pt idx="1">
                    <c:v>4.03</c:v>
                  </c:pt>
                  <c:pt idx="2">
                    <c:v>0</c:v>
                  </c:pt>
                  <c:pt idx="3">
                    <c:v>2.12</c:v>
                  </c:pt>
                  <c:pt idx="4">
                    <c:v>0</c:v>
                  </c:pt>
                  <c:pt idx="5">
                    <c:v>2.12</c:v>
                  </c:pt>
                  <c:pt idx="6">
                    <c:v>0.5</c:v>
                  </c:pt>
                  <c:pt idx="7">
                    <c:v>0</c:v>
                  </c:pt>
                </c:numCache>
              </c:numRef>
            </c:plus>
            <c:minus>
              <c:numRef>
                <c:f>Feuil1!$D$14:$D$21</c:f>
                <c:numCache>
                  <c:formatCode>General</c:formatCode>
                  <c:ptCount val="8"/>
                  <c:pt idx="0">
                    <c:v>1.28</c:v>
                  </c:pt>
                  <c:pt idx="1">
                    <c:v>4.03</c:v>
                  </c:pt>
                  <c:pt idx="2">
                    <c:v>0</c:v>
                  </c:pt>
                  <c:pt idx="3">
                    <c:v>2.12</c:v>
                  </c:pt>
                  <c:pt idx="4">
                    <c:v>0</c:v>
                  </c:pt>
                  <c:pt idx="5">
                    <c:v>2.12</c:v>
                  </c:pt>
                  <c:pt idx="6">
                    <c:v>0.5</c:v>
                  </c:pt>
                  <c:pt idx="7">
                    <c:v>0</c:v>
                  </c:pt>
                </c:numCache>
              </c:numRef>
            </c:minus>
          </c:errBars>
          <c:cat>
            <c:strRef>
              <c:f>Feuil1!$A$2:$A$9</c:f>
              <c:strCache>
                <c:ptCount val="8"/>
                <c:pt idx="0">
                  <c:v>3a</c:v>
                </c:pt>
                <c:pt idx="1">
                  <c:v>3b</c:v>
                </c:pt>
                <c:pt idx="2">
                  <c:v>3c</c:v>
                </c:pt>
                <c:pt idx="3">
                  <c:v>3d</c:v>
                </c:pt>
                <c:pt idx="4">
                  <c:v>4a</c:v>
                </c:pt>
                <c:pt idx="5">
                  <c:v>4b</c:v>
                </c:pt>
                <c:pt idx="6">
                  <c:v>4c</c:v>
                </c:pt>
                <c:pt idx="7">
                  <c:v>4d</c:v>
                </c:pt>
              </c:strCache>
            </c:strRef>
          </c:cat>
          <c:val>
            <c:numRef>
              <c:f>Feuil1!$C$2:$C$9</c:f>
              <c:numCache>
                <c:formatCode>General</c:formatCode>
                <c:ptCount val="8"/>
                <c:pt idx="0">
                  <c:v>12.77</c:v>
                </c:pt>
                <c:pt idx="1">
                  <c:v>25.330000000000005</c:v>
                </c:pt>
                <c:pt idx="2">
                  <c:v>8</c:v>
                </c:pt>
                <c:pt idx="3">
                  <c:v>21</c:v>
                </c:pt>
                <c:pt idx="4">
                  <c:v>8</c:v>
                </c:pt>
                <c:pt idx="5">
                  <c:v>30</c:v>
                </c:pt>
                <c:pt idx="6">
                  <c:v>10.5</c:v>
                </c:pt>
                <c:pt idx="7">
                  <c:v>8</c:v>
                </c:pt>
              </c:numCache>
            </c:numRef>
          </c:val>
        </c:ser>
        <c:axId val="118075776"/>
        <c:axId val="118077696"/>
      </c:barChart>
      <c:catAx>
        <c:axId val="11807577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fr-FR" sz="900"/>
                  <a:t>Molecules (2.5 mg/mL</a:t>
                </a:r>
                <a:r>
                  <a:rPr lang="fr-FR"/>
                  <a:t>)</a:t>
                </a:r>
              </a:p>
            </c:rich>
          </c:tx>
          <c:layout>
            <c:manualLayout>
              <c:xMode val="edge"/>
              <c:yMode val="edge"/>
              <c:x val="0.31108637672797557"/>
              <c:y val="0.87396605610279265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fr-FR"/>
          </a:p>
        </c:txPr>
        <c:crossAx val="118077696"/>
        <c:crosses val="autoZero"/>
        <c:auto val="1"/>
        <c:lblAlgn val="ctr"/>
        <c:lblOffset val="100"/>
      </c:catAx>
      <c:valAx>
        <c:axId val="118077696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900"/>
                </a:pPr>
                <a:r>
                  <a:rPr lang="fr-FR" sz="900">
                    <a:solidFill>
                      <a:sysClr val="windowText" lastClr="000000"/>
                    </a:solidFill>
                  </a:rPr>
                  <a:t>Diameter of inhibition </a:t>
                </a:r>
              </a:p>
            </c:rich>
          </c:tx>
          <c:layout>
            <c:manualLayout>
              <c:xMode val="edge"/>
              <c:yMode val="edge"/>
              <c:x val="3.5914542888382202E-2"/>
              <c:y val="0.11354228104312229"/>
            </c:manualLayout>
          </c:layout>
        </c:title>
        <c:numFmt formatCode="General" sourceLinked="1"/>
        <c:tickLblPos val="nextTo"/>
        <c:crossAx val="118075776"/>
        <c:crosses val="autoZero"/>
        <c:crossBetween val="between"/>
        <c:majorUnit val="10"/>
      </c:valAx>
    </c:plotArea>
    <c:legend>
      <c:legendPos val="r"/>
      <c:layout>
        <c:manualLayout>
          <c:xMode val="edge"/>
          <c:yMode val="edge"/>
          <c:x val="0.77853441676489188"/>
          <c:y val="0.19907671276671968"/>
          <c:w val="0.20458332855220462"/>
          <c:h val="0.27282503844733375"/>
        </c:manualLayout>
      </c:layout>
      <c:txPr>
        <a:bodyPr/>
        <a:lstStyle/>
        <a:p>
          <a:pPr>
            <a:defRPr sz="900"/>
          </a:pPr>
          <a:endParaRPr lang="fr-FR"/>
        </a:p>
      </c:txPr>
    </c:legend>
    <c:plotVisOnly val="1"/>
    <c:dispBlanksAs val="gap"/>
  </c:chart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fr-F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0.18232492227721919"/>
          <c:y val="7.1304504944102523E-2"/>
          <c:w val="0.50530569271009163"/>
          <c:h val="0.67054868739993212"/>
        </c:manualLayout>
      </c:layout>
      <c:lineChart>
        <c:grouping val="standard"/>
        <c:ser>
          <c:idx val="0"/>
          <c:order val="0"/>
          <c:tx>
            <c:strRef>
              <c:f>Feuil1!$B$1</c:f>
              <c:strCache>
                <c:ptCount val="1"/>
                <c:pt idx="0">
                  <c:v>E. coli</c:v>
                </c:pt>
              </c:strCache>
            </c:strRef>
          </c:tx>
          <c:spPr>
            <a:ln w="6350"/>
          </c:spPr>
          <c:marker>
            <c:spPr>
              <a:ln w="6350"/>
            </c:spPr>
          </c:marker>
          <c:errBars>
            <c:errDir val="y"/>
            <c:errBarType val="both"/>
            <c:errValType val="cust"/>
            <c:plus>
              <c:numRef>
                <c:f>Feuil1!$B$13:$B$19</c:f>
                <c:numCache>
                  <c:formatCode>General</c:formatCode>
                  <c:ptCount val="7"/>
                  <c:pt idx="0">
                    <c:v>3.1000000000000052E-2</c:v>
                  </c:pt>
                  <c:pt idx="1">
                    <c:v>4.3999999999999997E-2</c:v>
                  </c:pt>
                  <c:pt idx="2">
                    <c:v>1.7000000000000001E-2</c:v>
                  </c:pt>
                  <c:pt idx="3">
                    <c:v>3.1000000000000052E-2</c:v>
                  </c:pt>
                  <c:pt idx="4">
                    <c:v>1.4999999999999998E-2</c:v>
                  </c:pt>
                  <c:pt idx="5">
                    <c:v>4.7000000000000014E-2</c:v>
                  </c:pt>
                  <c:pt idx="6">
                    <c:v>6.9000000000000034E-2</c:v>
                  </c:pt>
                </c:numCache>
              </c:numRef>
            </c:plus>
            <c:minus>
              <c:numRef>
                <c:f>Feuil1!$B$13:$B$19</c:f>
                <c:numCache>
                  <c:formatCode>General</c:formatCode>
                  <c:ptCount val="7"/>
                  <c:pt idx="0">
                    <c:v>3.1000000000000052E-2</c:v>
                  </c:pt>
                  <c:pt idx="1">
                    <c:v>4.3999999999999997E-2</c:v>
                  </c:pt>
                  <c:pt idx="2">
                    <c:v>1.7000000000000001E-2</c:v>
                  </c:pt>
                  <c:pt idx="3">
                    <c:v>3.1000000000000052E-2</c:v>
                  </c:pt>
                  <c:pt idx="4">
                    <c:v>1.4999999999999998E-2</c:v>
                  </c:pt>
                  <c:pt idx="5">
                    <c:v>4.7000000000000014E-2</c:v>
                  </c:pt>
                  <c:pt idx="6">
                    <c:v>6.9000000000000034E-2</c:v>
                  </c:pt>
                </c:numCache>
              </c:numRef>
            </c:minus>
          </c:errBars>
          <c:cat>
            <c:numRef>
              <c:f>Feuil1!$A$2:$A$8</c:f>
              <c:numCache>
                <c:formatCode>General</c:formatCode>
                <c:ptCount val="7"/>
                <c:pt idx="0">
                  <c:v>0</c:v>
                </c:pt>
                <c:pt idx="1">
                  <c:v>0.75000000000000611</c:v>
                </c:pt>
                <c:pt idx="2">
                  <c:v>1.25</c:v>
                </c:pt>
                <c:pt idx="3">
                  <c:v>2.5</c:v>
                </c:pt>
                <c:pt idx="4">
                  <c:v>5</c:v>
                </c:pt>
                <c:pt idx="5">
                  <c:v>10</c:v>
                </c:pt>
                <c:pt idx="6">
                  <c:v>15</c:v>
                </c:pt>
              </c:numCache>
            </c:numRef>
          </c:cat>
          <c:val>
            <c:numRef>
              <c:f>Feuil1!$B$2:$B$8</c:f>
              <c:numCache>
                <c:formatCode>General</c:formatCode>
                <c:ptCount val="7"/>
                <c:pt idx="0">
                  <c:v>1.8260000000000001</c:v>
                </c:pt>
                <c:pt idx="1">
                  <c:v>1.883</c:v>
                </c:pt>
                <c:pt idx="2">
                  <c:v>1.756</c:v>
                </c:pt>
                <c:pt idx="3">
                  <c:v>1.5960000000000001</c:v>
                </c:pt>
                <c:pt idx="4">
                  <c:v>1.41</c:v>
                </c:pt>
                <c:pt idx="5">
                  <c:v>1.202999999999985</c:v>
                </c:pt>
                <c:pt idx="6">
                  <c:v>0.93899999999999995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S. aureus</c:v>
                </c:pt>
              </c:strCache>
            </c:strRef>
          </c:tx>
          <c:spPr>
            <a:ln w="6350">
              <a:headEnd type="none" w="med" len="med"/>
              <a:tailEnd type="none" w="med" len="med"/>
            </a:ln>
          </c:spPr>
          <c:marker>
            <c:spPr>
              <a:ln w="6350">
                <a:headEnd type="none" w="med" len="med"/>
                <a:tailEnd type="none" w="med" len="med"/>
              </a:ln>
            </c:spPr>
          </c:marker>
          <c:errBars>
            <c:errDir val="y"/>
            <c:errBarType val="both"/>
            <c:errValType val="cust"/>
            <c:plus>
              <c:numRef>
                <c:f>Feuil1!$C$13:$C$19</c:f>
                <c:numCache>
                  <c:formatCode>General</c:formatCode>
                  <c:ptCount val="7"/>
                  <c:pt idx="0">
                    <c:v>2.5000000000000001E-2</c:v>
                  </c:pt>
                  <c:pt idx="1">
                    <c:v>2.5000000000000001E-2</c:v>
                  </c:pt>
                  <c:pt idx="2">
                    <c:v>1.4999999999999998E-2</c:v>
                  </c:pt>
                  <c:pt idx="3">
                    <c:v>4.5000000000000012E-2</c:v>
                  </c:pt>
                  <c:pt idx="4">
                    <c:v>2.1000000000000012E-2</c:v>
                  </c:pt>
                  <c:pt idx="5">
                    <c:v>1.4999999999999998E-2</c:v>
                  </c:pt>
                  <c:pt idx="6">
                    <c:v>1.4999999999999998E-2</c:v>
                  </c:pt>
                </c:numCache>
              </c:numRef>
            </c:plus>
            <c:minus>
              <c:numRef>
                <c:f>Feuil1!$C$13:$C$19</c:f>
                <c:numCache>
                  <c:formatCode>General</c:formatCode>
                  <c:ptCount val="7"/>
                  <c:pt idx="0">
                    <c:v>2.5000000000000001E-2</c:v>
                  </c:pt>
                  <c:pt idx="1">
                    <c:v>2.5000000000000001E-2</c:v>
                  </c:pt>
                  <c:pt idx="2">
                    <c:v>1.4999999999999998E-2</c:v>
                  </c:pt>
                  <c:pt idx="3">
                    <c:v>4.5000000000000012E-2</c:v>
                  </c:pt>
                  <c:pt idx="4">
                    <c:v>2.1000000000000012E-2</c:v>
                  </c:pt>
                  <c:pt idx="5">
                    <c:v>1.4999999999999998E-2</c:v>
                  </c:pt>
                  <c:pt idx="6">
                    <c:v>1.4999999999999998E-2</c:v>
                  </c:pt>
                </c:numCache>
              </c:numRef>
            </c:minus>
            <c:spPr>
              <a:ln cap="sq"/>
            </c:spPr>
          </c:errBars>
          <c:cat>
            <c:numRef>
              <c:f>Feuil1!$A$2:$A$8</c:f>
              <c:numCache>
                <c:formatCode>General</c:formatCode>
                <c:ptCount val="7"/>
                <c:pt idx="0">
                  <c:v>0</c:v>
                </c:pt>
                <c:pt idx="1">
                  <c:v>0.75000000000000611</c:v>
                </c:pt>
                <c:pt idx="2">
                  <c:v>1.25</c:v>
                </c:pt>
                <c:pt idx="3">
                  <c:v>2.5</c:v>
                </c:pt>
                <c:pt idx="4">
                  <c:v>5</c:v>
                </c:pt>
                <c:pt idx="5">
                  <c:v>10</c:v>
                </c:pt>
                <c:pt idx="6">
                  <c:v>15</c:v>
                </c:pt>
              </c:numCache>
            </c:numRef>
          </c:cat>
          <c:val>
            <c:numRef>
              <c:f>Feuil1!$C$2:$C$8</c:f>
              <c:numCache>
                <c:formatCode>General</c:formatCode>
                <c:ptCount val="7"/>
                <c:pt idx="0">
                  <c:v>1.766</c:v>
                </c:pt>
                <c:pt idx="1">
                  <c:v>1.3759999999999866</c:v>
                </c:pt>
                <c:pt idx="2">
                  <c:v>0.92</c:v>
                </c:pt>
                <c:pt idx="3">
                  <c:v>0.60600000000000065</c:v>
                </c:pt>
                <c:pt idx="4">
                  <c:v>0.34</c:v>
                </c:pt>
                <c:pt idx="5">
                  <c:v>0.21000000000000021</c:v>
                </c:pt>
                <c:pt idx="6">
                  <c:v>9.2000000000000026E-2</c:v>
                </c:pt>
              </c:numCache>
            </c:numRef>
          </c:val>
        </c:ser>
        <c:marker val="1"/>
        <c:axId val="128540032"/>
        <c:axId val="128562688"/>
      </c:lineChart>
      <c:catAx>
        <c:axId val="12854003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fr-FR"/>
                  <a:t>Concentration (mg/mL)</a:t>
                </a:r>
              </a:p>
            </c:rich>
          </c:tx>
          <c:layout>
            <c:manualLayout>
              <c:xMode val="edge"/>
              <c:yMode val="edge"/>
              <c:x val="0.25913244377386957"/>
              <c:y val="0.88474427183089199"/>
            </c:manualLayout>
          </c:layout>
        </c:title>
        <c:numFmt formatCode="General" sourceLinked="1"/>
        <c:tickLblPos val="nextTo"/>
        <c:txPr>
          <a:bodyPr rot="-2700000" vert="horz"/>
          <a:lstStyle/>
          <a:p>
            <a:pPr>
              <a:defRPr/>
            </a:pPr>
            <a:endParaRPr lang="fr-FR"/>
          </a:p>
        </c:txPr>
        <c:crossAx val="128562688"/>
        <c:crosses val="autoZero"/>
        <c:auto val="1"/>
        <c:lblAlgn val="ctr"/>
        <c:lblOffset val="100"/>
      </c:catAx>
      <c:valAx>
        <c:axId val="128562688"/>
        <c:scaling>
          <c:orientation val="minMax"/>
          <c:max val="2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fr-FR" sz="800" b="1">
                    <a:solidFill>
                      <a:sysClr val="windowText" lastClr="000000"/>
                    </a:solidFill>
                  </a:rPr>
                  <a:t>Abs at 620</a:t>
                </a:r>
                <a:r>
                  <a:rPr lang="fr-FR" sz="800" b="1" baseline="0">
                    <a:solidFill>
                      <a:sysClr val="windowText" lastClr="000000"/>
                    </a:solidFill>
                  </a:rPr>
                  <a:t>nm</a:t>
                </a:r>
              </a:p>
            </c:rich>
          </c:tx>
          <c:layout>
            <c:manualLayout>
              <c:xMode val="edge"/>
              <c:yMode val="edge"/>
              <c:x val="2.5747096609391201E-2"/>
              <c:y val="0.24089285285904524"/>
            </c:manualLayout>
          </c:layout>
        </c:title>
        <c:numFmt formatCode="General" sourceLinked="1"/>
        <c:tickLblPos val="nextTo"/>
        <c:crossAx val="128540032"/>
        <c:crosses val="autoZero"/>
        <c:crossBetween val="midCat"/>
        <c:majorUnit val="0.5"/>
      </c:valAx>
    </c:plotArea>
    <c:legend>
      <c:legendPos val="r"/>
    </c:legend>
    <c:plotVisOnly val="1"/>
    <c:dispBlanksAs val="gap"/>
  </c:chart>
  <c:txPr>
    <a:bodyPr/>
    <a:lstStyle/>
    <a:p>
      <a:pPr>
        <a:defRPr sz="799">
          <a:latin typeface="Times New Roman" pitchFamily="18" charset="0"/>
          <a:cs typeface="Times New Roman" pitchFamily="18" charset="0"/>
        </a:defRPr>
      </a:pPr>
      <a:endParaRPr lang="fr-F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0.17859319401576793"/>
          <c:y val="7.1304504944102523E-2"/>
          <c:w val="0.5166651639874914"/>
          <c:h val="0.67054868739993212"/>
        </c:manualLayout>
      </c:layout>
      <c:lineChart>
        <c:grouping val="standard"/>
        <c:ser>
          <c:idx val="0"/>
          <c:order val="0"/>
          <c:tx>
            <c:strRef>
              <c:f>Feuil1!$B$1</c:f>
              <c:strCache>
                <c:ptCount val="1"/>
                <c:pt idx="0">
                  <c:v>E. coli</c:v>
                </c:pt>
              </c:strCache>
            </c:strRef>
          </c:tx>
          <c:spPr>
            <a:ln w="6350"/>
          </c:spPr>
          <c:marker>
            <c:spPr>
              <a:ln w="6350"/>
            </c:spPr>
          </c:marker>
          <c:errBars>
            <c:errDir val="y"/>
            <c:errBarType val="both"/>
            <c:errValType val="cust"/>
            <c:plus>
              <c:numRef>
                <c:f>Feuil1!$B$14:$B$20</c:f>
                <c:numCache>
                  <c:formatCode>General</c:formatCode>
                  <c:ptCount val="7"/>
                  <c:pt idx="0">
                    <c:v>2.5000000000000001E-2</c:v>
                  </c:pt>
                  <c:pt idx="1">
                    <c:v>2.5000000000000001E-2</c:v>
                  </c:pt>
                  <c:pt idx="2">
                    <c:v>2.5999999999999999E-2</c:v>
                  </c:pt>
                  <c:pt idx="3">
                    <c:v>4.5000000000000012E-2</c:v>
                  </c:pt>
                  <c:pt idx="4">
                    <c:v>2.5999999999999999E-2</c:v>
                  </c:pt>
                  <c:pt idx="5">
                    <c:v>4.7000000000000014E-2</c:v>
                  </c:pt>
                  <c:pt idx="6">
                    <c:v>1.4E-2</c:v>
                  </c:pt>
                </c:numCache>
              </c:numRef>
            </c:plus>
            <c:minus>
              <c:numRef>
                <c:f>Feuil1!$C$14:$C$20</c:f>
                <c:numCache>
                  <c:formatCode>General</c:formatCode>
                  <c:ptCount val="7"/>
                  <c:pt idx="0">
                    <c:v>1.6000000000000021E-2</c:v>
                  </c:pt>
                  <c:pt idx="1">
                    <c:v>7.1999999999999995E-2</c:v>
                  </c:pt>
                  <c:pt idx="2">
                    <c:v>2.5999999999999999E-2</c:v>
                  </c:pt>
                  <c:pt idx="3">
                    <c:v>2.5000000000000001E-2</c:v>
                  </c:pt>
                  <c:pt idx="4">
                    <c:v>2.5999999999999999E-2</c:v>
                  </c:pt>
                  <c:pt idx="5">
                    <c:v>8.0000000000000227E-3</c:v>
                  </c:pt>
                  <c:pt idx="6">
                    <c:v>4.0000000000000114E-3</c:v>
                  </c:pt>
                </c:numCache>
              </c:numRef>
            </c:minus>
          </c:errBars>
          <c:cat>
            <c:numRef>
              <c:f>Feuil1!$A$2:$A$8</c:f>
              <c:numCache>
                <c:formatCode>General</c:formatCode>
                <c:ptCount val="7"/>
                <c:pt idx="0">
                  <c:v>0</c:v>
                </c:pt>
                <c:pt idx="1">
                  <c:v>0.75000000000000611</c:v>
                </c:pt>
                <c:pt idx="2">
                  <c:v>1.25</c:v>
                </c:pt>
                <c:pt idx="3">
                  <c:v>2.5</c:v>
                </c:pt>
                <c:pt idx="4">
                  <c:v>5</c:v>
                </c:pt>
                <c:pt idx="5">
                  <c:v>10</c:v>
                </c:pt>
                <c:pt idx="6">
                  <c:v>15</c:v>
                </c:pt>
              </c:numCache>
            </c:numRef>
          </c:cat>
          <c:val>
            <c:numRef>
              <c:f>Feuil1!$B$2:$B$8</c:f>
              <c:numCache>
                <c:formatCode>General</c:formatCode>
                <c:ptCount val="7"/>
                <c:pt idx="0">
                  <c:v>1.78</c:v>
                </c:pt>
                <c:pt idx="1">
                  <c:v>1.425999999999976</c:v>
                </c:pt>
                <c:pt idx="2">
                  <c:v>1.173</c:v>
                </c:pt>
                <c:pt idx="3">
                  <c:v>0.78600000000000003</c:v>
                </c:pt>
                <c:pt idx="4">
                  <c:v>0.63600000000000678</c:v>
                </c:pt>
                <c:pt idx="5">
                  <c:v>0.31000000000000238</c:v>
                </c:pt>
                <c:pt idx="6">
                  <c:v>0.10900000000000012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S. aureus</c:v>
                </c:pt>
              </c:strCache>
            </c:strRef>
          </c:tx>
          <c:spPr>
            <a:ln w="6350"/>
          </c:spPr>
          <c:marker>
            <c:spPr>
              <a:ln w="6350"/>
            </c:spPr>
          </c:marker>
          <c:errBars>
            <c:errDir val="y"/>
            <c:errBarType val="both"/>
            <c:errValType val="cust"/>
            <c:plus>
              <c:numRef>
                <c:f>Feuil1!$C$14:$C$20</c:f>
                <c:numCache>
                  <c:formatCode>General</c:formatCode>
                  <c:ptCount val="7"/>
                  <c:pt idx="0">
                    <c:v>1.6000000000000021E-2</c:v>
                  </c:pt>
                  <c:pt idx="1">
                    <c:v>7.1999999999999995E-2</c:v>
                  </c:pt>
                  <c:pt idx="2">
                    <c:v>2.5999999999999999E-2</c:v>
                  </c:pt>
                  <c:pt idx="3">
                    <c:v>2.5000000000000001E-2</c:v>
                  </c:pt>
                  <c:pt idx="4">
                    <c:v>2.5999999999999999E-2</c:v>
                  </c:pt>
                  <c:pt idx="5">
                    <c:v>8.0000000000000227E-3</c:v>
                  </c:pt>
                  <c:pt idx="6">
                    <c:v>4.0000000000000114E-3</c:v>
                  </c:pt>
                </c:numCache>
              </c:numRef>
            </c:plus>
            <c:minus>
              <c:numRef>
                <c:f>Feuil1!$C$14:$C$20</c:f>
                <c:numCache>
                  <c:formatCode>General</c:formatCode>
                  <c:ptCount val="7"/>
                  <c:pt idx="0">
                    <c:v>1.6000000000000021E-2</c:v>
                  </c:pt>
                  <c:pt idx="1">
                    <c:v>7.1999999999999995E-2</c:v>
                  </c:pt>
                  <c:pt idx="2">
                    <c:v>2.5999999999999999E-2</c:v>
                  </c:pt>
                  <c:pt idx="3">
                    <c:v>2.5000000000000001E-2</c:v>
                  </c:pt>
                  <c:pt idx="4">
                    <c:v>2.5999999999999999E-2</c:v>
                  </c:pt>
                  <c:pt idx="5">
                    <c:v>8.0000000000000227E-3</c:v>
                  </c:pt>
                  <c:pt idx="6">
                    <c:v>4.0000000000000114E-3</c:v>
                  </c:pt>
                </c:numCache>
              </c:numRef>
            </c:minus>
          </c:errBars>
          <c:cat>
            <c:numRef>
              <c:f>Feuil1!$A$2:$A$8</c:f>
              <c:numCache>
                <c:formatCode>General</c:formatCode>
                <c:ptCount val="7"/>
                <c:pt idx="0">
                  <c:v>0</c:v>
                </c:pt>
                <c:pt idx="1">
                  <c:v>0.75000000000000611</c:v>
                </c:pt>
                <c:pt idx="2">
                  <c:v>1.25</c:v>
                </c:pt>
                <c:pt idx="3">
                  <c:v>2.5</c:v>
                </c:pt>
                <c:pt idx="4">
                  <c:v>5</c:v>
                </c:pt>
                <c:pt idx="5">
                  <c:v>10</c:v>
                </c:pt>
                <c:pt idx="6">
                  <c:v>15</c:v>
                </c:pt>
              </c:numCache>
            </c:numRef>
          </c:cat>
          <c:val>
            <c:numRef>
              <c:f>Feuil1!$C$2:$C$8</c:f>
              <c:numCache>
                <c:formatCode>General</c:formatCode>
                <c:ptCount val="7"/>
                <c:pt idx="0">
                  <c:v>1.893</c:v>
                </c:pt>
                <c:pt idx="1">
                  <c:v>1.1700000000000021</c:v>
                </c:pt>
                <c:pt idx="2">
                  <c:v>0.71300000000000063</c:v>
                </c:pt>
                <c:pt idx="3">
                  <c:v>0.48600000000000032</c:v>
                </c:pt>
                <c:pt idx="4">
                  <c:v>0.28300000000000008</c:v>
                </c:pt>
                <c:pt idx="5">
                  <c:v>7.3999999999999996E-2</c:v>
                </c:pt>
                <c:pt idx="6">
                  <c:v>2.5000000000000001E-2</c:v>
                </c:pt>
              </c:numCache>
            </c:numRef>
          </c:val>
        </c:ser>
        <c:marker val="1"/>
        <c:axId val="118111232"/>
        <c:axId val="118125312"/>
      </c:lineChart>
      <c:catAx>
        <c:axId val="11811123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fr-FR" sz="799"/>
                  <a:t>Conentration (mg/mL)</a:t>
                </a:r>
              </a:p>
            </c:rich>
          </c:tx>
          <c:layout>
            <c:manualLayout>
              <c:xMode val="edge"/>
              <c:yMode val="edge"/>
              <c:x val="0.31526996625422365"/>
              <c:y val="0.87843127717143465"/>
            </c:manualLayout>
          </c:layout>
        </c:title>
        <c:numFmt formatCode="General" sourceLinked="1"/>
        <c:tickLblPos val="nextTo"/>
        <c:txPr>
          <a:bodyPr rot="-2700000" vert="horz"/>
          <a:lstStyle/>
          <a:p>
            <a:pPr>
              <a:defRPr sz="799">
                <a:latin typeface="Times New Roman" pitchFamily="18" charset="0"/>
                <a:cs typeface="Times New Roman" pitchFamily="18" charset="0"/>
              </a:defRPr>
            </a:pPr>
            <a:endParaRPr lang="fr-FR"/>
          </a:p>
        </c:txPr>
        <c:crossAx val="118125312"/>
        <c:crosses val="autoZero"/>
        <c:auto val="1"/>
        <c:lblAlgn val="ctr"/>
        <c:lblOffset val="100"/>
      </c:catAx>
      <c:valAx>
        <c:axId val="118125312"/>
        <c:scaling>
          <c:orientation val="minMax"/>
          <c:max val="2"/>
        </c:scaling>
        <c:axPos val="l"/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fr-FR" sz="800" b="1">
                    <a:solidFill>
                      <a:sysClr val="windowText" lastClr="000000"/>
                    </a:solidFill>
                  </a:rPr>
                  <a:t>Abs at 620</a:t>
                </a:r>
                <a:r>
                  <a:rPr lang="fr-FR" sz="800" b="1" baseline="0">
                    <a:solidFill>
                      <a:sysClr val="windowText" lastClr="000000"/>
                    </a:solidFill>
                  </a:rPr>
                  <a:t>nm</a:t>
                </a:r>
              </a:p>
            </c:rich>
          </c:tx>
          <c:layout>
            <c:manualLayout>
              <c:xMode val="edge"/>
              <c:yMode val="edge"/>
              <c:x val="2.5828004471430906E-2"/>
              <c:y val="0.24737508058123842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799">
                <a:latin typeface="Times New Roman" pitchFamily="18" charset="0"/>
                <a:cs typeface="Times New Roman" pitchFamily="18" charset="0"/>
              </a:defRPr>
            </a:pPr>
            <a:endParaRPr lang="fr-FR"/>
          </a:p>
        </c:txPr>
        <c:crossAx val="118111232"/>
        <c:crosses val="autoZero"/>
        <c:crossBetween val="midCat"/>
        <c:majorUnit val="0.5"/>
      </c:valAx>
    </c:plotArea>
    <c:legend>
      <c:legendPos val="r"/>
      <c:legendEntry>
        <c:idx val="1"/>
        <c:txPr>
          <a:bodyPr/>
          <a:lstStyle/>
          <a:p>
            <a:pPr>
              <a:defRPr sz="799" baseline="0">
                <a:latin typeface="Times New Roman" pitchFamily="18" charset="0"/>
              </a:defRPr>
            </a:pPr>
            <a:endParaRPr lang="fr-FR"/>
          </a:p>
        </c:txPr>
      </c:legendEntry>
      <c:legendEntry>
        <c:idx val="0"/>
        <c:txPr>
          <a:bodyPr/>
          <a:lstStyle/>
          <a:p>
            <a:pPr>
              <a:defRPr sz="799" baseline="0">
                <a:latin typeface="Times New Roman" pitchFamily="18" charset="0"/>
              </a:defRPr>
            </a:pPr>
            <a:endParaRPr lang="fr-FR"/>
          </a:p>
        </c:txPr>
      </c:legendEntry>
      <c:txPr>
        <a:bodyPr/>
        <a:lstStyle/>
        <a:p>
          <a:pPr>
            <a:defRPr sz="799" baseline="0">
              <a:latin typeface="Times New Roman" pitchFamily="18" charset="0"/>
            </a:defRPr>
          </a:pPr>
          <a:endParaRPr lang="fr-FR"/>
        </a:p>
      </c:txPr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lineChart>
        <c:grouping val="standard"/>
        <c:ser>
          <c:idx val="0"/>
          <c:order val="0"/>
          <c:tx>
            <c:strRef>
              <c:f>Feuil1!$B$1</c:f>
              <c:strCache>
                <c:ptCount val="1"/>
                <c:pt idx="0">
                  <c:v>MIC</c:v>
                </c:pt>
              </c:strCache>
            </c:strRef>
          </c:tx>
          <c:spPr>
            <a:ln w="6350"/>
          </c:spPr>
          <c:marker>
            <c:spPr>
              <a:ln w="6350"/>
            </c:spPr>
          </c:marker>
          <c:errBars>
            <c:errDir val="y"/>
            <c:errBarType val="both"/>
            <c:errValType val="cust"/>
            <c:plus>
              <c:numRef>
                <c:f>Feuil1!$D$13:$D$21</c:f>
                <c:numCache>
                  <c:formatCode>General</c:formatCode>
                  <c:ptCount val="9"/>
                  <c:pt idx="0">
                    <c:v>0</c:v>
                  </c:pt>
                  <c:pt idx="1">
                    <c:v>3.2000000000000042E-2</c:v>
                  </c:pt>
                  <c:pt idx="2">
                    <c:v>5.1000000000000004E-2</c:v>
                  </c:pt>
                  <c:pt idx="3">
                    <c:v>3.7999999999999999E-2</c:v>
                  </c:pt>
                  <c:pt idx="4">
                    <c:v>5.1999999999999998E-2</c:v>
                  </c:pt>
                  <c:pt idx="5">
                    <c:v>4.9000000000000113E-2</c:v>
                  </c:pt>
                  <c:pt idx="6">
                    <c:v>6.5000000000000002E-2</c:v>
                  </c:pt>
                  <c:pt idx="7">
                    <c:v>4.9000000000000113E-2</c:v>
                  </c:pt>
                  <c:pt idx="8">
                    <c:v>6.5000000000000002E-2</c:v>
                  </c:pt>
                </c:numCache>
              </c:numRef>
            </c:plus>
            <c:minus>
              <c:numRef>
                <c:f>Feuil1!$D$13:$D$21</c:f>
                <c:numCache>
                  <c:formatCode>General</c:formatCode>
                  <c:ptCount val="9"/>
                  <c:pt idx="0">
                    <c:v>0</c:v>
                  </c:pt>
                  <c:pt idx="1">
                    <c:v>3.2000000000000042E-2</c:v>
                  </c:pt>
                  <c:pt idx="2">
                    <c:v>5.1000000000000004E-2</c:v>
                  </c:pt>
                  <c:pt idx="3">
                    <c:v>3.7999999999999999E-2</c:v>
                  </c:pt>
                  <c:pt idx="4">
                    <c:v>5.1999999999999998E-2</c:v>
                  </c:pt>
                  <c:pt idx="5">
                    <c:v>4.9000000000000113E-2</c:v>
                  </c:pt>
                  <c:pt idx="6">
                    <c:v>6.5000000000000002E-2</c:v>
                  </c:pt>
                  <c:pt idx="7">
                    <c:v>4.9000000000000113E-2</c:v>
                  </c:pt>
                  <c:pt idx="8">
                    <c:v>6.5000000000000002E-2</c:v>
                  </c:pt>
                </c:numCache>
              </c:numRef>
            </c:minus>
          </c:errBars>
          <c:cat>
            <c:numRef>
              <c:f>Feuil1!$A$2:$A$10</c:f>
              <c:numCache>
                <c:formatCode>General</c:formatCode>
                <c:ptCount val="9"/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</c:numCache>
            </c:numRef>
          </c:cat>
          <c:val>
            <c:numRef>
              <c:f>Feuil1!$B$2:$B$10</c:f>
              <c:numCache>
                <c:formatCode>General</c:formatCode>
                <c:ptCount val="9"/>
                <c:pt idx="1">
                  <c:v>0</c:v>
                </c:pt>
                <c:pt idx="2">
                  <c:v>0.29000000000000031</c:v>
                </c:pt>
                <c:pt idx="3">
                  <c:v>0.44</c:v>
                </c:pt>
                <c:pt idx="4">
                  <c:v>0.75000000000000633</c:v>
                </c:pt>
                <c:pt idx="5">
                  <c:v>0.82000000000000062</c:v>
                </c:pt>
                <c:pt idx="6">
                  <c:v>0.95000000000000062</c:v>
                </c:pt>
                <c:pt idx="7">
                  <c:v>0.93</c:v>
                </c:pt>
                <c:pt idx="8">
                  <c:v>0.96000000000000063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MIC/2</c:v>
                </c:pt>
              </c:strCache>
            </c:strRef>
          </c:tx>
          <c:spPr>
            <a:ln w="6350"/>
          </c:spPr>
          <c:marker>
            <c:spPr>
              <a:ln w="6350"/>
            </c:spPr>
          </c:marker>
          <c:errBars>
            <c:errDir val="y"/>
            <c:errBarType val="both"/>
            <c:errValType val="cust"/>
            <c:plus>
              <c:numRef>
                <c:f>Feuil1!$C$13:$C$21</c:f>
                <c:numCache>
                  <c:formatCode>General</c:formatCode>
                  <c:ptCount val="9"/>
                  <c:pt idx="0">
                    <c:v>0</c:v>
                  </c:pt>
                  <c:pt idx="1">
                    <c:v>3.500000000000001E-2</c:v>
                  </c:pt>
                  <c:pt idx="2">
                    <c:v>6.9000000000000034E-2</c:v>
                  </c:pt>
                  <c:pt idx="3">
                    <c:v>5.9000000000000434E-2</c:v>
                  </c:pt>
                  <c:pt idx="4">
                    <c:v>4.1000000000000002E-2</c:v>
                  </c:pt>
                  <c:pt idx="5">
                    <c:v>5.9000000000000434E-2</c:v>
                  </c:pt>
                  <c:pt idx="6">
                    <c:v>4.8000000000000001E-2</c:v>
                  </c:pt>
                  <c:pt idx="7">
                    <c:v>3.9000000000000014E-2</c:v>
                  </c:pt>
                  <c:pt idx="8">
                    <c:v>5.3000000000000012E-2</c:v>
                  </c:pt>
                </c:numCache>
              </c:numRef>
            </c:plus>
            <c:minus>
              <c:numRef>
                <c:f>Feuil1!$C$13:$C$21</c:f>
                <c:numCache>
                  <c:formatCode>General</c:formatCode>
                  <c:ptCount val="9"/>
                  <c:pt idx="0">
                    <c:v>0</c:v>
                  </c:pt>
                  <c:pt idx="1">
                    <c:v>3.500000000000001E-2</c:v>
                  </c:pt>
                  <c:pt idx="2">
                    <c:v>6.9000000000000034E-2</c:v>
                  </c:pt>
                  <c:pt idx="3">
                    <c:v>5.9000000000000434E-2</c:v>
                  </c:pt>
                  <c:pt idx="4">
                    <c:v>4.1000000000000002E-2</c:v>
                  </c:pt>
                  <c:pt idx="5">
                    <c:v>5.9000000000000434E-2</c:v>
                  </c:pt>
                  <c:pt idx="6">
                    <c:v>4.8000000000000001E-2</c:v>
                  </c:pt>
                  <c:pt idx="7">
                    <c:v>3.9000000000000014E-2</c:v>
                  </c:pt>
                  <c:pt idx="8">
                    <c:v>5.3000000000000012E-2</c:v>
                  </c:pt>
                </c:numCache>
              </c:numRef>
            </c:minus>
          </c:errBars>
          <c:cat>
            <c:numRef>
              <c:f>Feuil1!$A$2:$A$10</c:f>
              <c:numCache>
                <c:formatCode>General</c:formatCode>
                <c:ptCount val="9"/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</c:numCache>
            </c:numRef>
          </c:cat>
          <c:val>
            <c:numRef>
              <c:f>Feuil1!$C$2:$C$10</c:f>
              <c:numCache>
                <c:formatCode>General</c:formatCode>
                <c:ptCount val="9"/>
                <c:pt idx="1">
                  <c:v>0</c:v>
                </c:pt>
                <c:pt idx="2">
                  <c:v>0.22</c:v>
                </c:pt>
                <c:pt idx="3">
                  <c:v>0.37000000000000038</c:v>
                </c:pt>
                <c:pt idx="4">
                  <c:v>0.78</c:v>
                </c:pt>
                <c:pt idx="5">
                  <c:v>0.92</c:v>
                </c:pt>
                <c:pt idx="6">
                  <c:v>1.1499999999999861</c:v>
                </c:pt>
                <c:pt idx="7">
                  <c:v>1.1299999999999859</c:v>
                </c:pt>
                <c:pt idx="8">
                  <c:v>1.22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MIC×2</c:v>
                </c:pt>
              </c:strCache>
            </c:strRef>
          </c:tx>
          <c:spPr>
            <a:ln w="6350"/>
          </c:spPr>
          <c:marker>
            <c:spPr>
              <a:ln w="6350"/>
            </c:spPr>
          </c:marker>
          <c:errBars>
            <c:errDir val="y"/>
            <c:errBarType val="both"/>
            <c:errValType val="cust"/>
            <c:plus>
              <c:numRef>
                <c:f>Feuil1!$E$13:$E$21</c:f>
                <c:numCache>
                  <c:formatCode>General</c:formatCode>
                  <c:ptCount val="9"/>
                  <c:pt idx="0">
                    <c:v>0</c:v>
                  </c:pt>
                  <c:pt idx="1">
                    <c:v>2.8000000000000001E-2</c:v>
                  </c:pt>
                  <c:pt idx="2">
                    <c:v>3.1000000000000052E-2</c:v>
                  </c:pt>
                  <c:pt idx="3">
                    <c:v>4.8000000000000001E-2</c:v>
                  </c:pt>
                  <c:pt idx="4">
                    <c:v>5.1999999999999998E-2</c:v>
                  </c:pt>
                  <c:pt idx="5">
                    <c:v>4.9000000000000113E-2</c:v>
                  </c:pt>
                  <c:pt idx="6">
                    <c:v>6.5000000000000002E-2</c:v>
                  </c:pt>
                  <c:pt idx="7">
                    <c:v>4.9000000000000113E-2</c:v>
                  </c:pt>
                  <c:pt idx="8">
                    <c:v>4.5000000000000012E-2</c:v>
                  </c:pt>
                </c:numCache>
              </c:numRef>
            </c:plus>
            <c:minus>
              <c:numRef>
                <c:f>Feuil1!$E$13:$E$21</c:f>
                <c:numCache>
                  <c:formatCode>General</c:formatCode>
                  <c:ptCount val="9"/>
                  <c:pt idx="0">
                    <c:v>0</c:v>
                  </c:pt>
                  <c:pt idx="1">
                    <c:v>2.8000000000000001E-2</c:v>
                  </c:pt>
                  <c:pt idx="2">
                    <c:v>3.1000000000000052E-2</c:v>
                  </c:pt>
                  <c:pt idx="3">
                    <c:v>4.8000000000000001E-2</c:v>
                  </c:pt>
                  <c:pt idx="4">
                    <c:v>5.1999999999999998E-2</c:v>
                  </c:pt>
                  <c:pt idx="5">
                    <c:v>4.9000000000000113E-2</c:v>
                  </c:pt>
                  <c:pt idx="6">
                    <c:v>6.5000000000000002E-2</c:v>
                  </c:pt>
                  <c:pt idx="7">
                    <c:v>4.9000000000000113E-2</c:v>
                  </c:pt>
                  <c:pt idx="8">
                    <c:v>4.5000000000000012E-2</c:v>
                  </c:pt>
                </c:numCache>
              </c:numRef>
            </c:minus>
          </c:errBars>
          <c:cat>
            <c:numRef>
              <c:f>Feuil1!$A$2:$A$10</c:f>
              <c:numCache>
                <c:formatCode>General</c:formatCode>
                <c:ptCount val="9"/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</c:numCache>
            </c:numRef>
          </c:cat>
          <c:val>
            <c:numRef>
              <c:f>Feuil1!$D$2:$D$10</c:f>
              <c:numCache>
                <c:formatCode>General</c:formatCode>
                <c:ptCount val="9"/>
                <c:pt idx="1">
                  <c:v>0</c:v>
                </c:pt>
                <c:pt idx="2">
                  <c:v>0.12000000000000002</c:v>
                </c:pt>
                <c:pt idx="3">
                  <c:v>0.14000000000000001</c:v>
                </c:pt>
                <c:pt idx="4">
                  <c:v>0.25</c:v>
                </c:pt>
                <c:pt idx="5">
                  <c:v>0.22</c:v>
                </c:pt>
                <c:pt idx="6">
                  <c:v>0.23</c:v>
                </c:pt>
                <c:pt idx="7">
                  <c:v>0.23</c:v>
                </c:pt>
                <c:pt idx="8">
                  <c:v>0.26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Control</c:v>
                </c:pt>
              </c:strCache>
            </c:strRef>
          </c:tx>
          <c:spPr>
            <a:ln w="6350"/>
          </c:spPr>
          <c:marker>
            <c:spPr>
              <a:ln w="6350"/>
            </c:spPr>
          </c:marker>
          <c:errBars>
            <c:errDir val="y"/>
            <c:errBarType val="both"/>
            <c:errValType val="cust"/>
            <c:plus>
              <c:numRef>
                <c:f>Feuil1!$B$13:$B$21</c:f>
                <c:numCache>
                  <c:formatCode>General</c:formatCode>
                  <c:ptCount val="9"/>
                  <c:pt idx="0">
                    <c:v>0</c:v>
                  </c:pt>
                  <c:pt idx="1">
                    <c:v>4.3000000000000003E-2</c:v>
                  </c:pt>
                  <c:pt idx="2">
                    <c:v>5.1000000000000004E-2</c:v>
                  </c:pt>
                  <c:pt idx="3">
                    <c:v>3.7999999999999999E-2</c:v>
                  </c:pt>
                  <c:pt idx="4">
                    <c:v>6.0000000000000032E-2</c:v>
                  </c:pt>
                  <c:pt idx="5">
                    <c:v>3.9000000000000014E-2</c:v>
                  </c:pt>
                  <c:pt idx="6">
                    <c:v>7.5000000000000011E-2</c:v>
                  </c:pt>
                  <c:pt idx="7">
                    <c:v>4.9000000000000113E-2</c:v>
                  </c:pt>
                  <c:pt idx="8">
                    <c:v>5.5000000000000014E-2</c:v>
                  </c:pt>
                </c:numCache>
              </c:numRef>
            </c:plus>
            <c:minus>
              <c:numRef>
                <c:f>Feuil1!$B$13:$B$21</c:f>
                <c:numCache>
                  <c:formatCode>General</c:formatCode>
                  <c:ptCount val="9"/>
                  <c:pt idx="0">
                    <c:v>0</c:v>
                  </c:pt>
                  <c:pt idx="1">
                    <c:v>4.3000000000000003E-2</c:v>
                  </c:pt>
                  <c:pt idx="2">
                    <c:v>5.1000000000000004E-2</c:v>
                  </c:pt>
                  <c:pt idx="3">
                    <c:v>3.7999999999999999E-2</c:v>
                  </c:pt>
                  <c:pt idx="4">
                    <c:v>6.0000000000000032E-2</c:v>
                  </c:pt>
                  <c:pt idx="5">
                    <c:v>3.9000000000000014E-2</c:v>
                  </c:pt>
                  <c:pt idx="6">
                    <c:v>7.5000000000000011E-2</c:v>
                  </c:pt>
                  <c:pt idx="7">
                    <c:v>4.9000000000000113E-2</c:v>
                  </c:pt>
                  <c:pt idx="8">
                    <c:v>5.5000000000000014E-2</c:v>
                  </c:pt>
                </c:numCache>
              </c:numRef>
            </c:minus>
          </c:errBars>
          <c:cat>
            <c:numRef>
              <c:f>Feuil1!$A$2:$A$10</c:f>
              <c:numCache>
                <c:formatCode>General</c:formatCode>
                <c:ptCount val="9"/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</c:numCache>
            </c:numRef>
          </c:cat>
          <c:val>
            <c:numRef>
              <c:f>Feuil1!$E$2:$E$10</c:f>
              <c:numCache>
                <c:formatCode>General</c:formatCode>
                <c:ptCount val="9"/>
                <c:pt idx="1">
                  <c:v>0</c:v>
                </c:pt>
                <c:pt idx="2">
                  <c:v>0.26</c:v>
                </c:pt>
                <c:pt idx="3">
                  <c:v>0.42000000000000032</c:v>
                </c:pt>
                <c:pt idx="4">
                  <c:v>0.71000000000000063</c:v>
                </c:pt>
                <c:pt idx="5">
                  <c:v>1.02</c:v>
                </c:pt>
                <c:pt idx="6">
                  <c:v>1.5</c:v>
                </c:pt>
                <c:pt idx="7">
                  <c:v>1.72</c:v>
                </c:pt>
                <c:pt idx="8">
                  <c:v>1.76</c:v>
                </c:pt>
              </c:numCache>
            </c:numRef>
          </c:val>
        </c:ser>
        <c:marker val="1"/>
        <c:axId val="128803968"/>
        <c:axId val="128805888"/>
      </c:lineChart>
      <c:catAx>
        <c:axId val="12880396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fr-FR" sz="800"/>
                  <a:t>Time (h)</a:t>
                </a:r>
              </a:p>
            </c:rich>
          </c:tx>
          <c:layout>
            <c:manualLayout>
              <c:xMode val="edge"/>
              <c:yMode val="edge"/>
              <c:x val="0.43213938020358733"/>
              <c:y val="0.87844870137501463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fr-FR"/>
          </a:p>
        </c:txPr>
        <c:crossAx val="128805888"/>
        <c:crosses val="autoZero"/>
        <c:auto val="1"/>
        <c:lblAlgn val="ctr"/>
        <c:lblOffset val="100"/>
      </c:catAx>
      <c:valAx>
        <c:axId val="128805888"/>
        <c:scaling>
          <c:orientation val="minMax"/>
          <c:max val="2"/>
          <c:min val="0"/>
        </c:scaling>
        <c:axPos val="l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fr-FR" sz="800" b="1">
                    <a:solidFill>
                      <a:sysClr val="windowText" lastClr="000000"/>
                    </a:solidFill>
                  </a:rPr>
                  <a:t>Abs at 620</a:t>
                </a:r>
                <a:r>
                  <a:rPr lang="fr-FR" sz="800" b="1" baseline="0">
                    <a:solidFill>
                      <a:sysClr val="windowText" lastClr="000000"/>
                    </a:solidFill>
                  </a:rPr>
                  <a:t>nm</a:t>
                </a:r>
              </a:p>
            </c:rich>
          </c:tx>
          <c:layout>
            <c:manualLayout>
              <c:xMode val="edge"/>
              <c:yMode val="edge"/>
              <c:x val="4.5800515641023713E-2"/>
              <c:y val="0.22176409121642529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fr-FR"/>
          </a:p>
        </c:txPr>
        <c:crossAx val="128803968"/>
        <c:crosses val="autoZero"/>
        <c:crossBetween val="midCat"/>
        <c:majorUnit val="0.5"/>
      </c:valAx>
    </c:plotArea>
    <c:legend>
      <c:legendPos val="r"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fr-FR"/>
        </a:p>
      </c:txPr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lineChart>
        <c:grouping val="standard"/>
        <c:ser>
          <c:idx val="0"/>
          <c:order val="0"/>
          <c:tx>
            <c:strRef>
              <c:f>Feuil1!$B$1</c:f>
              <c:strCache>
                <c:ptCount val="1"/>
                <c:pt idx="0">
                  <c:v>MIC</c:v>
                </c:pt>
              </c:strCache>
            </c:strRef>
          </c:tx>
          <c:spPr>
            <a:ln w="6350"/>
          </c:spPr>
          <c:marker>
            <c:spPr>
              <a:ln w="6350"/>
            </c:spPr>
          </c:marker>
          <c:errBars>
            <c:errDir val="y"/>
            <c:errBarType val="both"/>
            <c:errValType val="cust"/>
            <c:plus>
              <c:numRef>
                <c:f>Feuil1!$C$13:$C$21</c:f>
                <c:numCache>
                  <c:formatCode>General</c:formatCode>
                  <c:ptCount val="9"/>
                  <c:pt idx="0">
                    <c:v>0</c:v>
                  </c:pt>
                  <c:pt idx="1">
                    <c:v>2.8000000000000001E-2</c:v>
                  </c:pt>
                  <c:pt idx="2">
                    <c:v>3.1000000000000052E-2</c:v>
                  </c:pt>
                  <c:pt idx="3">
                    <c:v>4.8000000000000001E-2</c:v>
                  </c:pt>
                  <c:pt idx="4">
                    <c:v>5.1999999999999998E-2</c:v>
                  </c:pt>
                  <c:pt idx="5">
                    <c:v>4.9000000000000113E-2</c:v>
                  </c:pt>
                  <c:pt idx="6">
                    <c:v>6.5000000000000002E-2</c:v>
                  </c:pt>
                  <c:pt idx="7">
                    <c:v>4.9000000000000113E-2</c:v>
                  </c:pt>
                  <c:pt idx="8">
                    <c:v>4.5000000000000012E-2</c:v>
                  </c:pt>
                </c:numCache>
              </c:numRef>
            </c:plus>
            <c:minus>
              <c:numRef>
                <c:f>Feuil1!$C$13:$C$21</c:f>
                <c:numCache>
                  <c:formatCode>General</c:formatCode>
                  <c:ptCount val="9"/>
                  <c:pt idx="0">
                    <c:v>0</c:v>
                  </c:pt>
                  <c:pt idx="1">
                    <c:v>2.8000000000000001E-2</c:v>
                  </c:pt>
                  <c:pt idx="2">
                    <c:v>3.1000000000000052E-2</c:v>
                  </c:pt>
                  <c:pt idx="3">
                    <c:v>4.8000000000000001E-2</c:v>
                  </c:pt>
                  <c:pt idx="4">
                    <c:v>5.1999999999999998E-2</c:v>
                  </c:pt>
                  <c:pt idx="5">
                    <c:v>4.9000000000000113E-2</c:v>
                  </c:pt>
                  <c:pt idx="6">
                    <c:v>6.5000000000000002E-2</c:v>
                  </c:pt>
                  <c:pt idx="7">
                    <c:v>4.9000000000000113E-2</c:v>
                  </c:pt>
                  <c:pt idx="8">
                    <c:v>4.5000000000000012E-2</c:v>
                  </c:pt>
                </c:numCache>
              </c:numRef>
            </c:minus>
          </c:errBars>
          <c:cat>
            <c:numRef>
              <c:f>Feuil1!$A$2:$A$10</c:f>
              <c:numCache>
                <c:formatCode>General</c:formatCode>
                <c:ptCount val="9"/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</c:numCache>
            </c:numRef>
          </c:cat>
          <c:val>
            <c:numRef>
              <c:f>Feuil1!$B$2:$B$10</c:f>
              <c:numCache>
                <c:formatCode>General</c:formatCode>
                <c:ptCount val="9"/>
                <c:pt idx="1">
                  <c:v>0</c:v>
                </c:pt>
                <c:pt idx="2">
                  <c:v>9.0000000000000024E-2</c:v>
                </c:pt>
                <c:pt idx="3">
                  <c:v>0.12000000000000002</c:v>
                </c:pt>
                <c:pt idx="4">
                  <c:v>0.27</c:v>
                </c:pt>
                <c:pt idx="5">
                  <c:v>0.72000000000000064</c:v>
                </c:pt>
                <c:pt idx="6">
                  <c:v>0.87000000000000599</c:v>
                </c:pt>
                <c:pt idx="7">
                  <c:v>1.1299999999999866</c:v>
                </c:pt>
                <c:pt idx="8">
                  <c:v>1.73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MIC/2</c:v>
                </c:pt>
              </c:strCache>
            </c:strRef>
          </c:tx>
          <c:spPr>
            <a:ln w="6350"/>
          </c:spPr>
          <c:marker>
            <c:spPr>
              <a:ln w="6350"/>
            </c:spPr>
          </c:marker>
          <c:errBars>
            <c:errDir val="y"/>
            <c:errBarType val="both"/>
            <c:errValType val="cust"/>
            <c:plus>
              <c:numRef>
                <c:f>Feuil1!$D$13:$D$21</c:f>
                <c:numCache>
                  <c:formatCode>General</c:formatCode>
                  <c:ptCount val="9"/>
                  <c:pt idx="0">
                    <c:v>0</c:v>
                  </c:pt>
                  <c:pt idx="1">
                    <c:v>4.3000000000000003E-2</c:v>
                  </c:pt>
                  <c:pt idx="2">
                    <c:v>5.1000000000000004E-2</c:v>
                  </c:pt>
                  <c:pt idx="3">
                    <c:v>3.7999999999999999E-2</c:v>
                  </c:pt>
                  <c:pt idx="4">
                    <c:v>6.0000000000000032E-2</c:v>
                  </c:pt>
                  <c:pt idx="5">
                    <c:v>3.9000000000000014E-2</c:v>
                  </c:pt>
                  <c:pt idx="6">
                    <c:v>7.5000000000000011E-2</c:v>
                  </c:pt>
                  <c:pt idx="7">
                    <c:v>4.9000000000000113E-2</c:v>
                  </c:pt>
                  <c:pt idx="8">
                    <c:v>5.5000000000000014E-2</c:v>
                  </c:pt>
                </c:numCache>
              </c:numRef>
            </c:plus>
            <c:minus>
              <c:numRef>
                <c:f>Feuil1!$D$13:$D$21</c:f>
                <c:numCache>
                  <c:formatCode>General</c:formatCode>
                  <c:ptCount val="9"/>
                  <c:pt idx="0">
                    <c:v>0</c:v>
                  </c:pt>
                  <c:pt idx="1">
                    <c:v>4.3000000000000003E-2</c:v>
                  </c:pt>
                  <c:pt idx="2">
                    <c:v>5.1000000000000004E-2</c:v>
                  </c:pt>
                  <c:pt idx="3">
                    <c:v>3.7999999999999999E-2</c:v>
                  </c:pt>
                  <c:pt idx="4">
                    <c:v>6.0000000000000032E-2</c:v>
                  </c:pt>
                  <c:pt idx="5">
                    <c:v>3.9000000000000014E-2</c:v>
                  </c:pt>
                  <c:pt idx="6">
                    <c:v>7.5000000000000011E-2</c:v>
                  </c:pt>
                  <c:pt idx="7">
                    <c:v>4.9000000000000113E-2</c:v>
                  </c:pt>
                  <c:pt idx="8">
                    <c:v>5.5000000000000014E-2</c:v>
                  </c:pt>
                </c:numCache>
              </c:numRef>
            </c:minus>
          </c:errBars>
          <c:cat>
            <c:numRef>
              <c:f>Feuil1!$A$2:$A$10</c:f>
              <c:numCache>
                <c:formatCode>General</c:formatCode>
                <c:ptCount val="9"/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</c:numCache>
            </c:numRef>
          </c:cat>
          <c:val>
            <c:numRef>
              <c:f>Feuil1!$C$2:$C$10</c:f>
              <c:numCache>
                <c:formatCode>General</c:formatCode>
                <c:ptCount val="9"/>
                <c:pt idx="1">
                  <c:v>0</c:v>
                </c:pt>
                <c:pt idx="2">
                  <c:v>0.22</c:v>
                </c:pt>
                <c:pt idx="3">
                  <c:v>0.47000000000000008</c:v>
                </c:pt>
                <c:pt idx="4">
                  <c:v>0.88</c:v>
                </c:pt>
                <c:pt idx="5">
                  <c:v>1.1200000000000001</c:v>
                </c:pt>
                <c:pt idx="6">
                  <c:v>1.55</c:v>
                </c:pt>
                <c:pt idx="7">
                  <c:v>1.87</c:v>
                </c:pt>
                <c:pt idx="8">
                  <c:v>1.8900000000000001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MIC×2</c:v>
                </c:pt>
              </c:strCache>
            </c:strRef>
          </c:tx>
          <c:spPr>
            <a:ln w="6350"/>
          </c:spPr>
          <c:marker>
            <c:spPr>
              <a:ln w="6350"/>
            </c:spPr>
          </c:marker>
          <c:errBars>
            <c:errDir val="y"/>
            <c:errBarType val="both"/>
            <c:errValType val="cust"/>
            <c:plus>
              <c:numRef>
                <c:f>Feuil1!$B$13:$B$21</c:f>
                <c:numCache>
                  <c:formatCode>General</c:formatCode>
                  <c:ptCount val="9"/>
                  <c:pt idx="0">
                    <c:v>0</c:v>
                  </c:pt>
                  <c:pt idx="1">
                    <c:v>3.2000000000000042E-2</c:v>
                  </c:pt>
                  <c:pt idx="2">
                    <c:v>5.1000000000000004E-2</c:v>
                  </c:pt>
                  <c:pt idx="3">
                    <c:v>3.7999999999999999E-2</c:v>
                  </c:pt>
                  <c:pt idx="4">
                    <c:v>5.1999999999999998E-2</c:v>
                  </c:pt>
                  <c:pt idx="5">
                    <c:v>4.9000000000000113E-2</c:v>
                  </c:pt>
                  <c:pt idx="6">
                    <c:v>6.5000000000000002E-2</c:v>
                  </c:pt>
                  <c:pt idx="7">
                    <c:v>4.9000000000000113E-2</c:v>
                  </c:pt>
                  <c:pt idx="8">
                    <c:v>6.5000000000000002E-2</c:v>
                  </c:pt>
                </c:numCache>
              </c:numRef>
            </c:plus>
            <c:minus>
              <c:numRef>
                <c:f>Feuil1!$B$13:$B$21</c:f>
                <c:numCache>
                  <c:formatCode>General</c:formatCode>
                  <c:ptCount val="9"/>
                  <c:pt idx="0">
                    <c:v>0</c:v>
                  </c:pt>
                  <c:pt idx="1">
                    <c:v>3.2000000000000042E-2</c:v>
                  </c:pt>
                  <c:pt idx="2">
                    <c:v>5.1000000000000004E-2</c:v>
                  </c:pt>
                  <c:pt idx="3">
                    <c:v>3.7999999999999999E-2</c:v>
                  </c:pt>
                  <c:pt idx="4">
                    <c:v>5.1999999999999998E-2</c:v>
                  </c:pt>
                  <c:pt idx="5">
                    <c:v>4.9000000000000113E-2</c:v>
                  </c:pt>
                  <c:pt idx="6">
                    <c:v>6.5000000000000002E-2</c:v>
                  </c:pt>
                  <c:pt idx="7">
                    <c:v>4.9000000000000113E-2</c:v>
                  </c:pt>
                  <c:pt idx="8">
                    <c:v>6.5000000000000002E-2</c:v>
                  </c:pt>
                </c:numCache>
              </c:numRef>
            </c:minus>
          </c:errBars>
          <c:cat>
            <c:numRef>
              <c:f>Feuil1!$A$2:$A$10</c:f>
              <c:numCache>
                <c:formatCode>General</c:formatCode>
                <c:ptCount val="9"/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</c:numCache>
            </c:numRef>
          </c:cat>
          <c:val>
            <c:numRef>
              <c:f>Feuil1!$D$2:$D$10</c:f>
              <c:numCache>
                <c:formatCode>General</c:formatCode>
                <c:ptCount val="9"/>
                <c:pt idx="1">
                  <c:v>0</c:v>
                </c:pt>
                <c:pt idx="2">
                  <c:v>2.0000000000000011E-2</c:v>
                </c:pt>
                <c:pt idx="3">
                  <c:v>9.0000000000000024E-2</c:v>
                </c:pt>
                <c:pt idx="4">
                  <c:v>0.15000000000000024</c:v>
                </c:pt>
                <c:pt idx="5">
                  <c:v>0.42000000000000032</c:v>
                </c:pt>
                <c:pt idx="6">
                  <c:v>0.73000000000000065</c:v>
                </c:pt>
                <c:pt idx="7">
                  <c:v>0.93</c:v>
                </c:pt>
                <c:pt idx="8">
                  <c:v>1.79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Control</c:v>
                </c:pt>
              </c:strCache>
            </c:strRef>
          </c:tx>
          <c:spPr>
            <a:ln w="6350"/>
          </c:spPr>
          <c:marker>
            <c:spPr>
              <a:ln w="6350"/>
            </c:spPr>
          </c:marker>
          <c:errBars>
            <c:errDir val="y"/>
            <c:errBarType val="both"/>
            <c:errValType val="cust"/>
            <c:plus>
              <c:numRef>
                <c:f>Feuil1!$E$13:$E$21</c:f>
                <c:numCache>
                  <c:formatCode>General</c:formatCode>
                  <c:ptCount val="9"/>
                  <c:pt idx="0">
                    <c:v>0</c:v>
                  </c:pt>
                  <c:pt idx="1">
                    <c:v>3.500000000000001E-2</c:v>
                  </c:pt>
                  <c:pt idx="2">
                    <c:v>6.9000000000000034E-2</c:v>
                  </c:pt>
                  <c:pt idx="3">
                    <c:v>5.9000000000000434E-2</c:v>
                  </c:pt>
                  <c:pt idx="4">
                    <c:v>4.1000000000000002E-2</c:v>
                  </c:pt>
                  <c:pt idx="5">
                    <c:v>5.9000000000000434E-2</c:v>
                  </c:pt>
                  <c:pt idx="6">
                    <c:v>4.8000000000000001E-2</c:v>
                  </c:pt>
                  <c:pt idx="7">
                    <c:v>3.9000000000000014E-2</c:v>
                  </c:pt>
                  <c:pt idx="8">
                    <c:v>5.3000000000000012E-2</c:v>
                  </c:pt>
                </c:numCache>
              </c:numRef>
            </c:plus>
            <c:minus>
              <c:numRef>
                <c:f>Feuil1!$E$13:$E$21</c:f>
                <c:numCache>
                  <c:formatCode>General</c:formatCode>
                  <c:ptCount val="9"/>
                  <c:pt idx="0">
                    <c:v>0</c:v>
                  </c:pt>
                  <c:pt idx="1">
                    <c:v>3.500000000000001E-2</c:v>
                  </c:pt>
                  <c:pt idx="2">
                    <c:v>6.9000000000000034E-2</c:v>
                  </c:pt>
                  <c:pt idx="3">
                    <c:v>5.9000000000000434E-2</c:v>
                  </c:pt>
                  <c:pt idx="4">
                    <c:v>4.1000000000000002E-2</c:v>
                  </c:pt>
                  <c:pt idx="5">
                    <c:v>5.9000000000000434E-2</c:v>
                  </c:pt>
                  <c:pt idx="6">
                    <c:v>4.8000000000000001E-2</c:v>
                  </c:pt>
                  <c:pt idx="7">
                    <c:v>3.9000000000000014E-2</c:v>
                  </c:pt>
                  <c:pt idx="8">
                    <c:v>5.3000000000000012E-2</c:v>
                  </c:pt>
                </c:numCache>
              </c:numRef>
            </c:minus>
          </c:errBars>
          <c:cat>
            <c:numRef>
              <c:f>Feuil1!$A$2:$A$10</c:f>
              <c:numCache>
                <c:formatCode>General</c:formatCode>
                <c:ptCount val="9"/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</c:numCache>
            </c:numRef>
          </c:cat>
          <c:val>
            <c:numRef>
              <c:f>Feuil1!$E$2:$E$10</c:f>
              <c:numCache>
                <c:formatCode>General</c:formatCode>
                <c:ptCount val="9"/>
                <c:pt idx="1">
                  <c:v>0</c:v>
                </c:pt>
                <c:pt idx="2">
                  <c:v>0.36000000000000032</c:v>
                </c:pt>
                <c:pt idx="3">
                  <c:v>0.56000000000000005</c:v>
                </c:pt>
                <c:pt idx="4">
                  <c:v>0.98</c:v>
                </c:pt>
                <c:pt idx="5">
                  <c:v>1.22</c:v>
                </c:pt>
                <c:pt idx="6">
                  <c:v>1.57</c:v>
                </c:pt>
                <c:pt idx="7">
                  <c:v>1.87</c:v>
                </c:pt>
                <c:pt idx="8">
                  <c:v>1.9200000000000021</c:v>
                </c:pt>
              </c:numCache>
            </c:numRef>
          </c:val>
        </c:ser>
        <c:marker val="1"/>
        <c:axId val="128674432"/>
        <c:axId val="128680704"/>
      </c:lineChart>
      <c:catAx>
        <c:axId val="12867443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fr-FR" sz="800"/>
                  <a:t>Time (h)</a:t>
                </a:r>
              </a:p>
            </c:rich>
          </c:tx>
          <c:layout>
            <c:manualLayout>
              <c:xMode val="edge"/>
              <c:yMode val="edge"/>
              <c:x val="0.42898301868892896"/>
              <c:y val="0.8752732488364604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fr-FR"/>
          </a:p>
        </c:txPr>
        <c:crossAx val="128680704"/>
        <c:crosses val="autoZero"/>
        <c:auto val="1"/>
        <c:lblAlgn val="ctr"/>
        <c:lblOffset val="100"/>
      </c:catAx>
      <c:valAx>
        <c:axId val="128680704"/>
        <c:scaling>
          <c:orientation val="minMax"/>
          <c:max val="2"/>
          <c:min val="0"/>
        </c:scaling>
        <c:axPos val="l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Times New Roman"/>
                    <a:cs typeface="Times New Roman" pitchFamily="18" charset="0"/>
                  </a:defRPr>
                </a:pPr>
                <a:r>
                  <a:rPr lang="fr-FR" sz="800" b="1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rPr>
                  <a:t>Abs at 620</a:t>
                </a:r>
                <a:r>
                  <a:rPr lang="fr-FR" sz="800" b="1" baseline="0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rPr>
                  <a:t>nm</a:t>
                </a:r>
              </a:p>
            </c:rich>
          </c:tx>
          <c:layout>
            <c:manualLayout>
              <c:xMode val="edge"/>
              <c:yMode val="edge"/>
              <c:x val="5.0330583425253823E-2"/>
              <c:y val="0.22698120775168021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fr-FR"/>
          </a:p>
        </c:txPr>
        <c:crossAx val="128674432"/>
        <c:crosses val="autoZero"/>
        <c:crossBetween val="midCat"/>
        <c:majorUnit val="0.5"/>
      </c:valAx>
    </c:plotArea>
    <c:legend>
      <c:legendPos val="r"/>
      <c:txPr>
        <a:bodyPr/>
        <a:lstStyle/>
        <a:p>
          <a:pPr>
            <a:defRPr sz="800" baseline="0">
              <a:latin typeface="Times New Roman" pitchFamily="18" charset="0"/>
            </a:defRPr>
          </a:pPr>
          <a:endParaRPr lang="fr-FR"/>
        </a:p>
      </c:txPr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lineChart>
        <c:grouping val="standard"/>
        <c:ser>
          <c:idx val="0"/>
          <c:order val="0"/>
          <c:tx>
            <c:strRef>
              <c:f>Feuil1!$B$1</c:f>
              <c:strCache>
                <c:ptCount val="1"/>
                <c:pt idx="0">
                  <c:v>3a</c:v>
                </c:pt>
              </c:strCache>
            </c:strRef>
          </c:tx>
          <c:spPr>
            <a:ln w="12693"/>
          </c:spPr>
          <c:marker>
            <c:spPr>
              <a:ln w="12693"/>
            </c:spPr>
          </c:marker>
          <c:errBars>
            <c:errDir val="y"/>
            <c:errBarType val="both"/>
            <c:errValType val="cust"/>
            <c:plus>
              <c:numRef>
                <c:f>Feuil1!$D$11:$D$17</c:f>
                <c:numCache>
                  <c:formatCode>General</c:formatCode>
                  <c:ptCount val="7"/>
                  <c:pt idx="0">
                    <c:v>0</c:v>
                  </c:pt>
                  <c:pt idx="1">
                    <c:v>3.05</c:v>
                  </c:pt>
                  <c:pt idx="2">
                    <c:v>2.86</c:v>
                  </c:pt>
                  <c:pt idx="3">
                    <c:v>6.78</c:v>
                  </c:pt>
                  <c:pt idx="4">
                    <c:v>5.85</c:v>
                  </c:pt>
                  <c:pt idx="5">
                    <c:v>6.78</c:v>
                  </c:pt>
                  <c:pt idx="6">
                    <c:v>1.6400000000000001</c:v>
                  </c:pt>
                </c:numCache>
              </c:numRef>
            </c:plus>
            <c:minus>
              <c:numRef>
                <c:f>Feuil1!$D$11:$D$17</c:f>
                <c:numCache>
                  <c:formatCode>General</c:formatCode>
                  <c:ptCount val="7"/>
                  <c:pt idx="0">
                    <c:v>0</c:v>
                  </c:pt>
                  <c:pt idx="1">
                    <c:v>3.05</c:v>
                  </c:pt>
                  <c:pt idx="2">
                    <c:v>2.86</c:v>
                  </c:pt>
                  <c:pt idx="3">
                    <c:v>6.78</c:v>
                  </c:pt>
                  <c:pt idx="4">
                    <c:v>5.85</c:v>
                  </c:pt>
                  <c:pt idx="5">
                    <c:v>6.78</c:v>
                  </c:pt>
                  <c:pt idx="6">
                    <c:v>1.6400000000000001</c:v>
                  </c:pt>
                </c:numCache>
              </c:numRef>
            </c:minus>
            <c:spPr>
              <a:ln w="19040"/>
            </c:spPr>
          </c:errBars>
          <c:cat>
            <c:numRef>
              <c:f>Feuil1!$A$2:$A$8</c:f>
              <c:numCache>
                <c:formatCode>General</c:formatCode>
                <c:ptCount val="7"/>
                <c:pt idx="0">
                  <c:v>0</c:v>
                </c:pt>
                <c:pt idx="1">
                  <c:v>6.25</c:v>
                </c:pt>
                <c:pt idx="2">
                  <c:v>12.5</c:v>
                </c:pt>
                <c:pt idx="3">
                  <c:v>25</c:v>
                </c:pt>
                <c:pt idx="4">
                  <c:v>50</c:v>
                </c:pt>
                <c:pt idx="5">
                  <c:v>100</c:v>
                </c:pt>
                <c:pt idx="6">
                  <c:v>200</c:v>
                </c:pt>
              </c:numCache>
            </c:numRef>
          </c:cat>
          <c:val>
            <c:numRef>
              <c:f>Feuil1!$B$2:$B$8</c:f>
              <c:numCache>
                <c:formatCode>General</c:formatCode>
                <c:ptCount val="7"/>
                <c:pt idx="0">
                  <c:v>0</c:v>
                </c:pt>
                <c:pt idx="1">
                  <c:v>4.5</c:v>
                </c:pt>
                <c:pt idx="2">
                  <c:v>23.59</c:v>
                </c:pt>
                <c:pt idx="3">
                  <c:v>39.33</c:v>
                </c:pt>
                <c:pt idx="4">
                  <c:v>61.42</c:v>
                </c:pt>
                <c:pt idx="5">
                  <c:v>73.03</c:v>
                </c:pt>
                <c:pt idx="6">
                  <c:v>92.66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3b</c:v>
                </c:pt>
              </c:strCache>
            </c:strRef>
          </c:tx>
          <c:spPr>
            <a:ln w="12693"/>
          </c:spPr>
          <c:marker>
            <c:spPr>
              <a:ln w="12693"/>
            </c:spPr>
          </c:marker>
          <c:errBars>
            <c:errDir val="y"/>
            <c:errBarType val="both"/>
            <c:errValType val="cust"/>
            <c:plus>
              <c:numRef>
                <c:f>Feuil1!$E$11:$E$17</c:f>
                <c:numCache>
                  <c:formatCode>General</c:formatCode>
                  <c:ptCount val="7"/>
                  <c:pt idx="0">
                    <c:v>0</c:v>
                  </c:pt>
                  <c:pt idx="1">
                    <c:v>3.8299999999999987</c:v>
                  </c:pt>
                  <c:pt idx="2">
                    <c:v>12.78</c:v>
                  </c:pt>
                  <c:pt idx="3">
                    <c:v>8.73</c:v>
                  </c:pt>
                  <c:pt idx="4">
                    <c:v>12.92</c:v>
                  </c:pt>
                  <c:pt idx="5">
                    <c:v>1.44</c:v>
                  </c:pt>
                  <c:pt idx="6">
                    <c:v>2.96</c:v>
                  </c:pt>
                </c:numCache>
              </c:numRef>
            </c:plus>
            <c:minus>
              <c:numRef>
                <c:f>Feuil1!$E$11:$E$17</c:f>
                <c:numCache>
                  <c:formatCode>General</c:formatCode>
                  <c:ptCount val="7"/>
                  <c:pt idx="0">
                    <c:v>0</c:v>
                  </c:pt>
                  <c:pt idx="1">
                    <c:v>3.8299999999999987</c:v>
                  </c:pt>
                  <c:pt idx="2">
                    <c:v>12.78</c:v>
                  </c:pt>
                  <c:pt idx="3">
                    <c:v>8.73</c:v>
                  </c:pt>
                  <c:pt idx="4">
                    <c:v>12.92</c:v>
                  </c:pt>
                  <c:pt idx="5">
                    <c:v>1.44</c:v>
                  </c:pt>
                  <c:pt idx="6">
                    <c:v>2.96</c:v>
                  </c:pt>
                </c:numCache>
              </c:numRef>
            </c:minus>
            <c:spPr>
              <a:ln w="19040"/>
            </c:spPr>
          </c:errBars>
          <c:cat>
            <c:numRef>
              <c:f>Feuil1!$A$2:$A$8</c:f>
              <c:numCache>
                <c:formatCode>General</c:formatCode>
                <c:ptCount val="7"/>
                <c:pt idx="0">
                  <c:v>0</c:v>
                </c:pt>
                <c:pt idx="1">
                  <c:v>6.25</c:v>
                </c:pt>
                <c:pt idx="2">
                  <c:v>12.5</c:v>
                </c:pt>
                <c:pt idx="3">
                  <c:v>25</c:v>
                </c:pt>
                <c:pt idx="4">
                  <c:v>50</c:v>
                </c:pt>
                <c:pt idx="5">
                  <c:v>100</c:v>
                </c:pt>
                <c:pt idx="6">
                  <c:v>200</c:v>
                </c:pt>
              </c:numCache>
            </c:numRef>
          </c:cat>
          <c:val>
            <c:numRef>
              <c:f>Feuil1!$C$2:$C$8</c:f>
              <c:numCache>
                <c:formatCode>General</c:formatCode>
                <c:ptCount val="7"/>
                <c:pt idx="0">
                  <c:v>0</c:v>
                </c:pt>
                <c:pt idx="1">
                  <c:v>6.37</c:v>
                </c:pt>
                <c:pt idx="2">
                  <c:v>29.959999999999987</c:v>
                </c:pt>
                <c:pt idx="3">
                  <c:v>39.700000000000003</c:v>
                </c:pt>
                <c:pt idx="4">
                  <c:v>58.43</c:v>
                </c:pt>
                <c:pt idx="5">
                  <c:v>91.5</c:v>
                </c:pt>
                <c:pt idx="6">
                  <c:v>92.88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3c</c:v>
                </c:pt>
              </c:strCache>
            </c:strRef>
          </c:tx>
          <c:spPr>
            <a:ln w="12693"/>
          </c:spPr>
          <c:marker>
            <c:spPr>
              <a:ln w="12693"/>
            </c:spPr>
          </c:marker>
          <c:errBars>
            <c:errDir val="y"/>
            <c:errBarType val="both"/>
            <c:errValType val="cust"/>
            <c:plus>
              <c:numRef>
                <c:f>Feuil1!$F$11:$F$17</c:f>
                <c:numCache>
                  <c:formatCode>General</c:formatCode>
                  <c:ptCount val="7"/>
                  <c:pt idx="0">
                    <c:v>0</c:v>
                  </c:pt>
                  <c:pt idx="1">
                    <c:v>2.5299999999999998</c:v>
                  </c:pt>
                  <c:pt idx="2">
                    <c:v>8.2100000000000009</c:v>
                  </c:pt>
                  <c:pt idx="3">
                    <c:v>2.1800000000000002</c:v>
                  </c:pt>
                  <c:pt idx="4">
                    <c:v>3.6</c:v>
                  </c:pt>
                  <c:pt idx="5">
                    <c:v>1.58</c:v>
                  </c:pt>
                  <c:pt idx="6">
                    <c:v>1.53</c:v>
                  </c:pt>
                </c:numCache>
              </c:numRef>
            </c:plus>
            <c:minus>
              <c:numRef>
                <c:f>Feuil1!$F$11:$F$17</c:f>
                <c:numCache>
                  <c:formatCode>General</c:formatCode>
                  <c:ptCount val="7"/>
                  <c:pt idx="0">
                    <c:v>0</c:v>
                  </c:pt>
                  <c:pt idx="1">
                    <c:v>2.5299999999999998</c:v>
                  </c:pt>
                  <c:pt idx="2">
                    <c:v>8.2100000000000009</c:v>
                  </c:pt>
                  <c:pt idx="3">
                    <c:v>2.1800000000000002</c:v>
                  </c:pt>
                  <c:pt idx="4">
                    <c:v>3.6</c:v>
                  </c:pt>
                  <c:pt idx="5">
                    <c:v>1.58</c:v>
                  </c:pt>
                  <c:pt idx="6">
                    <c:v>1.53</c:v>
                  </c:pt>
                </c:numCache>
              </c:numRef>
            </c:minus>
            <c:spPr>
              <a:ln w="19040"/>
            </c:spPr>
          </c:errBars>
          <c:cat>
            <c:numRef>
              <c:f>Feuil1!$A$2:$A$8</c:f>
              <c:numCache>
                <c:formatCode>General</c:formatCode>
                <c:ptCount val="7"/>
                <c:pt idx="0">
                  <c:v>0</c:v>
                </c:pt>
                <c:pt idx="1">
                  <c:v>6.25</c:v>
                </c:pt>
                <c:pt idx="2">
                  <c:v>12.5</c:v>
                </c:pt>
                <c:pt idx="3">
                  <c:v>25</c:v>
                </c:pt>
                <c:pt idx="4">
                  <c:v>50</c:v>
                </c:pt>
                <c:pt idx="5">
                  <c:v>100</c:v>
                </c:pt>
                <c:pt idx="6">
                  <c:v>200</c:v>
                </c:pt>
              </c:numCache>
            </c:numRef>
          </c:cat>
          <c:val>
            <c:numRef>
              <c:f>Feuil1!$D$2:$D$8</c:f>
              <c:numCache>
                <c:formatCode>General</c:formatCode>
                <c:ptCount val="7"/>
                <c:pt idx="0">
                  <c:v>0</c:v>
                </c:pt>
                <c:pt idx="1">
                  <c:v>13.850000000000026</c:v>
                </c:pt>
                <c:pt idx="2">
                  <c:v>40.07</c:v>
                </c:pt>
                <c:pt idx="3">
                  <c:v>57.67</c:v>
                </c:pt>
                <c:pt idx="4">
                  <c:v>70.03</c:v>
                </c:pt>
                <c:pt idx="5">
                  <c:v>87.63</c:v>
                </c:pt>
                <c:pt idx="6">
                  <c:v>94.410000000000025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3d</c:v>
                </c:pt>
              </c:strCache>
            </c:strRef>
          </c:tx>
          <c:spPr>
            <a:ln w="12693"/>
          </c:spPr>
          <c:marker>
            <c:spPr>
              <a:ln w="12693"/>
            </c:spPr>
          </c:marker>
          <c:errBars>
            <c:errDir val="y"/>
            <c:errBarType val="both"/>
            <c:errValType val="cust"/>
            <c:plus>
              <c:numRef>
                <c:f>Feuil1!$G$11:$G$17</c:f>
                <c:numCache>
                  <c:formatCode>General</c:formatCode>
                  <c:ptCount val="7"/>
                  <c:pt idx="0">
                    <c:v>0</c:v>
                  </c:pt>
                  <c:pt idx="1">
                    <c:v>2.5099999999999998</c:v>
                  </c:pt>
                  <c:pt idx="2">
                    <c:v>2.17</c:v>
                  </c:pt>
                  <c:pt idx="3">
                    <c:v>2.52</c:v>
                  </c:pt>
                  <c:pt idx="4">
                    <c:v>8.09</c:v>
                  </c:pt>
                  <c:pt idx="5">
                    <c:v>2.92</c:v>
                  </c:pt>
                  <c:pt idx="6">
                    <c:v>2.3899999999999997</c:v>
                  </c:pt>
                </c:numCache>
              </c:numRef>
            </c:plus>
            <c:minus>
              <c:numRef>
                <c:f>Feuil1!$G$11:$G$17</c:f>
                <c:numCache>
                  <c:formatCode>General</c:formatCode>
                  <c:ptCount val="7"/>
                  <c:pt idx="0">
                    <c:v>0</c:v>
                  </c:pt>
                  <c:pt idx="1">
                    <c:v>2.5099999999999998</c:v>
                  </c:pt>
                  <c:pt idx="2">
                    <c:v>2.17</c:v>
                  </c:pt>
                  <c:pt idx="3">
                    <c:v>2.52</c:v>
                  </c:pt>
                  <c:pt idx="4">
                    <c:v>8.09</c:v>
                  </c:pt>
                  <c:pt idx="5">
                    <c:v>2.92</c:v>
                  </c:pt>
                  <c:pt idx="6">
                    <c:v>2.3899999999999997</c:v>
                  </c:pt>
                </c:numCache>
              </c:numRef>
            </c:minus>
            <c:spPr>
              <a:ln w="19040"/>
            </c:spPr>
          </c:errBars>
          <c:cat>
            <c:numRef>
              <c:f>Feuil1!$A$2:$A$8</c:f>
              <c:numCache>
                <c:formatCode>General</c:formatCode>
                <c:ptCount val="7"/>
                <c:pt idx="0">
                  <c:v>0</c:v>
                </c:pt>
                <c:pt idx="1">
                  <c:v>6.25</c:v>
                </c:pt>
                <c:pt idx="2">
                  <c:v>12.5</c:v>
                </c:pt>
                <c:pt idx="3">
                  <c:v>25</c:v>
                </c:pt>
                <c:pt idx="4">
                  <c:v>50</c:v>
                </c:pt>
                <c:pt idx="5">
                  <c:v>100</c:v>
                </c:pt>
                <c:pt idx="6">
                  <c:v>200</c:v>
                </c:pt>
              </c:numCache>
            </c:numRef>
          </c:cat>
          <c:val>
            <c:numRef>
              <c:f>Feuil1!$E$2:$E$8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9.73</c:v>
                </c:pt>
                <c:pt idx="3">
                  <c:v>22.459999999999987</c:v>
                </c:pt>
                <c:pt idx="4">
                  <c:v>60.660000000000011</c:v>
                </c:pt>
                <c:pt idx="5">
                  <c:v>91.38</c:v>
                </c:pt>
                <c:pt idx="6">
                  <c:v>95.5</c:v>
                </c:pt>
              </c:numCache>
            </c:numRef>
          </c:val>
        </c:ser>
        <c:marker val="1"/>
        <c:axId val="128786816"/>
        <c:axId val="128788736"/>
      </c:lineChart>
      <c:catAx>
        <c:axId val="12878681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fr-FR" sz="800"/>
                  <a:t>Concentration (mg/mL)</a:t>
                </a:r>
              </a:p>
            </c:rich>
          </c:tx>
          <c:layout>
            <c:manualLayout>
              <c:xMode val="edge"/>
              <c:yMode val="edge"/>
              <c:x val="0.31455532450135126"/>
              <c:y val="0.88087232339200849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fr-FR"/>
          </a:p>
        </c:txPr>
        <c:crossAx val="128788736"/>
        <c:crosses val="autoZero"/>
        <c:auto val="1"/>
        <c:lblAlgn val="ctr"/>
        <c:lblOffset val="100"/>
      </c:catAx>
      <c:valAx>
        <c:axId val="128788736"/>
        <c:scaling>
          <c:orientation val="minMax"/>
          <c:max val="100"/>
          <c:min val="0"/>
        </c:scaling>
        <c:axPos val="l"/>
        <c:title>
          <c:tx>
            <c:rich>
              <a:bodyPr/>
              <a:lstStyle/>
              <a:p>
                <a:pPr>
                  <a:defRPr sz="104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fr-FR" sz="800"/>
                  <a:t>% of inhibition of DPPH </a:t>
                </a:r>
              </a:p>
            </c:rich>
          </c:tx>
          <c:layout>
            <c:manualLayout>
              <c:xMode val="edge"/>
              <c:yMode val="edge"/>
              <c:x val="2.9166413545487768E-2"/>
              <c:y val="0.14542384904589711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fr-FR"/>
          </a:p>
        </c:txPr>
        <c:crossAx val="128786816"/>
        <c:crosses val="autoZero"/>
        <c:crossBetween val="midCat"/>
        <c:majorUnit val="50"/>
      </c:valAx>
    </c:plotArea>
    <c:legend>
      <c:legendPos val="r"/>
      <c:layout>
        <c:manualLayout>
          <c:xMode val="edge"/>
          <c:yMode val="edge"/>
          <c:x val="0.80986160112775218"/>
          <c:y val="0.1932070653330496"/>
          <c:w val="0.15964858992032649"/>
          <c:h val="0.44310461192350981"/>
        </c:manualLayout>
      </c:layout>
      <c:txPr>
        <a:bodyPr/>
        <a:lstStyle/>
        <a:p>
          <a:pPr>
            <a:defRPr sz="800" b="1" i="0" baseline="0">
              <a:latin typeface="Times New Roman" pitchFamily="18" charset="0"/>
            </a:defRPr>
          </a:pPr>
          <a:endParaRPr lang="fr-FR"/>
        </a:p>
      </c:txPr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lineChart>
        <c:grouping val="standard"/>
        <c:ser>
          <c:idx val="0"/>
          <c:order val="0"/>
          <c:tx>
            <c:strRef>
              <c:f>Feuil1!$B$1</c:f>
              <c:strCache>
                <c:ptCount val="1"/>
                <c:pt idx="0">
                  <c:v>4a</c:v>
                </c:pt>
              </c:strCache>
            </c:strRef>
          </c:tx>
          <c:spPr>
            <a:ln w="12708"/>
          </c:spPr>
          <c:marker>
            <c:spPr>
              <a:ln w="12708"/>
            </c:spPr>
          </c:marker>
          <c:errBars>
            <c:errDir val="y"/>
            <c:errBarType val="both"/>
            <c:errValType val="cust"/>
            <c:plus>
              <c:numRef>
                <c:f>Feuil1!$D$12:$D$18</c:f>
                <c:numCache>
                  <c:formatCode>General</c:formatCode>
                  <c:ptCount val="7"/>
                  <c:pt idx="0">
                    <c:v>0</c:v>
                  </c:pt>
                  <c:pt idx="1">
                    <c:v>2.84</c:v>
                  </c:pt>
                  <c:pt idx="2">
                    <c:v>3.27</c:v>
                  </c:pt>
                  <c:pt idx="3">
                    <c:v>4.53</c:v>
                  </c:pt>
                  <c:pt idx="4">
                    <c:v>2.1800000000000002</c:v>
                  </c:pt>
                  <c:pt idx="5">
                    <c:v>3.17</c:v>
                  </c:pt>
                  <c:pt idx="6">
                    <c:v>3.16</c:v>
                  </c:pt>
                </c:numCache>
              </c:numRef>
            </c:plus>
            <c:minus>
              <c:numRef>
                <c:f>Feuil1!$D$12:$D$18</c:f>
                <c:numCache>
                  <c:formatCode>General</c:formatCode>
                  <c:ptCount val="7"/>
                  <c:pt idx="0">
                    <c:v>0</c:v>
                  </c:pt>
                  <c:pt idx="1">
                    <c:v>2.84</c:v>
                  </c:pt>
                  <c:pt idx="2">
                    <c:v>3.27</c:v>
                  </c:pt>
                  <c:pt idx="3">
                    <c:v>4.53</c:v>
                  </c:pt>
                  <c:pt idx="4">
                    <c:v>2.1800000000000002</c:v>
                  </c:pt>
                  <c:pt idx="5">
                    <c:v>3.17</c:v>
                  </c:pt>
                  <c:pt idx="6">
                    <c:v>3.16</c:v>
                  </c:pt>
                </c:numCache>
              </c:numRef>
            </c:minus>
            <c:spPr>
              <a:ln w="19061"/>
            </c:spPr>
          </c:errBars>
          <c:cat>
            <c:numRef>
              <c:f>Feuil1!$A$2:$A$8</c:f>
              <c:numCache>
                <c:formatCode>General</c:formatCode>
                <c:ptCount val="7"/>
                <c:pt idx="0">
                  <c:v>0</c:v>
                </c:pt>
                <c:pt idx="1">
                  <c:v>6.25</c:v>
                </c:pt>
                <c:pt idx="2">
                  <c:v>12.5</c:v>
                </c:pt>
                <c:pt idx="3">
                  <c:v>25</c:v>
                </c:pt>
                <c:pt idx="4">
                  <c:v>50</c:v>
                </c:pt>
                <c:pt idx="5">
                  <c:v>100</c:v>
                </c:pt>
                <c:pt idx="6">
                  <c:v>200</c:v>
                </c:pt>
              </c:numCache>
            </c:numRef>
          </c:cat>
          <c:val>
            <c:numRef>
              <c:f>Feuil1!$B$2:$B$8</c:f>
              <c:numCache>
                <c:formatCode>General</c:formatCode>
                <c:ptCount val="7"/>
                <c:pt idx="0">
                  <c:v>0</c:v>
                </c:pt>
                <c:pt idx="1">
                  <c:v>7.1099999999999985</c:v>
                </c:pt>
                <c:pt idx="2">
                  <c:v>23.59</c:v>
                </c:pt>
                <c:pt idx="3">
                  <c:v>46.81</c:v>
                </c:pt>
                <c:pt idx="4">
                  <c:v>68.910000000000025</c:v>
                </c:pt>
                <c:pt idx="5">
                  <c:v>85.38</c:v>
                </c:pt>
                <c:pt idx="6">
                  <c:v>94.410000000000025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4b</c:v>
                </c:pt>
              </c:strCache>
            </c:strRef>
          </c:tx>
          <c:spPr>
            <a:ln w="12708"/>
          </c:spPr>
          <c:marker>
            <c:spPr>
              <a:ln w="12708"/>
            </c:spPr>
          </c:marker>
          <c:errBars>
            <c:errDir val="y"/>
            <c:errBarType val="both"/>
            <c:errValType val="cust"/>
            <c:plus>
              <c:numRef>
                <c:f>Feuil1!$E$12:$E$18</c:f>
                <c:numCache>
                  <c:formatCode>General</c:formatCode>
                  <c:ptCount val="7"/>
                  <c:pt idx="0">
                    <c:v>0</c:v>
                  </c:pt>
                  <c:pt idx="1">
                    <c:v>0.79</c:v>
                  </c:pt>
                  <c:pt idx="2">
                    <c:v>1.59</c:v>
                  </c:pt>
                  <c:pt idx="3">
                    <c:v>3.27</c:v>
                  </c:pt>
                  <c:pt idx="4">
                    <c:v>2.65</c:v>
                  </c:pt>
                  <c:pt idx="5">
                    <c:v>2.19</c:v>
                  </c:pt>
                  <c:pt idx="6">
                    <c:v>1.77</c:v>
                  </c:pt>
                </c:numCache>
              </c:numRef>
            </c:plus>
            <c:minus>
              <c:numRef>
                <c:f>Feuil1!$E$12:$E$18</c:f>
                <c:numCache>
                  <c:formatCode>General</c:formatCode>
                  <c:ptCount val="7"/>
                  <c:pt idx="0">
                    <c:v>0</c:v>
                  </c:pt>
                  <c:pt idx="1">
                    <c:v>0.79</c:v>
                  </c:pt>
                  <c:pt idx="2">
                    <c:v>1.59</c:v>
                  </c:pt>
                  <c:pt idx="3">
                    <c:v>3.27</c:v>
                  </c:pt>
                  <c:pt idx="4">
                    <c:v>2.65</c:v>
                  </c:pt>
                  <c:pt idx="5">
                    <c:v>2.19</c:v>
                  </c:pt>
                  <c:pt idx="6">
                    <c:v>1.77</c:v>
                  </c:pt>
                </c:numCache>
              </c:numRef>
            </c:minus>
            <c:spPr>
              <a:ln w="19061"/>
            </c:spPr>
          </c:errBars>
          <c:cat>
            <c:numRef>
              <c:f>Feuil1!$A$2:$A$8</c:f>
              <c:numCache>
                <c:formatCode>General</c:formatCode>
                <c:ptCount val="7"/>
                <c:pt idx="0">
                  <c:v>0</c:v>
                </c:pt>
                <c:pt idx="1">
                  <c:v>6.25</c:v>
                </c:pt>
                <c:pt idx="2">
                  <c:v>12.5</c:v>
                </c:pt>
                <c:pt idx="3">
                  <c:v>25</c:v>
                </c:pt>
                <c:pt idx="4">
                  <c:v>50</c:v>
                </c:pt>
                <c:pt idx="5">
                  <c:v>100</c:v>
                </c:pt>
                <c:pt idx="6">
                  <c:v>200</c:v>
                </c:pt>
              </c:numCache>
            </c:numRef>
          </c:cat>
          <c:val>
            <c:numRef>
              <c:f>Feuil1!$C$2:$C$8</c:f>
              <c:numCache>
                <c:formatCode>General</c:formatCode>
                <c:ptCount val="7"/>
                <c:pt idx="0">
                  <c:v>0</c:v>
                </c:pt>
                <c:pt idx="1">
                  <c:v>1.1200000000000001</c:v>
                </c:pt>
                <c:pt idx="2">
                  <c:v>20.22</c:v>
                </c:pt>
                <c:pt idx="3">
                  <c:v>41.56</c:v>
                </c:pt>
                <c:pt idx="4">
                  <c:v>65.53</c:v>
                </c:pt>
                <c:pt idx="5">
                  <c:v>80.14</c:v>
                </c:pt>
                <c:pt idx="6">
                  <c:v>87.63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4c</c:v>
                </c:pt>
              </c:strCache>
            </c:strRef>
          </c:tx>
          <c:spPr>
            <a:ln w="12708"/>
          </c:spPr>
          <c:marker>
            <c:spPr>
              <a:ln w="12708"/>
            </c:spPr>
          </c:marker>
          <c:errBars>
            <c:errDir val="y"/>
            <c:errBarType val="both"/>
            <c:errValType val="cust"/>
            <c:plus>
              <c:numRef>
                <c:f>Feuil1!$F$12:$F$18</c:f>
                <c:numCache>
                  <c:formatCode>General</c:formatCode>
                  <c:ptCount val="7"/>
                  <c:pt idx="0">
                    <c:v>0</c:v>
                  </c:pt>
                  <c:pt idx="1">
                    <c:v>3.74</c:v>
                  </c:pt>
                  <c:pt idx="2">
                    <c:v>1.08</c:v>
                  </c:pt>
                  <c:pt idx="3">
                    <c:v>5.04</c:v>
                  </c:pt>
                  <c:pt idx="4">
                    <c:v>2.38</c:v>
                  </c:pt>
                  <c:pt idx="5">
                    <c:v>6.6199999999999966</c:v>
                  </c:pt>
                  <c:pt idx="6">
                    <c:v>6.75</c:v>
                  </c:pt>
                </c:numCache>
              </c:numRef>
            </c:plus>
            <c:minus>
              <c:numRef>
                <c:f>Feuil1!$F$12:$F$18</c:f>
                <c:numCache>
                  <c:formatCode>General</c:formatCode>
                  <c:ptCount val="7"/>
                  <c:pt idx="0">
                    <c:v>0</c:v>
                  </c:pt>
                  <c:pt idx="1">
                    <c:v>3.74</c:v>
                  </c:pt>
                  <c:pt idx="2">
                    <c:v>1.08</c:v>
                  </c:pt>
                  <c:pt idx="3">
                    <c:v>5.04</c:v>
                  </c:pt>
                  <c:pt idx="4">
                    <c:v>2.38</c:v>
                  </c:pt>
                  <c:pt idx="5">
                    <c:v>6.6199999999999966</c:v>
                  </c:pt>
                  <c:pt idx="6">
                    <c:v>6.75</c:v>
                  </c:pt>
                </c:numCache>
              </c:numRef>
            </c:minus>
            <c:spPr>
              <a:ln w="19061"/>
            </c:spPr>
          </c:errBars>
          <c:cat>
            <c:numRef>
              <c:f>Feuil1!$A$2:$A$8</c:f>
              <c:numCache>
                <c:formatCode>General</c:formatCode>
                <c:ptCount val="7"/>
                <c:pt idx="0">
                  <c:v>0</c:v>
                </c:pt>
                <c:pt idx="1">
                  <c:v>6.25</c:v>
                </c:pt>
                <c:pt idx="2">
                  <c:v>12.5</c:v>
                </c:pt>
                <c:pt idx="3">
                  <c:v>25</c:v>
                </c:pt>
                <c:pt idx="4">
                  <c:v>50</c:v>
                </c:pt>
                <c:pt idx="5">
                  <c:v>100</c:v>
                </c:pt>
                <c:pt idx="6">
                  <c:v>200</c:v>
                </c:pt>
              </c:numCache>
            </c:numRef>
          </c:cat>
          <c:val>
            <c:numRef>
              <c:f>Feuil1!$D$2:$D$8</c:f>
              <c:numCache>
                <c:formatCode>General</c:formatCode>
                <c:ptCount val="7"/>
                <c:pt idx="0">
                  <c:v>0</c:v>
                </c:pt>
                <c:pt idx="1">
                  <c:v>-3.74</c:v>
                </c:pt>
                <c:pt idx="2">
                  <c:v>10.48</c:v>
                </c:pt>
                <c:pt idx="3">
                  <c:v>31.08</c:v>
                </c:pt>
                <c:pt idx="4">
                  <c:v>43.81</c:v>
                </c:pt>
                <c:pt idx="5">
                  <c:v>70.03</c:v>
                </c:pt>
                <c:pt idx="6">
                  <c:v>83.51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4d</c:v>
                </c:pt>
              </c:strCache>
            </c:strRef>
          </c:tx>
          <c:spPr>
            <a:ln w="12708"/>
          </c:spPr>
          <c:marker>
            <c:spPr>
              <a:ln w="12708"/>
            </c:spPr>
          </c:marker>
          <c:errBars>
            <c:errDir val="y"/>
            <c:errBarType val="both"/>
            <c:errValType val="cust"/>
            <c:plus>
              <c:numRef>
                <c:f>Feuil1!$G$12:$G$18</c:f>
                <c:numCache>
                  <c:formatCode>General</c:formatCode>
                  <c:ptCount val="7"/>
                  <c:pt idx="0">
                    <c:v>0</c:v>
                  </c:pt>
                  <c:pt idx="1">
                    <c:v>2.8099999999999987</c:v>
                  </c:pt>
                  <c:pt idx="2">
                    <c:v>2.8099999999999987</c:v>
                  </c:pt>
                  <c:pt idx="3">
                    <c:v>4.1099999999999985</c:v>
                  </c:pt>
                  <c:pt idx="4">
                    <c:v>5.05</c:v>
                  </c:pt>
                  <c:pt idx="5">
                    <c:v>3.3699999999999997</c:v>
                  </c:pt>
                  <c:pt idx="6">
                    <c:v>2.75</c:v>
                  </c:pt>
                </c:numCache>
              </c:numRef>
            </c:plus>
            <c:minus>
              <c:numRef>
                <c:f>Feuil1!$G$12:$G$18</c:f>
                <c:numCache>
                  <c:formatCode>General</c:formatCode>
                  <c:ptCount val="7"/>
                  <c:pt idx="0">
                    <c:v>0</c:v>
                  </c:pt>
                  <c:pt idx="1">
                    <c:v>2.8099999999999987</c:v>
                  </c:pt>
                  <c:pt idx="2">
                    <c:v>2.8099999999999987</c:v>
                  </c:pt>
                  <c:pt idx="3">
                    <c:v>4.1099999999999985</c:v>
                  </c:pt>
                  <c:pt idx="4">
                    <c:v>5.05</c:v>
                  </c:pt>
                  <c:pt idx="5">
                    <c:v>3.3699999999999997</c:v>
                  </c:pt>
                  <c:pt idx="6">
                    <c:v>2.75</c:v>
                  </c:pt>
                </c:numCache>
              </c:numRef>
            </c:minus>
            <c:spPr>
              <a:ln w="19061">
                <a:headEnd type="none" w="med" len="med"/>
                <a:tailEnd type="none" w="med" len="med"/>
              </a:ln>
            </c:spPr>
          </c:errBars>
          <c:cat>
            <c:numRef>
              <c:f>Feuil1!$A$2:$A$8</c:f>
              <c:numCache>
                <c:formatCode>General</c:formatCode>
                <c:ptCount val="7"/>
                <c:pt idx="0">
                  <c:v>0</c:v>
                </c:pt>
                <c:pt idx="1">
                  <c:v>6.25</c:v>
                </c:pt>
                <c:pt idx="2">
                  <c:v>12.5</c:v>
                </c:pt>
                <c:pt idx="3">
                  <c:v>25</c:v>
                </c:pt>
                <c:pt idx="4">
                  <c:v>50</c:v>
                </c:pt>
                <c:pt idx="5">
                  <c:v>100</c:v>
                </c:pt>
                <c:pt idx="6">
                  <c:v>200</c:v>
                </c:pt>
              </c:numCache>
            </c:numRef>
          </c:cat>
          <c:val>
            <c:numRef>
              <c:f>Feuil1!$E$2:$E$8</c:f>
              <c:numCache>
                <c:formatCode>General</c:formatCode>
                <c:ptCount val="7"/>
                <c:pt idx="0">
                  <c:v>0</c:v>
                </c:pt>
                <c:pt idx="1">
                  <c:v>8.42</c:v>
                </c:pt>
                <c:pt idx="2">
                  <c:v>17.41</c:v>
                </c:pt>
                <c:pt idx="3">
                  <c:v>38.190000000000012</c:v>
                </c:pt>
                <c:pt idx="4">
                  <c:v>41</c:v>
                </c:pt>
                <c:pt idx="5">
                  <c:v>61.790000000000013</c:v>
                </c:pt>
                <c:pt idx="6">
                  <c:v>85.78</c:v>
                </c:pt>
              </c:numCache>
            </c:numRef>
          </c:val>
        </c:ser>
        <c:marker val="1"/>
        <c:axId val="129197952"/>
        <c:axId val="129204224"/>
      </c:lineChart>
      <c:catAx>
        <c:axId val="12919795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fr-FR"/>
                  <a:t>Concentration (mg/mL)</a:t>
                </a:r>
              </a:p>
            </c:rich>
          </c:tx>
          <c:layout>
            <c:manualLayout>
              <c:xMode val="edge"/>
              <c:yMode val="edge"/>
              <c:x val="0.29898879406541595"/>
              <c:y val="0.8765552954529332"/>
            </c:manualLayout>
          </c:layout>
        </c:title>
        <c:numFmt formatCode="General" sourceLinked="1"/>
        <c:tickLblPos val="nextTo"/>
        <c:crossAx val="129204224"/>
        <c:crosses val="autoZero"/>
        <c:auto val="1"/>
        <c:lblAlgn val="ctr"/>
        <c:lblOffset val="100"/>
      </c:catAx>
      <c:valAx>
        <c:axId val="129204224"/>
        <c:scaling>
          <c:orientation val="minMax"/>
          <c:max val="100"/>
          <c:min val="0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fr-FR"/>
                  <a:t>% of inhibition of DPPH </a:t>
                </a:r>
              </a:p>
            </c:rich>
          </c:tx>
          <c:layout>
            <c:manualLayout>
              <c:xMode val="edge"/>
              <c:yMode val="edge"/>
              <c:x val="4.3603501658101132E-2"/>
              <c:y val="0.15935386455071493"/>
            </c:manualLayout>
          </c:layout>
        </c:title>
        <c:numFmt formatCode="General" sourceLinked="1"/>
        <c:tickLblPos val="nextTo"/>
        <c:crossAx val="129197952"/>
        <c:crosses val="autoZero"/>
        <c:crossBetween val="midCat"/>
        <c:majorUnit val="50"/>
      </c:valAx>
    </c:plotArea>
    <c:legend>
      <c:legendPos val="r"/>
      <c:layout>
        <c:manualLayout>
          <c:xMode val="edge"/>
          <c:yMode val="edge"/>
          <c:x val="0.79422257846511701"/>
          <c:y val="0.29296081233089388"/>
          <c:w val="0.17241391233281494"/>
          <c:h val="0.29858267716535747"/>
        </c:manualLayout>
      </c:layout>
      <c:txPr>
        <a:bodyPr/>
        <a:lstStyle/>
        <a:p>
          <a:pPr>
            <a:defRPr b="1"/>
          </a:pPr>
          <a:endParaRPr lang="fr-FR"/>
        </a:p>
      </c:txPr>
    </c:legend>
    <c:plotVisOnly val="1"/>
    <c:dispBlanksAs val="gap"/>
  </c:chart>
  <c:txPr>
    <a:bodyPr/>
    <a:lstStyle/>
    <a:p>
      <a:pPr>
        <a:defRPr sz="800" baseline="0">
          <a:latin typeface="Times New Roman" pitchFamily="18" charset="0"/>
          <a:cs typeface="Times New Roman" pitchFamily="18" charset="0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222</Words>
  <Characters>1227</Characters>
  <Application>Microsoft Office Word</Application>
  <DocSecurity>0</DocSecurity>
  <Lines>10</Lines>
  <Paragraphs>2</Paragraphs>
  <ScaleCrop>false</ScaleCrop>
  <Company>Hewlett-Packard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LATIFA</dc:creator>
  <cp:lastModifiedBy> </cp:lastModifiedBy>
  <cp:revision>2</cp:revision>
  <dcterms:created xsi:type="dcterms:W3CDTF">2017-03-09T14:47:00Z</dcterms:created>
  <dcterms:modified xsi:type="dcterms:W3CDTF">2017-03-09T14:47:00Z</dcterms:modified>
</cp:coreProperties>
</file>