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C12" w:rsidRPr="00941A03" w:rsidRDefault="00006C12" w:rsidP="0068239F">
      <w:pPr>
        <w:jc w:val="center"/>
        <w:rPr>
          <w:rFonts w:ascii="Times New Roman" w:hAnsi="Times New Roman" w:cs="Times New Roman"/>
          <w:b/>
          <w:sz w:val="20"/>
          <w:szCs w:val="20"/>
          <w:u w:val="single"/>
        </w:rPr>
      </w:pPr>
      <w:r w:rsidRPr="00941A03">
        <w:rPr>
          <w:rFonts w:ascii="Times New Roman" w:hAnsi="Times New Roman" w:cs="Times New Roman"/>
          <w:b/>
          <w:sz w:val="20"/>
          <w:szCs w:val="20"/>
          <w:u w:val="single"/>
        </w:rPr>
        <w:t>SUPPLEMENTARY DATA</w:t>
      </w:r>
    </w:p>
    <w:p w:rsidR="00274ABB" w:rsidRPr="00941A03" w:rsidRDefault="00274ABB" w:rsidP="00540191">
      <w:pPr>
        <w:spacing w:line="360" w:lineRule="auto"/>
        <w:jc w:val="center"/>
        <w:rPr>
          <w:rFonts w:ascii="Times New Roman" w:hAnsi="Times New Roman" w:cs="Times New Roman"/>
          <w:i/>
          <w:sz w:val="20"/>
          <w:szCs w:val="20"/>
          <w:lang w:val="en-GB"/>
        </w:rPr>
      </w:pPr>
      <w:r w:rsidRPr="00941A03">
        <w:rPr>
          <w:rFonts w:ascii="Times New Roman" w:hAnsi="Times New Roman" w:cs="Times New Roman"/>
          <w:i/>
          <w:sz w:val="20"/>
          <w:szCs w:val="20"/>
          <w:lang w:val="en-GB"/>
        </w:rPr>
        <w:t>Materials and Instrumentation</w:t>
      </w:r>
    </w:p>
    <w:p w:rsidR="00274ABB" w:rsidRPr="00941A03" w:rsidRDefault="00274ABB" w:rsidP="00274ABB">
      <w:pPr>
        <w:spacing w:line="360" w:lineRule="auto"/>
        <w:jc w:val="both"/>
        <w:rPr>
          <w:rFonts w:ascii="Times New Roman" w:hAnsi="Times New Roman" w:cs="Times New Roman"/>
          <w:sz w:val="20"/>
          <w:szCs w:val="20"/>
          <w:lang w:val="en-GB"/>
        </w:rPr>
      </w:pPr>
      <w:r w:rsidRPr="00941A03">
        <w:rPr>
          <w:rFonts w:ascii="Times New Roman" w:hAnsi="Times New Roman" w:cs="Times New Roman"/>
          <w:sz w:val="20"/>
          <w:szCs w:val="20"/>
          <w:lang w:val="en-GB"/>
        </w:rPr>
        <w:tab/>
        <w:t>The following substances were purchased from Merck: 1,</w:t>
      </w:r>
      <w:r w:rsidR="00947700"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10-phenanthroline monohydrate (phen), 2,</w:t>
      </w:r>
      <w:r w:rsidR="00947700"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 xml:space="preserve">2'-bipyridine (bpy), </w:t>
      </w:r>
      <w:r w:rsidRPr="00941A03">
        <w:rPr>
          <w:rFonts w:ascii="Times New Roman" w:hAnsi="Times New Roman" w:cs="Times New Roman"/>
          <w:sz w:val="20"/>
          <w:szCs w:val="20"/>
        </w:rPr>
        <w:t>2-(1H-Pyrrol-2-yl)-1H-indole</w:t>
      </w:r>
      <w:r w:rsidRPr="00941A03">
        <w:rPr>
          <w:rFonts w:ascii="Times New Roman" w:hAnsi="Times New Roman" w:cs="Times New Roman"/>
          <w:sz w:val="20"/>
          <w:szCs w:val="20"/>
          <w:lang w:val="en-GB"/>
        </w:rPr>
        <w:t xml:space="preserve"> (tbz) CT-DNA (Calf thymus DNA) was bought from Aldrich, and stored at 20°C. All studies used 18.2 mX ultrapure Milli-Q water. All additional chemicals and solvents came from already-established local sources. Prior to usage, all solvents underwent normal processes for purification</w:t>
      </w:r>
      <w:r w:rsidR="00D84C97" w:rsidRPr="00941A03">
        <w:rPr>
          <w:rFonts w:ascii="Times New Roman" w:hAnsi="Times New Roman" w:cs="Times New Roman"/>
          <w:sz w:val="20"/>
          <w:szCs w:val="20"/>
          <w:lang w:val="en-GB"/>
        </w:rPr>
        <w:t xml:space="preserve"> [1]</w:t>
      </w:r>
      <w:r w:rsidRPr="00941A03">
        <w:rPr>
          <w:rFonts w:ascii="Times New Roman" w:hAnsi="Times New Roman" w:cs="Times New Roman"/>
          <w:sz w:val="20"/>
          <w:szCs w:val="20"/>
          <w:lang w:val="en-GB"/>
        </w:rPr>
        <w:t>. By dissolving calculated amounts of metal complexes in DMSO and adjusting the concentrations with the right buffer, a stock solution of metal complexes was created.</w:t>
      </w:r>
    </w:p>
    <w:p w:rsidR="00274ABB" w:rsidRPr="00941A03" w:rsidRDefault="00274ABB" w:rsidP="00274ABB">
      <w:pPr>
        <w:spacing w:line="360" w:lineRule="auto"/>
        <w:jc w:val="both"/>
        <w:rPr>
          <w:rFonts w:ascii="Times New Roman" w:hAnsi="Times New Roman" w:cs="Times New Roman"/>
          <w:sz w:val="20"/>
          <w:szCs w:val="20"/>
          <w:lang w:val="en-GB"/>
        </w:rPr>
      </w:pPr>
      <w:r w:rsidRPr="00941A03">
        <w:rPr>
          <w:rFonts w:ascii="Times New Roman" w:hAnsi="Times New Roman" w:cs="Times New Roman"/>
          <w:sz w:val="20"/>
          <w:szCs w:val="20"/>
          <w:lang w:val="en-GB"/>
        </w:rPr>
        <w:tab/>
        <w:t>A PerkinElmer 1605 Fourier transform I.R. spectrometer was utilised to record the I.R. spectra on KBr discs.</w:t>
      </w:r>
      <w:r w:rsidRPr="00941A03">
        <w:rPr>
          <w:rFonts w:ascii="Times New Roman" w:hAnsi="Times New Roman" w:cs="Times New Roman"/>
          <w:sz w:val="20"/>
          <w:szCs w:val="20"/>
        </w:rPr>
        <w:t xml:space="preserve"> </w:t>
      </w:r>
      <w:r w:rsidRPr="00941A03">
        <w:rPr>
          <w:rFonts w:ascii="Times New Roman" w:hAnsi="Times New Roman" w:cs="Times New Roman"/>
          <w:sz w:val="20"/>
          <w:szCs w:val="20"/>
          <w:lang w:val="en-GB"/>
        </w:rPr>
        <w:t>Dimethyl-d</w:t>
      </w:r>
      <w:r w:rsidRPr="00941A03">
        <w:rPr>
          <w:rFonts w:ascii="Times New Roman" w:hAnsi="Times New Roman" w:cs="Times New Roman"/>
          <w:sz w:val="20"/>
          <w:szCs w:val="20"/>
          <w:vertAlign w:val="subscript"/>
          <w:lang w:val="en-GB"/>
        </w:rPr>
        <w:t>6</w:t>
      </w:r>
      <w:r w:rsidRPr="00941A03">
        <w:rPr>
          <w:rFonts w:ascii="Times New Roman" w:hAnsi="Times New Roman" w:cs="Times New Roman"/>
          <w:sz w:val="20"/>
          <w:szCs w:val="20"/>
          <w:lang w:val="en-GB"/>
        </w:rPr>
        <w:t xml:space="preserve"> sulfoxide (DMSO-d</w:t>
      </w:r>
      <w:r w:rsidRPr="00941A03">
        <w:rPr>
          <w:rFonts w:ascii="Times New Roman" w:hAnsi="Times New Roman" w:cs="Times New Roman"/>
          <w:sz w:val="20"/>
          <w:szCs w:val="20"/>
          <w:vertAlign w:val="subscript"/>
          <w:lang w:val="en-GB"/>
        </w:rPr>
        <w:t>6</w:t>
      </w:r>
      <w:r w:rsidRPr="00941A03">
        <w:rPr>
          <w:rFonts w:ascii="Times New Roman" w:hAnsi="Times New Roman" w:cs="Times New Roman"/>
          <w:sz w:val="20"/>
          <w:szCs w:val="20"/>
          <w:lang w:val="en-GB"/>
        </w:rPr>
        <w:t xml:space="preserve">) was used as the solvent and tetra methyl silane served as the internal standard to record the </w:t>
      </w:r>
      <w:r w:rsidRPr="00941A03">
        <w:rPr>
          <w:rFonts w:ascii="Times New Roman" w:hAnsi="Times New Roman" w:cs="Times New Roman"/>
          <w:sz w:val="20"/>
          <w:szCs w:val="20"/>
          <w:vertAlign w:val="superscript"/>
          <w:lang w:val="en-GB"/>
        </w:rPr>
        <w:t>1</w:t>
      </w:r>
      <w:r w:rsidRPr="00941A03">
        <w:rPr>
          <w:rFonts w:ascii="Times New Roman" w:hAnsi="Times New Roman" w:cs="Times New Roman"/>
          <w:sz w:val="20"/>
          <w:szCs w:val="20"/>
          <w:lang w:val="en-GB"/>
        </w:rPr>
        <w:t>H NMR spectra on a Bruker 400-MHz spectrometer at room temperature. The UV-VISIBLE spectra were captured with a Shimadzu UV-2600 spectrophotometer. The luminescence spectrum data were recorded using a Spectrofluorometer (serial number of the Cary Eclipse instrument, MY12400004) to assess the binding constant.</w:t>
      </w:r>
      <w:r w:rsidRPr="00941A03">
        <w:rPr>
          <w:rFonts w:ascii="Times New Roman" w:hAnsi="Times New Roman" w:cs="Times New Roman"/>
          <w:sz w:val="20"/>
          <w:szCs w:val="20"/>
        </w:rPr>
        <w:t xml:space="preserve"> </w:t>
      </w:r>
    </w:p>
    <w:p w:rsidR="002171E3" w:rsidRPr="00941A03" w:rsidRDefault="002171E3" w:rsidP="00540191">
      <w:pPr>
        <w:spacing w:line="360" w:lineRule="auto"/>
        <w:jc w:val="center"/>
        <w:rPr>
          <w:rFonts w:ascii="Times New Roman" w:hAnsi="Times New Roman" w:cs="Times New Roman"/>
          <w:i/>
          <w:sz w:val="20"/>
          <w:szCs w:val="20"/>
        </w:rPr>
      </w:pPr>
      <w:r w:rsidRPr="00941A03">
        <w:rPr>
          <w:rFonts w:ascii="Times New Roman" w:hAnsi="Times New Roman" w:cs="Times New Roman"/>
          <w:i/>
          <w:sz w:val="20"/>
          <w:szCs w:val="20"/>
        </w:rPr>
        <w:t>Electronic absorption studies</w:t>
      </w:r>
    </w:p>
    <w:p w:rsidR="002171E3" w:rsidRPr="00941A03" w:rsidRDefault="002171E3" w:rsidP="002171E3">
      <w:pPr>
        <w:spacing w:line="360" w:lineRule="auto"/>
        <w:jc w:val="both"/>
        <w:rPr>
          <w:rFonts w:ascii="Times New Roman" w:hAnsi="Times New Roman" w:cs="Times New Roman"/>
          <w:sz w:val="20"/>
          <w:szCs w:val="20"/>
        </w:rPr>
      </w:pPr>
      <w:r w:rsidRPr="00941A03">
        <w:rPr>
          <w:rFonts w:ascii="Times New Roman" w:hAnsi="Times New Roman" w:cs="Times New Roman"/>
          <w:sz w:val="20"/>
          <w:szCs w:val="20"/>
        </w:rPr>
        <w:tab/>
        <w:t>DNA binding studies were conducted for the purpose of studying DNA-binding interactions. Double distilled water was used to prepare each solution. In Tris buffer (5mM Tris-HCL, 50 mM NaCl, pH 7.1) investigations involving the interaction of Ru(II) complex with CT-DNA were carried out.</w:t>
      </w:r>
      <w:r w:rsidR="00507A14" w:rsidRPr="00941A03">
        <w:rPr>
          <w:rFonts w:ascii="Times New Roman" w:hAnsi="Times New Roman" w:cs="Times New Roman"/>
          <w:sz w:val="20"/>
          <w:szCs w:val="20"/>
        </w:rPr>
        <w:t xml:space="preserve"> </w:t>
      </w:r>
      <w:r w:rsidRPr="00941A03">
        <w:rPr>
          <w:rFonts w:ascii="Times New Roman" w:hAnsi="Times New Roman" w:cs="Times New Roman"/>
          <w:sz w:val="20"/>
          <w:szCs w:val="20"/>
        </w:rPr>
        <w:t>After preparation, the stock solution of CT-DNA was kept at 4</w:t>
      </w:r>
      <w:r w:rsidR="00507A14" w:rsidRPr="00941A03">
        <w:rPr>
          <w:rFonts w:ascii="Times New Roman" w:hAnsi="Times New Roman" w:cs="Times New Roman"/>
          <w:sz w:val="20"/>
          <w:szCs w:val="20"/>
        </w:rPr>
        <w:t>º</w:t>
      </w:r>
      <w:r w:rsidRPr="00941A03">
        <w:rPr>
          <w:rFonts w:ascii="Times New Roman" w:hAnsi="Times New Roman" w:cs="Times New Roman"/>
          <w:sz w:val="20"/>
          <w:szCs w:val="20"/>
          <w:vertAlign w:val="superscript"/>
        </w:rPr>
        <w:t>⸰</w:t>
      </w:r>
      <w:r w:rsidRPr="00941A03">
        <w:rPr>
          <w:rFonts w:ascii="Times New Roman" w:hAnsi="Times New Roman" w:cs="Times New Roman"/>
          <w:sz w:val="20"/>
          <w:szCs w:val="20"/>
        </w:rPr>
        <w:t xml:space="preserve"> C in the dark and used within three days. Ru (II) complex stock solutions in DMSO were prepared. By treating a fixed concentration of complex (10μM) with increments (0-120μM) of the </w:t>
      </w:r>
      <w:r w:rsidR="00507A14" w:rsidRPr="00941A03">
        <w:rPr>
          <w:rFonts w:ascii="Times New Roman" w:hAnsi="Times New Roman" w:cs="Times New Roman"/>
          <w:sz w:val="20"/>
          <w:szCs w:val="20"/>
        </w:rPr>
        <w:t xml:space="preserve">protein free </w:t>
      </w:r>
      <w:r w:rsidRPr="00941A03">
        <w:rPr>
          <w:rFonts w:ascii="Times New Roman" w:hAnsi="Times New Roman" w:cs="Times New Roman"/>
          <w:sz w:val="20"/>
          <w:szCs w:val="20"/>
        </w:rPr>
        <w:t>DNA stock solution (0.617×10</w:t>
      </w:r>
      <w:r w:rsidRPr="00941A03">
        <w:rPr>
          <w:rFonts w:ascii="Times New Roman" w:hAnsi="Times New Roman" w:cs="Times New Roman"/>
          <w:sz w:val="20"/>
          <w:szCs w:val="20"/>
          <w:vertAlign w:val="superscript"/>
        </w:rPr>
        <w:t>−4</w:t>
      </w:r>
      <w:r w:rsidRPr="00941A03">
        <w:rPr>
          <w:rFonts w:ascii="Times New Roman" w:hAnsi="Times New Roman" w:cs="Times New Roman"/>
          <w:sz w:val="20"/>
          <w:szCs w:val="20"/>
        </w:rPr>
        <w:t xml:space="preserve"> M)</w:t>
      </w:r>
      <w:r w:rsidR="00507A14" w:rsidRPr="00941A03">
        <w:rPr>
          <w:rFonts w:ascii="Times New Roman" w:hAnsi="Times New Roman" w:cs="Times New Roman"/>
          <w:sz w:val="20"/>
          <w:szCs w:val="20"/>
        </w:rPr>
        <w:t xml:space="preserve"> [2]</w:t>
      </w:r>
      <w:r w:rsidRPr="00941A03">
        <w:rPr>
          <w:rFonts w:ascii="Times New Roman" w:hAnsi="Times New Roman" w:cs="Times New Roman"/>
          <w:sz w:val="20"/>
          <w:szCs w:val="20"/>
        </w:rPr>
        <w:t>, the absorption experiment for steps 1-3 in the buffer was carried out. Solutions were given 5 min to incubate before recording the complex-DNA mixture’s absorption spectra. After each measurement, UV-vis spectra were taken. After each addition of DNA solution and the intrinsic binding constant (K</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 calculated by using Equation (1) [3].</w:t>
      </w:r>
    </w:p>
    <w:p w:rsidR="002171E3" w:rsidRPr="00941A03" w:rsidRDefault="002171E3" w:rsidP="00540191">
      <w:pPr>
        <w:spacing w:line="360" w:lineRule="auto"/>
        <w:ind w:left="2160" w:firstLine="720"/>
        <w:jc w:val="both"/>
        <w:rPr>
          <w:rFonts w:ascii="Times New Roman" w:hAnsi="Times New Roman" w:cs="Times New Roman"/>
          <w:sz w:val="20"/>
          <w:szCs w:val="20"/>
        </w:rPr>
      </w:pPr>
      <w:r w:rsidRPr="00941A03">
        <w:rPr>
          <w:rFonts w:ascii="Times New Roman" w:hAnsi="Times New Roman" w:cs="Times New Roman"/>
          <w:sz w:val="20"/>
          <w:szCs w:val="20"/>
        </w:rPr>
        <w:t>[DNA]∕(</w:t>
      </w:r>
      <w:r w:rsidRPr="00941A03">
        <w:rPr>
          <w:rFonts w:ascii="Cambria Math" w:hAnsi="Cambria Math" w:cs="Cambria Math"/>
          <w:sz w:val="20"/>
          <w:szCs w:val="20"/>
        </w:rPr>
        <w:t>𝜀</w:t>
      </w:r>
      <w:r w:rsidRPr="00941A03">
        <w:rPr>
          <w:rFonts w:ascii="Times New Roman" w:hAnsi="Times New Roman" w:cs="Times New Roman"/>
          <w:sz w:val="20"/>
          <w:szCs w:val="20"/>
          <w:vertAlign w:val="subscript"/>
        </w:rPr>
        <w:t>a</w:t>
      </w:r>
      <w:r w:rsidRPr="00941A03">
        <w:rPr>
          <w:rFonts w:ascii="Times New Roman" w:hAnsi="Times New Roman" w:cs="Times New Roman"/>
          <w:sz w:val="20"/>
          <w:szCs w:val="20"/>
        </w:rPr>
        <w:t xml:space="preserve"> − </w:t>
      </w:r>
      <w:r w:rsidRPr="00941A03">
        <w:rPr>
          <w:rFonts w:ascii="Cambria Math" w:hAnsi="Cambria Math" w:cs="Cambria Math"/>
          <w:sz w:val="20"/>
          <w:szCs w:val="20"/>
        </w:rPr>
        <w:t>𝜀</w:t>
      </w:r>
      <w:r w:rsidRPr="00941A03">
        <w:rPr>
          <w:rFonts w:ascii="Times New Roman" w:hAnsi="Times New Roman" w:cs="Times New Roman"/>
          <w:sz w:val="20"/>
          <w:szCs w:val="20"/>
          <w:vertAlign w:val="subscript"/>
        </w:rPr>
        <w:t>f</w:t>
      </w:r>
      <w:r w:rsidRPr="00941A03">
        <w:rPr>
          <w:rFonts w:ascii="Times New Roman" w:hAnsi="Times New Roman" w:cs="Times New Roman"/>
          <w:sz w:val="20"/>
          <w:szCs w:val="20"/>
        </w:rPr>
        <w:t>) = [DNA]∕(</w:t>
      </w:r>
      <w:r w:rsidRPr="00941A03">
        <w:rPr>
          <w:rFonts w:ascii="Cambria Math" w:hAnsi="Cambria Math" w:cs="Cambria Math"/>
          <w:sz w:val="20"/>
          <w:szCs w:val="20"/>
        </w:rPr>
        <w:t>𝜀</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 xml:space="preserve"> − </w:t>
      </w:r>
      <w:r w:rsidRPr="00941A03">
        <w:rPr>
          <w:rFonts w:ascii="Cambria Math" w:hAnsi="Cambria Math" w:cs="Cambria Math"/>
          <w:sz w:val="20"/>
          <w:szCs w:val="20"/>
        </w:rPr>
        <w:t>𝜀</w:t>
      </w:r>
      <w:r w:rsidRPr="00941A03">
        <w:rPr>
          <w:rFonts w:ascii="Times New Roman" w:hAnsi="Times New Roman" w:cs="Times New Roman"/>
          <w:sz w:val="20"/>
          <w:szCs w:val="20"/>
          <w:vertAlign w:val="subscript"/>
        </w:rPr>
        <w:t>f</w:t>
      </w:r>
      <w:r w:rsidRPr="00941A03">
        <w:rPr>
          <w:rFonts w:ascii="Times New Roman" w:hAnsi="Times New Roman" w:cs="Times New Roman"/>
          <w:sz w:val="20"/>
          <w:szCs w:val="20"/>
        </w:rPr>
        <w:t>) + 1∕K</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w:t>
      </w:r>
      <w:r w:rsidRPr="00941A03">
        <w:rPr>
          <w:rFonts w:ascii="Cambria Math" w:hAnsi="Cambria Math" w:cs="Cambria Math"/>
          <w:sz w:val="20"/>
          <w:szCs w:val="20"/>
        </w:rPr>
        <w:t>𝜀</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w:t>
      </w:r>
      <w:r w:rsidRPr="00941A03">
        <w:rPr>
          <w:rFonts w:ascii="Cambria Math" w:hAnsi="Cambria Math" w:cs="Cambria Math"/>
          <w:sz w:val="20"/>
          <w:szCs w:val="20"/>
        </w:rPr>
        <w:t>𝜀</w:t>
      </w:r>
      <w:r w:rsidRPr="00941A03">
        <w:rPr>
          <w:rFonts w:ascii="Times New Roman" w:hAnsi="Times New Roman" w:cs="Times New Roman"/>
          <w:sz w:val="20"/>
          <w:szCs w:val="20"/>
          <w:vertAlign w:val="subscript"/>
        </w:rPr>
        <w:t>f</w:t>
      </w:r>
      <w:r w:rsidRPr="00941A03">
        <w:rPr>
          <w:rFonts w:ascii="Times New Roman" w:hAnsi="Times New Roman" w:cs="Times New Roman"/>
          <w:sz w:val="20"/>
          <w:szCs w:val="20"/>
        </w:rPr>
        <w:t>)</w:t>
      </w:r>
      <w:r w:rsidRPr="00941A03">
        <w:rPr>
          <w:rFonts w:ascii="Times New Roman" w:hAnsi="Times New Roman" w:cs="Times New Roman"/>
          <w:sz w:val="20"/>
          <w:szCs w:val="20"/>
        </w:rPr>
        <w:tab/>
      </w:r>
      <w:r w:rsidRPr="00941A03">
        <w:rPr>
          <w:rFonts w:ascii="Times New Roman" w:hAnsi="Times New Roman" w:cs="Times New Roman"/>
          <w:sz w:val="20"/>
          <w:szCs w:val="20"/>
        </w:rPr>
        <w:tab/>
        <w:t>….. (1)</w:t>
      </w:r>
    </w:p>
    <w:p w:rsidR="002171E3" w:rsidRPr="00941A03" w:rsidRDefault="002171E3" w:rsidP="002171E3">
      <w:pPr>
        <w:spacing w:line="360" w:lineRule="auto"/>
        <w:jc w:val="both"/>
        <w:rPr>
          <w:rFonts w:ascii="Times New Roman" w:hAnsi="Times New Roman" w:cs="Times New Roman"/>
          <w:sz w:val="20"/>
          <w:szCs w:val="20"/>
        </w:rPr>
      </w:pPr>
      <w:r w:rsidRPr="00941A03">
        <w:rPr>
          <w:rFonts w:ascii="Times New Roman" w:hAnsi="Times New Roman" w:cs="Times New Roman"/>
          <w:sz w:val="20"/>
          <w:szCs w:val="20"/>
        </w:rPr>
        <w:t>ε</w:t>
      </w:r>
      <w:r w:rsidRPr="00941A03">
        <w:rPr>
          <w:rFonts w:ascii="Times New Roman" w:hAnsi="Times New Roman" w:cs="Times New Roman"/>
          <w:sz w:val="20"/>
          <w:szCs w:val="20"/>
          <w:vertAlign w:val="subscript"/>
        </w:rPr>
        <w:t>a</w:t>
      </w:r>
      <w:r w:rsidRPr="00941A03">
        <w:rPr>
          <w:rFonts w:ascii="Times New Roman" w:hAnsi="Times New Roman" w:cs="Times New Roman"/>
          <w:sz w:val="20"/>
          <w:szCs w:val="20"/>
        </w:rPr>
        <w:t>, ε</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 xml:space="preserve"> and ε</w:t>
      </w:r>
      <w:r w:rsidRPr="00941A03">
        <w:rPr>
          <w:rFonts w:ascii="Times New Roman" w:hAnsi="Times New Roman" w:cs="Times New Roman"/>
          <w:sz w:val="20"/>
          <w:szCs w:val="20"/>
          <w:vertAlign w:val="subscript"/>
        </w:rPr>
        <w:t xml:space="preserve">f </w:t>
      </w:r>
      <w:r w:rsidRPr="00941A03">
        <w:rPr>
          <w:rFonts w:ascii="Times New Roman" w:hAnsi="Times New Roman" w:cs="Times New Roman"/>
          <w:sz w:val="20"/>
          <w:szCs w:val="20"/>
        </w:rPr>
        <w:t>stands for the apparent absorption coefficient A</w:t>
      </w:r>
      <w:r w:rsidRPr="00941A03">
        <w:rPr>
          <w:rFonts w:ascii="Times New Roman" w:hAnsi="Times New Roman" w:cs="Times New Roman"/>
          <w:sz w:val="20"/>
          <w:szCs w:val="20"/>
          <w:vertAlign w:val="subscript"/>
        </w:rPr>
        <w:t>obs</w:t>
      </w:r>
      <w:r w:rsidRPr="00941A03">
        <w:rPr>
          <w:rFonts w:ascii="Times New Roman" w:hAnsi="Times New Roman" w:cs="Times New Roman"/>
          <w:sz w:val="20"/>
          <w:szCs w:val="20"/>
        </w:rPr>
        <w:t>/[complex], the extinction coefficient for the complex in its fully bound form,</w:t>
      </w:r>
      <w:r w:rsidR="00507A14" w:rsidRPr="00941A03">
        <w:rPr>
          <w:rFonts w:ascii="Times New Roman" w:hAnsi="Times New Roman" w:cs="Times New Roman"/>
          <w:sz w:val="20"/>
          <w:szCs w:val="20"/>
        </w:rPr>
        <w:t xml:space="preserve"> </w:t>
      </w:r>
      <w:r w:rsidRPr="00941A03">
        <w:rPr>
          <w:rFonts w:ascii="Times New Roman" w:hAnsi="Times New Roman" w:cs="Times New Roman"/>
          <w:sz w:val="20"/>
          <w:szCs w:val="20"/>
        </w:rPr>
        <w:t>and, the extinction coefficient for the free complex, respectively. [DNA] is the concentration of DNA. The intrinsic binding constant is represented K</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w:t>
      </w:r>
      <w:r w:rsidR="00D84C97" w:rsidRPr="00941A03">
        <w:rPr>
          <w:rFonts w:ascii="Times New Roman" w:hAnsi="Times New Roman" w:cs="Times New Roman"/>
          <w:sz w:val="20"/>
          <w:szCs w:val="20"/>
        </w:rPr>
        <w:t xml:space="preserve"> </w:t>
      </w:r>
      <w:r w:rsidRPr="00941A03">
        <w:rPr>
          <w:rFonts w:ascii="Times New Roman" w:hAnsi="Times New Roman" w:cs="Times New Roman"/>
          <w:sz w:val="20"/>
          <w:szCs w:val="20"/>
        </w:rPr>
        <w:t>a graph plotted between [DNA]</w:t>
      </w:r>
      <w:r w:rsidR="00D84C97" w:rsidRPr="00941A03">
        <w:rPr>
          <w:rFonts w:ascii="Times New Roman" w:hAnsi="Times New Roman" w:cs="Times New Roman"/>
          <w:sz w:val="20"/>
          <w:szCs w:val="20"/>
        </w:rPr>
        <w:t xml:space="preserve"> </w:t>
      </w:r>
      <w:r w:rsidRPr="00941A03">
        <w:rPr>
          <w:rFonts w:ascii="Times New Roman" w:hAnsi="Times New Roman" w:cs="Times New Roman"/>
          <w:sz w:val="20"/>
          <w:szCs w:val="20"/>
        </w:rPr>
        <w:t>/</w:t>
      </w:r>
      <w:r w:rsidR="00D84C97" w:rsidRPr="00941A03">
        <w:rPr>
          <w:rFonts w:ascii="Times New Roman" w:hAnsi="Times New Roman" w:cs="Times New Roman"/>
          <w:sz w:val="20"/>
          <w:szCs w:val="20"/>
        </w:rPr>
        <w:t xml:space="preserve"> </w:t>
      </w:r>
      <w:r w:rsidRPr="00941A03">
        <w:rPr>
          <w:rFonts w:ascii="Times New Roman" w:hAnsi="Times New Roman" w:cs="Times New Roman"/>
          <w:sz w:val="20"/>
          <w:szCs w:val="20"/>
        </w:rPr>
        <w:t>(ε</w:t>
      </w:r>
      <w:r w:rsidRPr="00941A03">
        <w:rPr>
          <w:rFonts w:ascii="Times New Roman" w:hAnsi="Times New Roman" w:cs="Times New Roman"/>
          <w:sz w:val="20"/>
          <w:szCs w:val="20"/>
          <w:vertAlign w:val="subscript"/>
        </w:rPr>
        <w:t>a</w:t>
      </w:r>
      <w:r w:rsidRPr="00941A03">
        <w:rPr>
          <w:rFonts w:ascii="Times New Roman" w:hAnsi="Times New Roman" w:cs="Times New Roman"/>
          <w:sz w:val="20"/>
          <w:szCs w:val="20"/>
        </w:rPr>
        <w:t>- ε</w:t>
      </w:r>
      <w:r w:rsidRPr="00941A03">
        <w:rPr>
          <w:rFonts w:ascii="Times New Roman" w:hAnsi="Times New Roman" w:cs="Times New Roman"/>
          <w:sz w:val="20"/>
          <w:szCs w:val="20"/>
          <w:vertAlign w:val="subscript"/>
        </w:rPr>
        <w:t>f</w:t>
      </w:r>
      <w:r w:rsidRPr="00941A03">
        <w:rPr>
          <w:rFonts w:ascii="Times New Roman" w:hAnsi="Times New Roman" w:cs="Times New Roman"/>
          <w:sz w:val="20"/>
          <w:szCs w:val="20"/>
        </w:rPr>
        <w:t>) and [DNA]. K</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 xml:space="preserve"> is derived using the slope-to-intercept ratio. </w:t>
      </w:r>
    </w:p>
    <w:p w:rsidR="002171E3" w:rsidRPr="00941A03" w:rsidRDefault="002171E3" w:rsidP="00540191">
      <w:pPr>
        <w:spacing w:line="360" w:lineRule="auto"/>
        <w:jc w:val="center"/>
        <w:rPr>
          <w:rFonts w:ascii="Times New Roman" w:hAnsi="Times New Roman" w:cs="Times New Roman"/>
          <w:i/>
          <w:sz w:val="20"/>
          <w:szCs w:val="20"/>
        </w:rPr>
      </w:pPr>
      <w:r w:rsidRPr="00941A03">
        <w:rPr>
          <w:rFonts w:ascii="Times New Roman" w:hAnsi="Times New Roman" w:cs="Times New Roman"/>
          <w:i/>
          <w:sz w:val="20"/>
          <w:szCs w:val="20"/>
        </w:rPr>
        <w:t>Fluorescence Emission</w:t>
      </w:r>
    </w:p>
    <w:p w:rsidR="002171E3" w:rsidRPr="00941A03" w:rsidRDefault="002171E3" w:rsidP="002171E3">
      <w:pPr>
        <w:spacing w:line="360" w:lineRule="auto"/>
        <w:ind w:firstLine="720"/>
        <w:jc w:val="both"/>
        <w:rPr>
          <w:rFonts w:ascii="Times New Roman" w:hAnsi="Times New Roman" w:cs="Times New Roman"/>
          <w:sz w:val="20"/>
          <w:szCs w:val="20"/>
        </w:rPr>
      </w:pPr>
      <w:r w:rsidRPr="00941A03">
        <w:rPr>
          <w:rFonts w:ascii="Times New Roman" w:hAnsi="Times New Roman" w:cs="Times New Roman"/>
          <w:sz w:val="20"/>
          <w:szCs w:val="20"/>
        </w:rPr>
        <w:lastRenderedPageBreak/>
        <w:t>By increasing the concentration of DNA until the complex concentration was fixed, measurements of the Ru(II) complexes’ emission intensities were made. The spectra were acquired between 540nm and 760nm. Equation 2 was used to calculate</w:t>
      </w:r>
      <w:r w:rsidR="00D84C97" w:rsidRPr="00941A03">
        <w:rPr>
          <w:rFonts w:ascii="Times New Roman" w:hAnsi="Times New Roman" w:cs="Times New Roman"/>
          <w:sz w:val="20"/>
          <w:szCs w:val="20"/>
        </w:rPr>
        <w:t xml:space="preserve"> </w:t>
      </w:r>
      <w:r w:rsidRPr="00941A03">
        <w:rPr>
          <w:rFonts w:ascii="Times New Roman" w:hAnsi="Times New Roman" w:cs="Times New Roman"/>
          <w:sz w:val="20"/>
          <w:szCs w:val="20"/>
        </w:rPr>
        <w:t xml:space="preserve">the binding constant </w:t>
      </w:r>
      <w:r w:rsidR="00507A14" w:rsidRPr="00941A03">
        <w:rPr>
          <w:rFonts w:ascii="Times New Roman" w:hAnsi="Times New Roman" w:cs="Times New Roman"/>
          <w:sz w:val="20"/>
          <w:szCs w:val="20"/>
        </w:rPr>
        <w:t>[4</w:t>
      </w:r>
      <w:r w:rsidRPr="00941A03">
        <w:rPr>
          <w:rFonts w:ascii="Times New Roman" w:hAnsi="Times New Roman" w:cs="Times New Roman"/>
          <w:sz w:val="20"/>
          <w:szCs w:val="20"/>
        </w:rPr>
        <w:t>].</w:t>
      </w:r>
    </w:p>
    <w:p w:rsidR="002171E3" w:rsidRPr="00941A03" w:rsidRDefault="002171E3" w:rsidP="00540191">
      <w:pPr>
        <w:spacing w:line="360" w:lineRule="auto"/>
        <w:ind w:left="2160" w:firstLine="720"/>
        <w:jc w:val="both"/>
        <w:rPr>
          <w:rFonts w:ascii="Times New Roman" w:hAnsi="Times New Roman" w:cs="Times New Roman"/>
          <w:sz w:val="20"/>
          <w:szCs w:val="20"/>
        </w:rPr>
      </w:pPr>
      <w:r w:rsidRPr="00941A03">
        <w:rPr>
          <w:rFonts w:ascii="Times New Roman" w:hAnsi="Times New Roman" w:cs="Times New Roman"/>
          <w:sz w:val="20"/>
          <w:szCs w:val="20"/>
        </w:rPr>
        <w:t xml:space="preserve"> C </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 xml:space="preserve"> = C</w:t>
      </w:r>
      <w:r w:rsidRPr="00941A03">
        <w:rPr>
          <w:rFonts w:ascii="Times New Roman" w:hAnsi="Times New Roman" w:cs="Times New Roman"/>
          <w:sz w:val="20"/>
          <w:szCs w:val="20"/>
          <w:vertAlign w:val="subscript"/>
        </w:rPr>
        <w:t>t</w:t>
      </w:r>
      <w:r w:rsidRPr="00941A03">
        <w:rPr>
          <w:rFonts w:ascii="Times New Roman" w:hAnsi="Times New Roman" w:cs="Times New Roman"/>
          <w:sz w:val="20"/>
          <w:szCs w:val="20"/>
        </w:rPr>
        <w:t>[(F − F</w:t>
      </w:r>
      <w:r w:rsidRPr="00941A03">
        <w:rPr>
          <w:rFonts w:ascii="Times New Roman" w:hAnsi="Times New Roman" w:cs="Times New Roman"/>
          <w:sz w:val="20"/>
          <w:szCs w:val="20"/>
          <w:vertAlign w:val="subscript"/>
        </w:rPr>
        <w:t>0</w:t>
      </w:r>
      <w:r w:rsidRPr="00941A03">
        <w:rPr>
          <w:rFonts w:ascii="Times New Roman" w:hAnsi="Times New Roman" w:cs="Times New Roman"/>
          <w:sz w:val="20"/>
          <w:szCs w:val="20"/>
        </w:rPr>
        <w:t>)</w:t>
      </w:r>
      <w:r w:rsidR="00C86C81" w:rsidRPr="00941A03">
        <w:rPr>
          <w:rFonts w:ascii="Times New Roman" w:hAnsi="Times New Roman" w:cs="Times New Roman"/>
          <w:sz w:val="20"/>
          <w:szCs w:val="20"/>
        </w:rPr>
        <w:t xml:space="preserve"> </w:t>
      </w:r>
      <w:r w:rsidRPr="00941A03">
        <w:rPr>
          <w:rFonts w:ascii="Times New Roman" w:hAnsi="Times New Roman" w:cs="Times New Roman"/>
          <w:sz w:val="20"/>
          <w:szCs w:val="20"/>
        </w:rPr>
        <w:t>∕</w:t>
      </w:r>
      <w:r w:rsidR="00C86C81" w:rsidRPr="00941A03">
        <w:rPr>
          <w:rFonts w:ascii="Times New Roman" w:hAnsi="Times New Roman" w:cs="Times New Roman"/>
          <w:sz w:val="20"/>
          <w:szCs w:val="20"/>
        </w:rPr>
        <w:t xml:space="preserve"> </w:t>
      </w:r>
      <w:r w:rsidRPr="00941A03">
        <w:rPr>
          <w:rFonts w:ascii="Times New Roman" w:hAnsi="Times New Roman" w:cs="Times New Roman"/>
          <w:sz w:val="20"/>
          <w:szCs w:val="20"/>
        </w:rPr>
        <w:t>(F</w:t>
      </w:r>
      <w:r w:rsidRPr="00941A03">
        <w:rPr>
          <w:rFonts w:ascii="Times New Roman" w:hAnsi="Times New Roman" w:cs="Times New Roman"/>
          <w:sz w:val="20"/>
          <w:szCs w:val="20"/>
          <w:vertAlign w:val="subscript"/>
        </w:rPr>
        <w:t xml:space="preserve">max </w:t>
      </w:r>
      <w:r w:rsidRPr="00941A03">
        <w:rPr>
          <w:rFonts w:ascii="Times New Roman" w:hAnsi="Times New Roman" w:cs="Times New Roman"/>
          <w:sz w:val="20"/>
          <w:szCs w:val="20"/>
        </w:rPr>
        <w:t>− F</w:t>
      </w:r>
      <w:r w:rsidRPr="00941A03">
        <w:rPr>
          <w:rFonts w:ascii="Times New Roman" w:hAnsi="Times New Roman" w:cs="Times New Roman"/>
          <w:sz w:val="20"/>
          <w:szCs w:val="20"/>
          <w:vertAlign w:val="subscript"/>
        </w:rPr>
        <w:t>0</w:t>
      </w:r>
      <w:r w:rsidRPr="00941A03">
        <w:rPr>
          <w:rFonts w:ascii="Times New Roman" w:hAnsi="Times New Roman" w:cs="Times New Roman"/>
          <w:sz w:val="20"/>
          <w:szCs w:val="20"/>
        </w:rPr>
        <w:t>)]</w:t>
      </w:r>
      <w:r w:rsidRPr="00941A03">
        <w:rPr>
          <w:rFonts w:ascii="Times New Roman" w:hAnsi="Times New Roman" w:cs="Times New Roman"/>
          <w:sz w:val="20"/>
          <w:szCs w:val="20"/>
        </w:rPr>
        <w:tab/>
      </w:r>
      <w:r w:rsidRPr="00941A03">
        <w:rPr>
          <w:rFonts w:ascii="Times New Roman" w:hAnsi="Times New Roman" w:cs="Times New Roman"/>
          <w:sz w:val="20"/>
          <w:szCs w:val="20"/>
        </w:rPr>
        <w:tab/>
      </w:r>
      <w:r w:rsidRPr="00941A03">
        <w:rPr>
          <w:rFonts w:ascii="Times New Roman" w:hAnsi="Times New Roman" w:cs="Times New Roman"/>
          <w:sz w:val="20"/>
          <w:szCs w:val="20"/>
        </w:rPr>
        <w:tab/>
      </w:r>
      <w:r w:rsidR="00540191" w:rsidRPr="00941A03">
        <w:rPr>
          <w:rFonts w:ascii="Times New Roman" w:hAnsi="Times New Roman" w:cs="Times New Roman"/>
          <w:sz w:val="20"/>
          <w:szCs w:val="20"/>
        </w:rPr>
        <w:tab/>
      </w:r>
      <w:r w:rsidRPr="00941A03">
        <w:rPr>
          <w:rFonts w:ascii="Times New Roman" w:hAnsi="Times New Roman" w:cs="Times New Roman"/>
          <w:sz w:val="20"/>
          <w:szCs w:val="20"/>
        </w:rPr>
        <w:t>….. (2)</w:t>
      </w:r>
    </w:p>
    <w:p w:rsidR="002171E3" w:rsidRPr="00941A03" w:rsidRDefault="002171E3" w:rsidP="002171E3">
      <w:pPr>
        <w:spacing w:line="360" w:lineRule="auto"/>
        <w:jc w:val="both"/>
        <w:rPr>
          <w:rFonts w:ascii="Times New Roman" w:hAnsi="Times New Roman" w:cs="Times New Roman"/>
          <w:sz w:val="20"/>
          <w:szCs w:val="20"/>
        </w:rPr>
      </w:pPr>
      <w:r w:rsidRPr="00941A03">
        <w:rPr>
          <w:rFonts w:ascii="Times New Roman" w:hAnsi="Times New Roman" w:cs="Times New Roman"/>
          <w:sz w:val="20"/>
          <w:szCs w:val="20"/>
        </w:rPr>
        <w:t>Where F</w:t>
      </w:r>
      <w:r w:rsidRPr="00941A03">
        <w:rPr>
          <w:rFonts w:ascii="Times New Roman" w:hAnsi="Times New Roman" w:cs="Times New Roman"/>
          <w:sz w:val="20"/>
          <w:szCs w:val="20"/>
          <w:vertAlign w:val="subscript"/>
        </w:rPr>
        <w:t>0</w:t>
      </w:r>
      <w:r w:rsidRPr="00941A03">
        <w:rPr>
          <w:rFonts w:ascii="Times New Roman" w:hAnsi="Times New Roman" w:cs="Times New Roman"/>
          <w:sz w:val="20"/>
          <w:szCs w:val="20"/>
        </w:rPr>
        <w:t xml:space="preserve"> is the intensity in the absence of DNA, F is the observed fluorescence emission intensity at a specific DNA concentration, and F</w:t>
      </w:r>
      <w:r w:rsidRPr="00941A03">
        <w:rPr>
          <w:rFonts w:ascii="Times New Roman" w:hAnsi="Times New Roman" w:cs="Times New Roman"/>
          <w:sz w:val="20"/>
          <w:szCs w:val="20"/>
          <w:vertAlign w:val="subscript"/>
        </w:rPr>
        <w:t>max</w:t>
      </w:r>
      <w:r w:rsidRPr="00941A03">
        <w:rPr>
          <w:rFonts w:ascii="Times New Roman" w:hAnsi="Times New Roman" w:cs="Times New Roman"/>
          <w:sz w:val="20"/>
          <w:szCs w:val="20"/>
        </w:rPr>
        <w:t xml:space="preserve"> is the intensity of the maximum complex bound to DNA. C</w:t>
      </w:r>
      <w:r w:rsidRPr="00941A03">
        <w:rPr>
          <w:rFonts w:ascii="Times New Roman" w:hAnsi="Times New Roman" w:cs="Times New Roman"/>
          <w:sz w:val="20"/>
          <w:szCs w:val="20"/>
          <w:vertAlign w:val="subscript"/>
        </w:rPr>
        <w:t>t</w:t>
      </w:r>
      <w:r w:rsidRPr="00941A03">
        <w:rPr>
          <w:rFonts w:ascii="Times New Roman" w:hAnsi="Times New Roman" w:cs="Times New Roman"/>
          <w:sz w:val="20"/>
          <w:szCs w:val="20"/>
        </w:rPr>
        <w:t xml:space="preserve"> stands for the total complex concentration.</w:t>
      </w:r>
    </w:p>
    <w:p w:rsidR="002171E3" w:rsidRPr="00941A03" w:rsidRDefault="002171E3" w:rsidP="000F5A9E">
      <w:pPr>
        <w:spacing w:line="360" w:lineRule="auto"/>
        <w:ind w:left="2160" w:firstLine="720"/>
        <w:jc w:val="both"/>
        <w:rPr>
          <w:rFonts w:ascii="Times New Roman" w:hAnsi="Times New Roman" w:cs="Times New Roman"/>
          <w:sz w:val="20"/>
          <w:szCs w:val="20"/>
        </w:rPr>
      </w:pPr>
      <w:r w:rsidRPr="00941A03">
        <w:rPr>
          <w:rFonts w:ascii="Times New Roman" w:hAnsi="Times New Roman" w:cs="Times New Roman"/>
          <w:sz w:val="20"/>
          <w:szCs w:val="20"/>
        </w:rPr>
        <w:t>r∕C</w:t>
      </w:r>
      <w:r w:rsidRPr="00941A03">
        <w:rPr>
          <w:rFonts w:ascii="Times New Roman" w:hAnsi="Times New Roman" w:cs="Times New Roman"/>
          <w:sz w:val="20"/>
          <w:szCs w:val="20"/>
          <w:vertAlign w:val="subscript"/>
        </w:rPr>
        <w:t xml:space="preserve">f </w:t>
      </w:r>
      <w:r w:rsidRPr="00941A03">
        <w:rPr>
          <w:rFonts w:ascii="Times New Roman" w:hAnsi="Times New Roman" w:cs="Times New Roman"/>
          <w:sz w:val="20"/>
          <w:szCs w:val="20"/>
        </w:rPr>
        <w:t>= K</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(1 – nr)</w:t>
      </w:r>
      <w:r w:rsidRPr="00941A03">
        <w:rPr>
          <w:rFonts w:ascii="Times New Roman" w:hAnsi="Times New Roman" w:cs="Times New Roman"/>
          <w:sz w:val="20"/>
          <w:szCs w:val="20"/>
        </w:rPr>
        <w:tab/>
      </w:r>
      <w:r w:rsidRPr="00941A03">
        <w:rPr>
          <w:rFonts w:ascii="Times New Roman" w:hAnsi="Times New Roman" w:cs="Times New Roman"/>
          <w:sz w:val="20"/>
          <w:szCs w:val="20"/>
        </w:rPr>
        <w:tab/>
      </w:r>
      <w:r w:rsidRPr="00941A03">
        <w:rPr>
          <w:rFonts w:ascii="Times New Roman" w:hAnsi="Times New Roman" w:cs="Times New Roman"/>
          <w:sz w:val="20"/>
          <w:szCs w:val="20"/>
        </w:rPr>
        <w:tab/>
      </w:r>
      <w:r w:rsidRPr="00941A03">
        <w:rPr>
          <w:rFonts w:ascii="Times New Roman" w:hAnsi="Times New Roman" w:cs="Times New Roman"/>
          <w:sz w:val="20"/>
          <w:szCs w:val="20"/>
        </w:rPr>
        <w:tab/>
      </w:r>
      <w:r w:rsidR="000F5A9E" w:rsidRPr="00941A03">
        <w:rPr>
          <w:rFonts w:ascii="Times New Roman" w:hAnsi="Times New Roman" w:cs="Times New Roman"/>
          <w:sz w:val="20"/>
          <w:szCs w:val="20"/>
        </w:rPr>
        <w:tab/>
      </w:r>
      <w:r w:rsidRPr="00941A03">
        <w:rPr>
          <w:rFonts w:ascii="Times New Roman" w:hAnsi="Times New Roman" w:cs="Times New Roman"/>
          <w:sz w:val="20"/>
          <w:szCs w:val="20"/>
        </w:rPr>
        <w:tab/>
        <w:t>…..(3)</w:t>
      </w:r>
    </w:p>
    <w:p w:rsidR="002171E3" w:rsidRPr="00941A03" w:rsidRDefault="002171E3" w:rsidP="002171E3">
      <w:pPr>
        <w:spacing w:line="360" w:lineRule="auto"/>
        <w:jc w:val="both"/>
        <w:rPr>
          <w:rFonts w:ascii="Times New Roman" w:hAnsi="Times New Roman" w:cs="Times New Roman"/>
          <w:sz w:val="20"/>
          <w:szCs w:val="20"/>
        </w:rPr>
      </w:pPr>
      <w:r w:rsidRPr="00941A03">
        <w:rPr>
          <w:rFonts w:ascii="Times New Roman" w:hAnsi="Times New Roman" w:cs="Times New Roman"/>
          <w:sz w:val="20"/>
          <w:szCs w:val="20"/>
        </w:rPr>
        <w:t>A graph between r/C</w:t>
      </w:r>
      <w:r w:rsidRPr="00941A03">
        <w:rPr>
          <w:rFonts w:ascii="Times New Roman" w:hAnsi="Times New Roman" w:cs="Times New Roman"/>
          <w:sz w:val="20"/>
          <w:szCs w:val="20"/>
          <w:vertAlign w:val="subscript"/>
        </w:rPr>
        <w:t>f</w:t>
      </w:r>
      <w:r w:rsidRPr="00941A03">
        <w:rPr>
          <w:rFonts w:ascii="Times New Roman" w:hAnsi="Times New Roman" w:cs="Times New Roman"/>
          <w:sz w:val="20"/>
          <w:szCs w:val="20"/>
        </w:rPr>
        <w:t xml:space="preserve"> versus r was used to derive the binding constant using the Scatchard equation 3, where r is the C</w:t>
      </w:r>
      <w:r w:rsidRPr="00941A03">
        <w:rPr>
          <w:rFonts w:ascii="Times New Roman" w:hAnsi="Times New Roman" w:cs="Times New Roman"/>
          <w:sz w:val="20"/>
          <w:szCs w:val="20"/>
          <w:vertAlign w:val="subscript"/>
        </w:rPr>
        <w:t>b</w:t>
      </w:r>
      <w:r w:rsidRPr="00941A03">
        <w:rPr>
          <w:rFonts w:ascii="Times New Roman" w:hAnsi="Times New Roman" w:cs="Times New Roman"/>
          <w:sz w:val="20"/>
          <w:szCs w:val="20"/>
        </w:rPr>
        <w:t>/[DNA] ratio and C</w:t>
      </w:r>
      <w:r w:rsidRPr="00941A03">
        <w:rPr>
          <w:rFonts w:ascii="Times New Roman" w:hAnsi="Times New Roman" w:cs="Times New Roman"/>
          <w:sz w:val="20"/>
          <w:szCs w:val="20"/>
          <w:vertAlign w:val="subscript"/>
        </w:rPr>
        <w:t>f</w:t>
      </w:r>
      <w:r w:rsidRPr="00941A03">
        <w:rPr>
          <w:rFonts w:ascii="Times New Roman" w:hAnsi="Times New Roman" w:cs="Times New Roman"/>
          <w:sz w:val="20"/>
          <w:szCs w:val="20"/>
        </w:rPr>
        <w:t xml:space="preserve"> is the concentration of the free complex. The excitation wavelength for the fluorescence titration investigations was fixed at 425 nm, and the spectra were acquired by altering the pH of the solutions. </w:t>
      </w:r>
    </w:p>
    <w:p w:rsidR="002171E3" w:rsidRPr="00941A03" w:rsidRDefault="002171E3" w:rsidP="000F5A9E">
      <w:pPr>
        <w:spacing w:line="360" w:lineRule="auto"/>
        <w:jc w:val="center"/>
        <w:rPr>
          <w:rFonts w:ascii="Times New Roman" w:hAnsi="Times New Roman" w:cs="Times New Roman"/>
          <w:i/>
          <w:sz w:val="20"/>
          <w:szCs w:val="20"/>
          <w:lang w:val="en-GB"/>
        </w:rPr>
      </w:pPr>
      <w:r w:rsidRPr="00941A03">
        <w:rPr>
          <w:rFonts w:ascii="Times New Roman" w:hAnsi="Times New Roman" w:cs="Times New Roman"/>
          <w:i/>
          <w:sz w:val="20"/>
          <w:szCs w:val="20"/>
          <w:lang w:val="en-GB"/>
        </w:rPr>
        <w:t>Quenching studies</w:t>
      </w:r>
    </w:p>
    <w:p w:rsidR="002171E3" w:rsidRPr="00941A03" w:rsidRDefault="002171E3" w:rsidP="002171E3">
      <w:pPr>
        <w:spacing w:line="360" w:lineRule="auto"/>
        <w:jc w:val="both"/>
        <w:rPr>
          <w:rFonts w:ascii="Times New Roman" w:hAnsi="Times New Roman" w:cs="Times New Roman"/>
          <w:color w:val="FF0000"/>
          <w:sz w:val="20"/>
          <w:szCs w:val="20"/>
          <w:lang w:val="en-GB"/>
        </w:rPr>
      </w:pPr>
      <w:r w:rsidRPr="00941A03">
        <w:rPr>
          <w:rFonts w:ascii="Times New Roman" w:hAnsi="Times New Roman" w:cs="Times New Roman"/>
          <w:sz w:val="20"/>
          <w:szCs w:val="20"/>
        </w:rPr>
        <w:tab/>
        <w:t>In this luminescent experiment, quenching investigations with [Fe(CN)</w:t>
      </w:r>
      <w:r w:rsidRPr="00941A03">
        <w:rPr>
          <w:rFonts w:ascii="Times New Roman" w:hAnsi="Times New Roman" w:cs="Times New Roman"/>
          <w:sz w:val="20"/>
          <w:szCs w:val="20"/>
          <w:vertAlign w:val="subscript"/>
        </w:rPr>
        <w:t>6</w:t>
      </w:r>
      <w:r w:rsidRPr="00941A03">
        <w:rPr>
          <w:rFonts w:ascii="Times New Roman" w:hAnsi="Times New Roman" w:cs="Times New Roman"/>
          <w:sz w:val="20"/>
          <w:szCs w:val="20"/>
        </w:rPr>
        <w:t>]</w:t>
      </w:r>
      <w:r w:rsidRPr="00941A03">
        <w:rPr>
          <w:rFonts w:ascii="Times New Roman" w:hAnsi="Times New Roman" w:cs="Times New Roman"/>
          <w:sz w:val="20"/>
          <w:szCs w:val="20"/>
          <w:vertAlign w:val="superscript"/>
        </w:rPr>
        <w:t>-4</w:t>
      </w:r>
      <w:r w:rsidRPr="00941A03">
        <w:rPr>
          <w:rFonts w:ascii="Times New Roman" w:hAnsi="Times New Roman" w:cs="Times New Roman"/>
          <w:sz w:val="20"/>
          <w:szCs w:val="20"/>
        </w:rPr>
        <w:t xml:space="preserve"> were expanded to better understand how these complexes bind to DNA.</w:t>
      </w:r>
      <w:r w:rsidRPr="00941A03">
        <w:rPr>
          <w:rFonts w:ascii="Times New Roman" w:hAnsi="Times New Roman" w:cs="Times New Roman"/>
          <w:sz w:val="20"/>
          <w:szCs w:val="20"/>
          <w:lang w:val="en-GB"/>
        </w:rPr>
        <w:t>Fluorescence quenching studies with [Fe(CN)</w:t>
      </w:r>
      <w:r w:rsidRPr="00941A03">
        <w:rPr>
          <w:rFonts w:ascii="Times New Roman" w:hAnsi="Times New Roman" w:cs="Times New Roman"/>
          <w:sz w:val="20"/>
          <w:szCs w:val="20"/>
          <w:vertAlign w:val="subscript"/>
          <w:lang w:val="en-GB"/>
        </w:rPr>
        <w:t>6</w:t>
      </w:r>
      <w:r w:rsidRPr="00941A03">
        <w:rPr>
          <w:rFonts w:ascii="Times New Roman" w:hAnsi="Times New Roman" w:cs="Times New Roman"/>
          <w:sz w:val="20"/>
          <w:szCs w:val="20"/>
          <w:lang w:val="en-GB"/>
        </w:rPr>
        <w:t>]</w:t>
      </w:r>
      <w:r w:rsidRPr="00941A03">
        <w:rPr>
          <w:rFonts w:ascii="Times New Roman" w:hAnsi="Times New Roman" w:cs="Times New Roman"/>
          <w:sz w:val="20"/>
          <w:szCs w:val="20"/>
          <w:vertAlign w:val="superscript"/>
          <w:lang w:val="en-GB"/>
        </w:rPr>
        <w:t>-4</w:t>
      </w:r>
      <w:r w:rsidRPr="00941A03">
        <w:rPr>
          <w:rFonts w:ascii="Times New Roman" w:hAnsi="Times New Roman" w:cs="Times New Roman"/>
          <w:sz w:val="20"/>
          <w:szCs w:val="20"/>
          <w:lang w:val="en-GB"/>
        </w:rPr>
        <w:t>provide some additional insight into the complexes binding to DNA.</w:t>
      </w:r>
      <w:r w:rsidR="00D84C97"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To the 3mL of the complex, the quencher(0.01M) is added</w:t>
      </w:r>
      <w:r w:rsidR="00D84C97"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in Tris HCl buffer in the presence of DNA and the absence</w:t>
      </w:r>
      <w:r w:rsidR="00D84C97"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of DNA (1:20 and 1:200, i.e., in excess) was used to execute emission quenching investigations at room temperature. Sterne Volmer equation 4 was applied to determine the quenching constant K</w:t>
      </w:r>
      <w:r w:rsidRPr="00941A03">
        <w:rPr>
          <w:rFonts w:ascii="Times New Roman" w:hAnsi="Times New Roman" w:cs="Times New Roman"/>
          <w:sz w:val="20"/>
          <w:szCs w:val="20"/>
          <w:vertAlign w:val="subscript"/>
          <w:lang w:val="en-GB"/>
        </w:rPr>
        <w:t>sv</w:t>
      </w:r>
      <w:r w:rsidRPr="00941A03">
        <w:rPr>
          <w:rFonts w:ascii="Times New Roman" w:hAnsi="Times New Roman" w:cs="Times New Roman"/>
          <w:sz w:val="20"/>
          <w:szCs w:val="20"/>
          <w:lang w:val="en-GB"/>
        </w:rPr>
        <w:t>.</w:t>
      </w:r>
      <w:r w:rsidR="00D84C97"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Where Q is the concentration of the quencher, I</w:t>
      </w:r>
      <w:r w:rsidRPr="00941A03">
        <w:rPr>
          <w:rFonts w:ascii="Times New Roman" w:hAnsi="Times New Roman" w:cs="Times New Roman"/>
          <w:sz w:val="20"/>
          <w:szCs w:val="20"/>
          <w:vertAlign w:val="subscript"/>
          <w:lang w:val="en-GB"/>
        </w:rPr>
        <w:t>0</w:t>
      </w:r>
      <w:r w:rsidRPr="00941A03">
        <w:rPr>
          <w:rFonts w:ascii="Times New Roman" w:hAnsi="Times New Roman" w:cs="Times New Roman"/>
          <w:sz w:val="20"/>
          <w:szCs w:val="20"/>
          <w:lang w:val="en-GB"/>
        </w:rPr>
        <w:t xml:space="preserve"> and I are the fluorescence intensities in the presence and absence of the quencher, respectively, and K</w:t>
      </w:r>
      <w:r w:rsidRPr="00941A03">
        <w:rPr>
          <w:rFonts w:ascii="Times New Roman" w:hAnsi="Times New Roman" w:cs="Times New Roman"/>
          <w:sz w:val="20"/>
          <w:szCs w:val="20"/>
          <w:vertAlign w:val="subscript"/>
          <w:lang w:val="en-GB"/>
        </w:rPr>
        <w:t>sv</w:t>
      </w:r>
      <w:r w:rsidRPr="00941A03">
        <w:rPr>
          <w:rFonts w:ascii="Times New Roman" w:hAnsi="Times New Roman" w:cs="Times New Roman"/>
          <w:sz w:val="20"/>
          <w:szCs w:val="20"/>
          <w:lang w:val="en-GB"/>
        </w:rPr>
        <w:t xml:space="preserve"> is a linear Sterne Volmer quenching constant that may be calculated from the slope [</w:t>
      </w:r>
      <w:r w:rsidR="00507A14" w:rsidRPr="00941A03">
        <w:rPr>
          <w:rFonts w:ascii="Times New Roman" w:hAnsi="Times New Roman" w:cs="Times New Roman"/>
          <w:sz w:val="20"/>
          <w:szCs w:val="20"/>
          <w:lang w:val="en-GB"/>
        </w:rPr>
        <w:t>5</w:t>
      </w:r>
      <w:r w:rsidRPr="00941A03">
        <w:rPr>
          <w:rFonts w:ascii="Times New Roman" w:hAnsi="Times New Roman" w:cs="Times New Roman"/>
          <w:sz w:val="20"/>
          <w:szCs w:val="20"/>
          <w:lang w:val="en-GB"/>
        </w:rPr>
        <w:t>]</w:t>
      </w:r>
    </w:p>
    <w:p w:rsidR="002171E3" w:rsidRPr="00941A03" w:rsidRDefault="002171E3" w:rsidP="000F5A9E">
      <w:pPr>
        <w:spacing w:line="360" w:lineRule="auto"/>
        <w:ind w:left="2160" w:firstLine="720"/>
        <w:jc w:val="both"/>
        <w:rPr>
          <w:rFonts w:ascii="Times New Roman" w:hAnsi="Times New Roman" w:cs="Times New Roman"/>
          <w:sz w:val="20"/>
          <w:szCs w:val="20"/>
        </w:rPr>
      </w:pPr>
      <w:r w:rsidRPr="00941A03">
        <w:rPr>
          <w:rFonts w:ascii="Times New Roman" w:hAnsi="Times New Roman" w:cs="Times New Roman"/>
          <w:sz w:val="20"/>
          <w:szCs w:val="20"/>
          <w:lang w:val="en-GB"/>
        </w:rPr>
        <w:t>I</w:t>
      </w:r>
      <w:r w:rsidRPr="00941A03">
        <w:rPr>
          <w:rFonts w:ascii="Times New Roman" w:hAnsi="Times New Roman" w:cs="Times New Roman"/>
          <w:sz w:val="20"/>
          <w:szCs w:val="20"/>
          <w:vertAlign w:val="subscript"/>
          <w:lang w:val="en-GB"/>
        </w:rPr>
        <w:t>0</w:t>
      </w:r>
      <w:r w:rsidRPr="00941A03">
        <w:rPr>
          <w:rFonts w:ascii="Times New Roman" w:hAnsi="Times New Roman" w:cs="Times New Roman"/>
          <w:sz w:val="20"/>
          <w:szCs w:val="20"/>
          <w:lang w:val="en-GB"/>
        </w:rPr>
        <w:t>/I=1+K</w:t>
      </w:r>
      <w:r w:rsidRPr="00941A03">
        <w:rPr>
          <w:rFonts w:ascii="Times New Roman" w:hAnsi="Times New Roman" w:cs="Times New Roman"/>
          <w:sz w:val="20"/>
          <w:szCs w:val="20"/>
          <w:vertAlign w:val="subscript"/>
          <w:lang w:val="en-GB"/>
        </w:rPr>
        <w:t>SV</w:t>
      </w:r>
      <w:r w:rsidR="00D84C97" w:rsidRPr="00941A03">
        <w:rPr>
          <w:rFonts w:ascii="Times New Roman" w:hAnsi="Times New Roman" w:cs="Times New Roman"/>
          <w:sz w:val="20"/>
          <w:szCs w:val="20"/>
          <w:vertAlign w:val="subscript"/>
          <w:lang w:val="en-GB"/>
        </w:rPr>
        <w:t xml:space="preserve"> </w:t>
      </w:r>
      <w:r w:rsidRPr="00941A03">
        <w:rPr>
          <w:rFonts w:ascii="Times New Roman" w:hAnsi="Times New Roman" w:cs="Times New Roman"/>
          <w:sz w:val="20"/>
          <w:szCs w:val="20"/>
          <w:lang w:val="en-GB"/>
        </w:rPr>
        <w:t>[Q]</w:t>
      </w:r>
      <w:r w:rsidRPr="00941A03">
        <w:rPr>
          <w:rFonts w:ascii="Times New Roman" w:hAnsi="Times New Roman" w:cs="Times New Roman"/>
          <w:sz w:val="20"/>
          <w:szCs w:val="20"/>
          <w:lang w:val="en-GB"/>
        </w:rPr>
        <w:tab/>
      </w:r>
      <w:r w:rsidRPr="00941A03">
        <w:rPr>
          <w:rFonts w:ascii="Times New Roman" w:hAnsi="Times New Roman" w:cs="Times New Roman"/>
          <w:sz w:val="20"/>
          <w:szCs w:val="20"/>
          <w:lang w:val="en-GB"/>
        </w:rPr>
        <w:tab/>
      </w:r>
      <w:r w:rsidRPr="00941A03">
        <w:rPr>
          <w:rFonts w:ascii="Times New Roman" w:hAnsi="Times New Roman" w:cs="Times New Roman"/>
          <w:sz w:val="20"/>
          <w:szCs w:val="20"/>
          <w:lang w:val="en-GB"/>
        </w:rPr>
        <w:tab/>
      </w:r>
      <w:r w:rsidRPr="00941A03">
        <w:rPr>
          <w:rFonts w:ascii="Times New Roman" w:hAnsi="Times New Roman" w:cs="Times New Roman"/>
          <w:sz w:val="20"/>
          <w:szCs w:val="20"/>
          <w:lang w:val="en-GB"/>
        </w:rPr>
        <w:tab/>
      </w:r>
      <w:r w:rsidR="000F5A9E" w:rsidRPr="00941A03">
        <w:rPr>
          <w:rFonts w:ascii="Times New Roman" w:hAnsi="Times New Roman" w:cs="Times New Roman"/>
          <w:sz w:val="20"/>
          <w:szCs w:val="20"/>
          <w:lang w:val="en-GB"/>
        </w:rPr>
        <w:tab/>
      </w:r>
      <w:r w:rsidRPr="00941A03">
        <w:rPr>
          <w:rFonts w:ascii="Times New Roman" w:hAnsi="Times New Roman" w:cs="Times New Roman"/>
          <w:sz w:val="20"/>
          <w:szCs w:val="20"/>
          <w:lang w:val="en-GB"/>
        </w:rPr>
        <w:tab/>
        <w:t>…..(4)</w:t>
      </w:r>
    </w:p>
    <w:p w:rsidR="002171E3" w:rsidRPr="00941A03" w:rsidRDefault="002171E3" w:rsidP="000F5A9E">
      <w:pPr>
        <w:spacing w:line="360" w:lineRule="auto"/>
        <w:jc w:val="center"/>
        <w:rPr>
          <w:rFonts w:ascii="Times New Roman" w:hAnsi="Times New Roman" w:cs="Times New Roman"/>
          <w:i/>
          <w:sz w:val="20"/>
          <w:szCs w:val="20"/>
        </w:rPr>
      </w:pPr>
      <w:r w:rsidRPr="00941A03">
        <w:rPr>
          <w:rFonts w:ascii="Times New Roman" w:hAnsi="Times New Roman" w:cs="Times New Roman"/>
          <w:i/>
          <w:sz w:val="20"/>
          <w:szCs w:val="20"/>
        </w:rPr>
        <w:t>Viscosity studies</w:t>
      </w:r>
    </w:p>
    <w:p w:rsidR="002171E3" w:rsidRPr="00941A03" w:rsidRDefault="002171E3" w:rsidP="002171E3">
      <w:pPr>
        <w:spacing w:line="360" w:lineRule="auto"/>
        <w:jc w:val="both"/>
        <w:rPr>
          <w:rFonts w:ascii="Times New Roman" w:hAnsi="Times New Roman" w:cs="Times New Roman"/>
          <w:sz w:val="20"/>
          <w:szCs w:val="20"/>
          <w:lang w:val="en-GB"/>
        </w:rPr>
      </w:pPr>
      <w:r w:rsidRPr="00941A03">
        <w:rPr>
          <w:rFonts w:ascii="Times New Roman" w:hAnsi="Times New Roman" w:cs="Times New Roman"/>
          <w:sz w:val="20"/>
          <w:szCs w:val="20"/>
        </w:rPr>
        <w:tab/>
        <w:t>Viscosity investigations were done by using an Ostwald viscometer</w:t>
      </w:r>
      <w:r w:rsidR="000F5A9E" w:rsidRPr="00941A03">
        <w:rPr>
          <w:rFonts w:ascii="Times New Roman" w:hAnsi="Times New Roman" w:cs="Times New Roman"/>
          <w:sz w:val="20"/>
          <w:szCs w:val="20"/>
        </w:rPr>
        <w:t xml:space="preserve"> </w:t>
      </w:r>
      <w:r w:rsidRPr="00941A03">
        <w:rPr>
          <w:rFonts w:ascii="Times New Roman" w:hAnsi="Times New Roman" w:cs="Times New Roman"/>
          <w:sz w:val="20"/>
          <w:szCs w:val="20"/>
        </w:rPr>
        <w:t>which was submerged in a thermostat</w:t>
      </w:r>
      <w:r w:rsidR="000F5A9E" w:rsidRPr="00941A03">
        <w:rPr>
          <w:rFonts w:ascii="Times New Roman" w:hAnsi="Times New Roman" w:cs="Times New Roman"/>
          <w:sz w:val="20"/>
          <w:szCs w:val="20"/>
        </w:rPr>
        <w:t xml:space="preserve"> </w:t>
      </w:r>
      <w:r w:rsidRPr="00941A03">
        <w:rPr>
          <w:rFonts w:ascii="Times New Roman" w:hAnsi="Times New Roman" w:cs="Times New Roman"/>
          <w:sz w:val="20"/>
          <w:szCs w:val="20"/>
        </w:rPr>
        <w:t>bath</w:t>
      </w:r>
      <w:r w:rsidR="000F5A9E" w:rsidRPr="00941A03">
        <w:rPr>
          <w:rFonts w:ascii="Times New Roman" w:hAnsi="Times New Roman" w:cs="Times New Roman"/>
          <w:sz w:val="20"/>
          <w:szCs w:val="20"/>
        </w:rPr>
        <w:t xml:space="preserve"> </w:t>
      </w:r>
      <w:r w:rsidRPr="00941A03">
        <w:rPr>
          <w:rFonts w:ascii="Times New Roman" w:hAnsi="Times New Roman" w:cs="Times New Roman"/>
          <w:sz w:val="20"/>
          <w:szCs w:val="20"/>
          <w:lang w:val="en-GB"/>
        </w:rPr>
        <w:t>in order to maintain a consistent temperature of 30±0.1</w:t>
      </w:r>
      <w:r w:rsidRPr="00941A03">
        <w:rPr>
          <w:rFonts w:ascii="Times New Roman" w:hAnsi="Times New Roman" w:cs="Times New Roman"/>
          <w:sz w:val="20"/>
          <w:szCs w:val="20"/>
          <w:vertAlign w:val="superscript"/>
          <w:lang w:val="en-GB"/>
        </w:rPr>
        <w:t>0</w:t>
      </w:r>
      <w:r w:rsidRPr="00941A03">
        <w:rPr>
          <w:rFonts w:ascii="Times New Roman" w:hAnsi="Times New Roman" w:cs="Times New Roman"/>
          <w:sz w:val="20"/>
          <w:szCs w:val="20"/>
          <w:lang w:val="en-GB"/>
        </w:rPr>
        <w:t>C using BPE buffer (6 mM Na</w:t>
      </w:r>
      <w:r w:rsidRPr="00941A03">
        <w:rPr>
          <w:rFonts w:ascii="Times New Roman" w:hAnsi="Times New Roman" w:cs="Times New Roman"/>
          <w:sz w:val="20"/>
          <w:szCs w:val="20"/>
          <w:vertAlign w:val="subscript"/>
          <w:lang w:val="en-GB"/>
        </w:rPr>
        <w:t>2</w:t>
      </w:r>
      <w:r w:rsidRPr="00941A03">
        <w:rPr>
          <w:rFonts w:ascii="Times New Roman" w:hAnsi="Times New Roman" w:cs="Times New Roman"/>
          <w:sz w:val="20"/>
          <w:szCs w:val="20"/>
          <w:lang w:val="en-GB"/>
        </w:rPr>
        <w:t>HPO</w:t>
      </w:r>
      <w:r w:rsidRPr="00941A03">
        <w:rPr>
          <w:rFonts w:ascii="Times New Roman" w:hAnsi="Times New Roman" w:cs="Times New Roman"/>
          <w:sz w:val="20"/>
          <w:szCs w:val="20"/>
          <w:vertAlign w:val="subscript"/>
          <w:lang w:val="en-GB"/>
        </w:rPr>
        <w:t>4</w:t>
      </w:r>
      <w:r w:rsidRPr="00941A03">
        <w:rPr>
          <w:rFonts w:ascii="Times New Roman" w:hAnsi="Times New Roman" w:cs="Times New Roman"/>
          <w:sz w:val="20"/>
          <w:szCs w:val="20"/>
          <w:lang w:val="en-GB"/>
        </w:rPr>
        <w:t>, 2 mM NaH</w:t>
      </w:r>
      <w:r w:rsidRPr="00941A03">
        <w:rPr>
          <w:rFonts w:ascii="Times New Roman" w:hAnsi="Times New Roman" w:cs="Times New Roman"/>
          <w:sz w:val="20"/>
          <w:szCs w:val="20"/>
          <w:vertAlign w:val="subscript"/>
          <w:lang w:val="en-GB"/>
        </w:rPr>
        <w:t>2</w:t>
      </w:r>
      <w:r w:rsidRPr="00941A03">
        <w:rPr>
          <w:rFonts w:ascii="Times New Roman" w:hAnsi="Times New Roman" w:cs="Times New Roman"/>
          <w:sz w:val="20"/>
          <w:szCs w:val="20"/>
          <w:lang w:val="en-GB"/>
        </w:rPr>
        <w:t>PO</w:t>
      </w:r>
      <w:r w:rsidRPr="00941A03">
        <w:rPr>
          <w:rFonts w:ascii="Times New Roman" w:hAnsi="Times New Roman" w:cs="Times New Roman"/>
          <w:sz w:val="20"/>
          <w:szCs w:val="20"/>
          <w:vertAlign w:val="subscript"/>
          <w:lang w:val="en-GB"/>
        </w:rPr>
        <w:t>4</w:t>
      </w:r>
      <w:r w:rsidRPr="00941A03">
        <w:rPr>
          <w:rFonts w:ascii="Times New Roman" w:hAnsi="Times New Roman" w:cs="Times New Roman"/>
          <w:sz w:val="20"/>
          <w:szCs w:val="20"/>
          <w:lang w:val="en-GB"/>
        </w:rPr>
        <w:t>, 1Mm Na</w:t>
      </w:r>
      <w:r w:rsidRPr="00941A03">
        <w:rPr>
          <w:rFonts w:ascii="Times New Roman" w:hAnsi="Times New Roman" w:cs="Times New Roman"/>
          <w:sz w:val="20"/>
          <w:szCs w:val="20"/>
          <w:vertAlign w:val="subscript"/>
          <w:lang w:val="en-GB"/>
        </w:rPr>
        <w:t>2</w:t>
      </w:r>
      <w:r w:rsidRPr="00941A03">
        <w:rPr>
          <w:rFonts w:ascii="Times New Roman" w:hAnsi="Times New Roman" w:cs="Times New Roman"/>
          <w:sz w:val="20"/>
          <w:szCs w:val="20"/>
          <w:lang w:val="en-GB"/>
        </w:rPr>
        <w:t xml:space="preserve">EDTA, pH=7.0). To reduce the complexes brought on by DNA flexibility, the 200 base pair average length CT-DNA samples were processed by sonication </w:t>
      </w:r>
      <w:r w:rsidR="00737090" w:rsidRPr="00941A03">
        <w:rPr>
          <w:rFonts w:ascii="Times New Roman" w:hAnsi="Times New Roman" w:cs="Times New Roman"/>
          <w:sz w:val="20"/>
          <w:szCs w:val="20"/>
          <w:lang w:val="en-GB"/>
        </w:rPr>
        <w:t>[6</w:t>
      </w:r>
      <w:r w:rsidRPr="00941A03">
        <w:rPr>
          <w:rFonts w:ascii="Times New Roman" w:hAnsi="Times New Roman" w:cs="Times New Roman"/>
          <w:sz w:val="20"/>
          <w:szCs w:val="20"/>
          <w:lang w:val="en-GB"/>
        </w:rPr>
        <w:t>].</w:t>
      </w:r>
      <w:r w:rsidR="00D84C97"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An average flow time was computed after each sample was repeated three times and the flow time was recorded using a digital stopwatch. The estimated information was displayed as</w:t>
      </w:r>
      <w:r w:rsidR="000F5A9E"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(η/η</w:t>
      </w:r>
      <w:r w:rsidRPr="00941A03">
        <w:rPr>
          <w:rFonts w:ascii="Times New Roman" w:hAnsi="Times New Roman" w:cs="Times New Roman"/>
          <w:sz w:val="20"/>
          <w:szCs w:val="20"/>
          <w:vertAlign w:val="subscript"/>
          <w:lang w:val="en-GB"/>
        </w:rPr>
        <w:t>0</w:t>
      </w:r>
      <w:r w:rsidRPr="00941A03">
        <w:rPr>
          <w:rFonts w:ascii="Times New Roman" w:hAnsi="Times New Roman" w:cs="Times New Roman"/>
          <w:sz w:val="20"/>
          <w:szCs w:val="20"/>
          <w:lang w:val="en-GB"/>
        </w:rPr>
        <w:t>)</w:t>
      </w:r>
      <w:r w:rsidRPr="00941A03">
        <w:rPr>
          <w:rFonts w:ascii="Times New Roman" w:hAnsi="Times New Roman" w:cs="Times New Roman"/>
          <w:sz w:val="20"/>
          <w:szCs w:val="20"/>
          <w:vertAlign w:val="superscript"/>
          <w:lang w:val="en-GB"/>
        </w:rPr>
        <w:t>1/3</w:t>
      </w:r>
      <w:r w:rsidR="000F5A9E" w:rsidRPr="00941A03">
        <w:rPr>
          <w:rFonts w:ascii="Times New Roman" w:hAnsi="Times New Roman" w:cs="Times New Roman"/>
          <w:sz w:val="20"/>
          <w:szCs w:val="20"/>
          <w:vertAlign w:val="superscript"/>
          <w:lang w:val="en-GB"/>
        </w:rPr>
        <w:t xml:space="preserve"> </w:t>
      </w:r>
      <w:r w:rsidRPr="00941A03">
        <w:rPr>
          <w:rFonts w:ascii="Times New Roman" w:hAnsi="Times New Roman" w:cs="Times New Roman"/>
          <w:sz w:val="20"/>
          <w:szCs w:val="20"/>
          <w:lang w:val="en-GB"/>
        </w:rPr>
        <w:t>vs</w:t>
      </w:r>
      <w:r w:rsidR="000F5A9E"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[Ru(II)/[DNA] concentration [</w:t>
      </w:r>
      <w:r w:rsidR="00737090" w:rsidRPr="00941A03">
        <w:rPr>
          <w:rFonts w:ascii="Times New Roman" w:hAnsi="Times New Roman" w:cs="Times New Roman"/>
          <w:sz w:val="20"/>
          <w:szCs w:val="20"/>
          <w:lang w:val="en-GB"/>
        </w:rPr>
        <w:t>7</w:t>
      </w:r>
      <w:r w:rsidRPr="00941A03">
        <w:rPr>
          <w:rFonts w:ascii="Times New Roman" w:hAnsi="Times New Roman" w:cs="Times New Roman"/>
          <w:sz w:val="20"/>
          <w:szCs w:val="20"/>
          <w:lang w:val="en-GB"/>
        </w:rPr>
        <w:t>],</w:t>
      </w:r>
      <w:r w:rsidR="000F5A9E"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where η is the viscosity of DNA in the presence of the complex and η</w:t>
      </w:r>
      <w:r w:rsidRPr="00941A03">
        <w:rPr>
          <w:rFonts w:ascii="Times New Roman" w:hAnsi="Times New Roman" w:cs="Times New Roman"/>
          <w:sz w:val="20"/>
          <w:szCs w:val="20"/>
          <w:vertAlign w:val="subscript"/>
          <w:lang w:val="en-GB"/>
        </w:rPr>
        <w:t>0</w:t>
      </w:r>
      <w:r w:rsidRPr="00941A03">
        <w:rPr>
          <w:rFonts w:ascii="Times New Roman" w:hAnsi="Times New Roman" w:cs="Times New Roman"/>
          <w:sz w:val="20"/>
          <w:szCs w:val="20"/>
          <w:lang w:val="en-GB"/>
        </w:rPr>
        <w:t>is the viscosity of DNA alone.</w:t>
      </w:r>
      <w:r w:rsidR="000F5A9E" w:rsidRPr="00941A03">
        <w:rPr>
          <w:rFonts w:ascii="Times New Roman" w:hAnsi="Times New Roman" w:cs="Times New Roman"/>
          <w:sz w:val="20"/>
          <w:szCs w:val="20"/>
          <w:lang w:val="en-GB"/>
        </w:rPr>
        <w:t xml:space="preserve"> </w:t>
      </w:r>
      <w:r w:rsidRPr="00941A03">
        <w:rPr>
          <w:rFonts w:ascii="Times New Roman" w:hAnsi="Times New Roman" w:cs="Times New Roman"/>
          <w:sz w:val="20"/>
          <w:szCs w:val="20"/>
          <w:lang w:val="en-GB"/>
        </w:rPr>
        <w:t>Viscosity values can be calculated from the observed ‘t’ using the flow time of DNA-containing solutions corrected for the flow time of the buffer alone (t</w:t>
      </w:r>
      <w:r w:rsidRPr="00941A03">
        <w:rPr>
          <w:rFonts w:ascii="Times New Roman" w:hAnsi="Times New Roman" w:cs="Times New Roman"/>
          <w:sz w:val="20"/>
          <w:szCs w:val="20"/>
          <w:vertAlign w:val="subscript"/>
          <w:lang w:val="en-GB"/>
        </w:rPr>
        <w:t>0</w:t>
      </w:r>
      <w:r w:rsidRPr="00941A03">
        <w:rPr>
          <w:rFonts w:ascii="Times New Roman" w:hAnsi="Times New Roman" w:cs="Times New Roman"/>
          <w:sz w:val="20"/>
          <w:szCs w:val="20"/>
          <w:lang w:val="en-GB"/>
        </w:rPr>
        <w:t>)[</w:t>
      </w:r>
      <w:r w:rsidR="00737090" w:rsidRPr="00941A03">
        <w:rPr>
          <w:rFonts w:ascii="Times New Roman" w:hAnsi="Times New Roman" w:cs="Times New Roman"/>
          <w:sz w:val="20"/>
          <w:szCs w:val="20"/>
          <w:lang w:val="en-GB"/>
        </w:rPr>
        <w:t>8, 9</w:t>
      </w:r>
      <w:r w:rsidRPr="00941A03">
        <w:rPr>
          <w:rFonts w:ascii="Times New Roman" w:hAnsi="Times New Roman" w:cs="Times New Roman"/>
          <w:sz w:val="20"/>
          <w:szCs w:val="20"/>
          <w:lang w:val="en-GB"/>
        </w:rPr>
        <w:t>].</w:t>
      </w:r>
    </w:p>
    <w:p w:rsidR="00274ABB" w:rsidRPr="00941A03" w:rsidRDefault="000F5A9E" w:rsidP="0068239F">
      <w:pPr>
        <w:jc w:val="center"/>
        <w:rPr>
          <w:rFonts w:ascii="Times New Roman" w:hAnsi="Times New Roman" w:cs="Times New Roman"/>
          <w:i/>
          <w:sz w:val="20"/>
          <w:szCs w:val="20"/>
        </w:rPr>
      </w:pPr>
      <w:r w:rsidRPr="00941A03">
        <w:rPr>
          <w:rFonts w:ascii="Times New Roman" w:hAnsi="Times New Roman" w:cs="Times New Roman"/>
          <w:i/>
          <w:sz w:val="20"/>
          <w:szCs w:val="20"/>
        </w:rPr>
        <w:t>References</w:t>
      </w:r>
    </w:p>
    <w:p w:rsidR="00507A14" w:rsidRPr="00941A03" w:rsidRDefault="00125042" w:rsidP="00507A14">
      <w:pPr>
        <w:pStyle w:val="ListParagraph"/>
        <w:numPr>
          <w:ilvl w:val="0"/>
          <w:numId w:val="2"/>
        </w:numPr>
        <w:spacing w:line="360" w:lineRule="auto"/>
        <w:jc w:val="both"/>
        <w:rPr>
          <w:rFonts w:ascii="Times New Roman" w:hAnsi="Times New Roman" w:cs="Times New Roman"/>
          <w:color w:val="000000" w:themeColor="text1"/>
          <w:sz w:val="20"/>
          <w:szCs w:val="20"/>
        </w:rPr>
      </w:pPr>
      <w:r w:rsidRPr="00941A03">
        <w:rPr>
          <w:rFonts w:ascii="Times New Roman" w:hAnsi="Times New Roman" w:cs="Times New Roman"/>
          <w:color w:val="000000" w:themeColor="text1"/>
          <w:sz w:val="20"/>
          <w:szCs w:val="20"/>
        </w:rPr>
        <w:t xml:space="preserve">D. Perrin, W.L.F. Annarego, D.R. Perrin. Purification of Laboratory Chemicals, 2nd Edn, Pergamon Press, New York, NY (1980). </w:t>
      </w:r>
    </w:p>
    <w:p w:rsidR="00507A14" w:rsidRPr="00941A03" w:rsidRDefault="00507A14" w:rsidP="00507A14">
      <w:pPr>
        <w:pStyle w:val="ListParagraph"/>
        <w:numPr>
          <w:ilvl w:val="0"/>
          <w:numId w:val="2"/>
        </w:numPr>
        <w:spacing w:line="360" w:lineRule="auto"/>
        <w:jc w:val="both"/>
        <w:rPr>
          <w:rFonts w:ascii="Times New Roman" w:hAnsi="Times New Roman" w:cs="Times New Roman"/>
          <w:color w:val="000000" w:themeColor="text1"/>
          <w:sz w:val="20"/>
          <w:szCs w:val="20"/>
        </w:rPr>
      </w:pPr>
      <w:r w:rsidRPr="00941A03">
        <w:rPr>
          <w:rFonts w:ascii="Times New Roman" w:hAnsi="Times New Roman" w:cs="Times New Roman"/>
          <w:color w:val="000000" w:themeColor="text1"/>
          <w:sz w:val="20"/>
          <w:szCs w:val="20"/>
        </w:rPr>
        <w:t xml:space="preserve">E.A. Steck, A.R. Day. J. Am. Chem. Soc., 65, 452 (1943). </w:t>
      </w:r>
      <w:hyperlink r:id="rId7" w:tooltip="DOI URL" w:history="1">
        <w:r w:rsidRPr="00941A03">
          <w:rPr>
            <w:rStyle w:val="Hyperlink"/>
            <w:rFonts w:ascii="Times New Roman" w:hAnsi="Times New Roman" w:cs="Times New Roman"/>
            <w:color w:val="000000" w:themeColor="text1"/>
            <w:sz w:val="20"/>
            <w:szCs w:val="20"/>
            <w:shd w:val="clear" w:color="auto" w:fill="FFFFFF"/>
          </w:rPr>
          <w:t>https://doi.org/10.1021/ja01243a043</w:t>
        </w:r>
      </w:hyperlink>
    </w:p>
    <w:p w:rsidR="00507A14" w:rsidRPr="00941A03" w:rsidRDefault="00507A14" w:rsidP="00507A14">
      <w:pPr>
        <w:pStyle w:val="ListParagraph"/>
        <w:numPr>
          <w:ilvl w:val="0"/>
          <w:numId w:val="2"/>
        </w:numPr>
        <w:spacing w:line="360" w:lineRule="auto"/>
        <w:jc w:val="both"/>
        <w:rPr>
          <w:rFonts w:ascii="Times New Roman" w:hAnsi="Times New Roman" w:cs="Times New Roman"/>
          <w:color w:val="000000" w:themeColor="text1"/>
          <w:sz w:val="20"/>
          <w:szCs w:val="20"/>
        </w:rPr>
      </w:pPr>
      <w:r w:rsidRPr="00941A03">
        <w:rPr>
          <w:rFonts w:ascii="Times New Roman" w:hAnsi="Times New Roman" w:cs="Times New Roman"/>
          <w:color w:val="000000" w:themeColor="text1"/>
          <w:sz w:val="20"/>
          <w:szCs w:val="20"/>
        </w:rPr>
        <w:t xml:space="preserve">A. Wolfe, G.H. Shimer, T. Meehan. Biochem., 26, 6392 (1987). </w:t>
      </w:r>
      <w:r w:rsidRPr="00941A03">
        <w:rPr>
          <w:rFonts w:ascii="Times New Roman" w:hAnsi="Times New Roman" w:cs="Times New Roman"/>
          <w:color w:val="000000" w:themeColor="text1"/>
          <w:sz w:val="20"/>
          <w:szCs w:val="20"/>
        </w:rPr>
        <w:br/>
      </w:r>
      <w:r w:rsidRPr="00941A03">
        <w:rPr>
          <w:rFonts w:ascii="Times New Roman" w:hAnsi="Times New Roman" w:cs="Times New Roman"/>
          <w:color w:val="000000" w:themeColor="text1"/>
          <w:sz w:val="20"/>
          <w:szCs w:val="20"/>
          <w:shd w:val="clear" w:color="auto" w:fill="FFFFFF"/>
        </w:rPr>
        <w:t>https://doi.org/10.1021/bi00394a013</w:t>
      </w:r>
    </w:p>
    <w:p w:rsidR="00507A14" w:rsidRPr="00941A03" w:rsidRDefault="00507A14" w:rsidP="00507A14">
      <w:pPr>
        <w:pStyle w:val="ListParagraph"/>
        <w:numPr>
          <w:ilvl w:val="0"/>
          <w:numId w:val="2"/>
        </w:numPr>
        <w:spacing w:line="360" w:lineRule="auto"/>
        <w:jc w:val="both"/>
        <w:rPr>
          <w:rStyle w:val="anchor-text"/>
          <w:rFonts w:ascii="Times New Roman" w:hAnsi="Times New Roman" w:cs="Times New Roman"/>
          <w:color w:val="000000" w:themeColor="text1"/>
          <w:sz w:val="20"/>
          <w:szCs w:val="20"/>
        </w:rPr>
      </w:pPr>
      <w:r w:rsidRPr="00941A03">
        <w:rPr>
          <w:rFonts w:ascii="Times New Roman" w:hAnsi="Times New Roman" w:cs="Times New Roman"/>
          <w:color w:val="000000" w:themeColor="text1"/>
          <w:sz w:val="20"/>
          <w:szCs w:val="20"/>
        </w:rPr>
        <w:t xml:space="preserve">J.D. McGhee, P.H. von Hippel. J. Mol. Biol., 86, 469 (1974). </w:t>
      </w:r>
      <w:hyperlink r:id="rId8" w:tgtFrame="_blank" w:tooltip="Persistent link using digital object identifier" w:history="1">
        <w:r w:rsidRPr="00941A03">
          <w:rPr>
            <w:rStyle w:val="anchor-text"/>
            <w:rFonts w:ascii="Times New Roman" w:hAnsi="Times New Roman" w:cs="Times New Roman"/>
            <w:color w:val="000000" w:themeColor="text1"/>
            <w:sz w:val="20"/>
            <w:szCs w:val="20"/>
          </w:rPr>
          <w:t>https://doi.org/10.1016/0022-2836(74)90031-X</w:t>
        </w:r>
      </w:hyperlink>
    </w:p>
    <w:p w:rsidR="00507A14" w:rsidRPr="00941A03" w:rsidRDefault="00507A14" w:rsidP="00507A14">
      <w:pPr>
        <w:pStyle w:val="ListParagraph"/>
        <w:numPr>
          <w:ilvl w:val="0"/>
          <w:numId w:val="2"/>
        </w:numPr>
        <w:shd w:val="clear" w:color="auto" w:fill="FFFFFF"/>
        <w:spacing w:line="360" w:lineRule="auto"/>
        <w:jc w:val="both"/>
        <w:rPr>
          <w:rFonts w:ascii="Times New Roman" w:hAnsi="Times New Roman" w:cs="Times New Roman"/>
          <w:caps/>
          <w:color w:val="000000" w:themeColor="text1"/>
          <w:sz w:val="20"/>
          <w:szCs w:val="20"/>
        </w:rPr>
      </w:pPr>
      <w:r w:rsidRPr="00941A03">
        <w:rPr>
          <w:rFonts w:ascii="Times New Roman" w:hAnsi="Times New Roman" w:cs="Times New Roman"/>
          <w:color w:val="000000" w:themeColor="text1"/>
          <w:sz w:val="20"/>
          <w:szCs w:val="20"/>
        </w:rPr>
        <w:t xml:space="preserve">Lakowicz, J. R.; Weber, G. Quenching of Fluorescence by Oxygen. A Probe for Structural Fluctuations in Macromolecules. Biochemistry. 1973, 12, 4161–4170. </w:t>
      </w:r>
      <w:hyperlink r:id="rId9" w:tooltip="DOI URL" w:history="1">
        <w:r w:rsidRPr="00941A03">
          <w:rPr>
            <w:rStyle w:val="Hyperlink"/>
            <w:rFonts w:ascii="Times New Roman" w:hAnsi="Times New Roman" w:cs="Times New Roman"/>
            <w:color w:val="000000" w:themeColor="text1"/>
            <w:sz w:val="20"/>
            <w:szCs w:val="20"/>
          </w:rPr>
          <w:t>https://doi.org/10.1021/bi00745a020</w:t>
        </w:r>
      </w:hyperlink>
    </w:p>
    <w:p w:rsidR="00507A14" w:rsidRPr="00941A03" w:rsidRDefault="00507A14" w:rsidP="00507A14">
      <w:pPr>
        <w:pStyle w:val="ListParagraph"/>
        <w:numPr>
          <w:ilvl w:val="0"/>
          <w:numId w:val="2"/>
        </w:numPr>
        <w:shd w:val="clear" w:color="auto" w:fill="FFFFFF"/>
        <w:spacing w:line="360" w:lineRule="auto"/>
        <w:jc w:val="both"/>
        <w:rPr>
          <w:rFonts w:ascii="Times New Roman" w:hAnsi="Times New Roman" w:cs="Times New Roman"/>
          <w:color w:val="000000" w:themeColor="text1"/>
          <w:sz w:val="20"/>
          <w:szCs w:val="20"/>
        </w:rPr>
      </w:pPr>
      <w:r w:rsidRPr="00941A03">
        <w:rPr>
          <w:rFonts w:ascii="Times New Roman" w:hAnsi="Times New Roman" w:cs="Times New Roman"/>
          <w:color w:val="000000" w:themeColor="text1"/>
          <w:sz w:val="20"/>
          <w:szCs w:val="20"/>
        </w:rPr>
        <w:t xml:space="preserve">J.B. Chaires, N. Dattagupta, D.M. Crothers. Biochem., 21, 3927 (1982). </w:t>
      </w:r>
      <w:r w:rsidRPr="00941A03">
        <w:rPr>
          <w:rStyle w:val="pub-date-value"/>
          <w:rFonts w:ascii="Times New Roman" w:hAnsi="Times New Roman" w:cs="Times New Roman"/>
          <w:color w:val="000000" w:themeColor="text1"/>
          <w:sz w:val="20"/>
          <w:szCs w:val="20"/>
        </w:rPr>
        <w:t>1982</w:t>
      </w:r>
      <w:r w:rsidRPr="00941A03">
        <w:rPr>
          <w:rFonts w:ascii="Times New Roman" w:hAnsi="Times New Roman" w:cs="Times New Roman"/>
          <w:color w:val="000000" w:themeColor="text1"/>
          <w:sz w:val="20"/>
          <w:szCs w:val="20"/>
        </w:rPr>
        <w:t xml:space="preserve"> </w:t>
      </w:r>
      <w:hyperlink r:id="rId10" w:tooltip="DOI URL" w:history="1">
        <w:r w:rsidRPr="00941A03">
          <w:rPr>
            <w:rStyle w:val="Hyperlink"/>
            <w:rFonts w:ascii="Times New Roman" w:hAnsi="Times New Roman" w:cs="Times New Roman"/>
            <w:color w:val="000000" w:themeColor="text1"/>
            <w:sz w:val="20"/>
            <w:szCs w:val="20"/>
          </w:rPr>
          <w:t>https://doi.org/10.1021/bi00260a004</w:t>
        </w:r>
      </w:hyperlink>
    </w:p>
    <w:p w:rsidR="00507A14" w:rsidRPr="00941A03" w:rsidRDefault="00507A14" w:rsidP="00507A14">
      <w:pPr>
        <w:pStyle w:val="ListParagraph"/>
        <w:numPr>
          <w:ilvl w:val="0"/>
          <w:numId w:val="2"/>
        </w:numPr>
        <w:spacing w:line="360" w:lineRule="auto"/>
        <w:jc w:val="both"/>
        <w:rPr>
          <w:rFonts w:ascii="Times New Roman" w:hAnsi="Times New Roman" w:cs="Times New Roman"/>
          <w:color w:val="000000" w:themeColor="text1"/>
          <w:sz w:val="20"/>
          <w:szCs w:val="20"/>
        </w:rPr>
      </w:pPr>
      <w:r w:rsidRPr="00941A03">
        <w:rPr>
          <w:rFonts w:ascii="Times New Roman" w:hAnsi="Times New Roman" w:cs="Times New Roman"/>
          <w:color w:val="000000" w:themeColor="text1"/>
          <w:sz w:val="20"/>
          <w:szCs w:val="20"/>
        </w:rPr>
        <w:t>S. Satyanarayana, J.C. Dabrowiak, J.B. Chaires. Biochem., 32, 2573 (1993).</w:t>
      </w:r>
    </w:p>
    <w:p w:rsidR="00507A14" w:rsidRPr="00941A03" w:rsidRDefault="00507A14" w:rsidP="00507A14">
      <w:pPr>
        <w:pStyle w:val="ListParagraph"/>
        <w:numPr>
          <w:ilvl w:val="0"/>
          <w:numId w:val="2"/>
        </w:numPr>
        <w:spacing w:line="360" w:lineRule="auto"/>
        <w:jc w:val="both"/>
        <w:rPr>
          <w:rFonts w:ascii="Times New Roman" w:hAnsi="Times New Roman" w:cs="Times New Roman"/>
          <w:color w:val="000000" w:themeColor="text1"/>
          <w:sz w:val="20"/>
          <w:szCs w:val="20"/>
        </w:rPr>
      </w:pPr>
      <w:r w:rsidRPr="00941A03">
        <w:rPr>
          <w:rFonts w:ascii="Times New Roman" w:hAnsi="Times New Roman" w:cs="Times New Roman"/>
          <w:color w:val="000000" w:themeColor="text1"/>
          <w:sz w:val="20"/>
          <w:szCs w:val="20"/>
        </w:rPr>
        <w:t>Satyanarayana S, Dabrowiak JC, Chaires JB (1992) Neither. DELTA.- nor.LAMBDA.-tris(phenanthroline)ruthenium(II) binds to DNA by classical intercalation. Biochemistry 31:9319–9324. https:// doi. org/ 10. 1021/ bi001 54a001</w:t>
      </w:r>
    </w:p>
    <w:p w:rsidR="00507A14" w:rsidRPr="00941A03" w:rsidRDefault="00507A14" w:rsidP="00507A14">
      <w:pPr>
        <w:pStyle w:val="ListParagraph"/>
        <w:numPr>
          <w:ilvl w:val="0"/>
          <w:numId w:val="2"/>
        </w:numPr>
        <w:spacing w:line="360" w:lineRule="auto"/>
        <w:jc w:val="both"/>
        <w:rPr>
          <w:rFonts w:ascii="Times New Roman" w:hAnsi="Times New Roman" w:cs="Times New Roman"/>
          <w:color w:val="000000" w:themeColor="text1"/>
          <w:sz w:val="20"/>
          <w:szCs w:val="20"/>
        </w:rPr>
      </w:pPr>
      <w:r w:rsidRPr="00941A03">
        <w:rPr>
          <w:rFonts w:ascii="Times New Roman" w:hAnsi="Times New Roman" w:cs="Times New Roman"/>
          <w:color w:val="000000" w:themeColor="text1"/>
          <w:sz w:val="20"/>
          <w:szCs w:val="20"/>
        </w:rPr>
        <w:t>Long EC, Barton JK (1990) On demonstrating DNA intercalation. Acc Chem Res 23(9):271–273. https:// doi. org/ 10. 1021/ ar00177a001</w:t>
      </w:r>
    </w:p>
    <w:p w:rsidR="00125042" w:rsidRPr="00941A03" w:rsidRDefault="00125042" w:rsidP="00125042">
      <w:pPr>
        <w:pStyle w:val="ListParagraph"/>
        <w:numPr>
          <w:ilvl w:val="0"/>
          <w:numId w:val="2"/>
        </w:numPr>
        <w:spacing w:line="360" w:lineRule="auto"/>
        <w:jc w:val="both"/>
        <w:rPr>
          <w:rFonts w:ascii="Times New Roman" w:hAnsi="Times New Roman" w:cs="Times New Roman"/>
          <w:color w:val="000000" w:themeColor="text1"/>
          <w:sz w:val="20"/>
          <w:szCs w:val="20"/>
        </w:rPr>
      </w:pPr>
    </w:p>
    <w:p w:rsidR="00125042" w:rsidRPr="00941A03" w:rsidRDefault="00125042" w:rsidP="0068239F">
      <w:pPr>
        <w:jc w:val="center"/>
        <w:rPr>
          <w:rFonts w:ascii="Times New Roman" w:hAnsi="Times New Roman" w:cs="Times New Roman"/>
          <w:b/>
          <w:sz w:val="20"/>
          <w:szCs w:val="20"/>
          <w:u w:val="single"/>
        </w:rPr>
      </w:pPr>
    </w:p>
    <w:p w:rsidR="00AB0404" w:rsidRPr="00941A03" w:rsidRDefault="000254C5" w:rsidP="0068239F">
      <w:pPr>
        <w:jc w:val="center"/>
        <w:rPr>
          <w:rFonts w:ascii="Times New Roman" w:hAnsi="Times New Roman" w:cs="Times New Roman"/>
          <w:sz w:val="20"/>
          <w:szCs w:val="20"/>
        </w:rPr>
      </w:pPr>
      <w:r w:rsidRPr="00941A03">
        <w:rPr>
          <w:rFonts w:ascii="Times New Roman" w:hAnsi="Times New Roman" w:cs="Times New Roman"/>
          <w:noProof/>
          <w:sz w:val="20"/>
          <w:szCs w:val="20"/>
        </w:rPr>
        <w:drawing>
          <wp:inline distT="0" distB="0" distL="0" distR="0">
            <wp:extent cx="4836845" cy="7259855"/>
            <wp:effectExtent l="7938" t="0" r="0" b="0"/>
            <wp:docPr id="1" name="Picture 1" descr="C:\Users\Chemist\Desktop\L1 Paper\L1 Paper\SPECTRA L1\IMG_20221227_0711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Chemist\Desktop\L1 Paper\L1 Paper\SPECTRA L1\IMG_20221227_071138.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838235" cy="7261941"/>
                    </a:xfrm>
                    <a:prstGeom prst="rect">
                      <a:avLst/>
                    </a:prstGeom>
                    <a:noFill/>
                    <a:ln>
                      <a:noFill/>
                    </a:ln>
                  </pic:spPr>
                </pic:pic>
              </a:graphicData>
            </a:graphic>
          </wp:inline>
        </w:drawing>
      </w:r>
    </w:p>
    <w:p w:rsidR="0068239F" w:rsidRPr="00941A03" w:rsidRDefault="0068239F" w:rsidP="0068239F">
      <w:pPr>
        <w:jc w:val="center"/>
        <w:rPr>
          <w:rFonts w:ascii="Times New Roman" w:hAnsi="Times New Roman" w:cs="Times New Roman"/>
          <w:sz w:val="20"/>
          <w:szCs w:val="20"/>
        </w:rPr>
      </w:pPr>
      <w:r w:rsidRPr="00941A03">
        <w:rPr>
          <w:rFonts w:ascii="Times New Roman" w:hAnsi="Times New Roman" w:cs="Times New Roman"/>
          <w:b/>
          <w:sz w:val="20"/>
          <w:szCs w:val="20"/>
        </w:rPr>
        <w:t>Figure S1</w:t>
      </w:r>
      <w:r w:rsidRPr="00941A03">
        <w:rPr>
          <w:rFonts w:ascii="Times New Roman" w:hAnsi="Times New Roman" w:cs="Times New Roman"/>
          <w:sz w:val="20"/>
          <w:szCs w:val="20"/>
        </w:rPr>
        <w:t xml:space="preserve">. IR Spectra of Intercalator, Ligand </w:t>
      </w:r>
      <w:r w:rsidR="00DB005B" w:rsidRPr="00941A03">
        <w:rPr>
          <w:rFonts w:ascii="Times New Roman" w:hAnsi="Times New Roman" w:cs="Times New Roman"/>
          <w:sz w:val="20"/>
          <w:szCs w:val="20"/>
        </w:rPr>
        <w:t>qpd</w:t>
      </w:r>
      <w:r w:rsidRPr="00941A03">
        <w:rPr>
          <w:rFonts w:ascii="Times New Roman" w:hAnsi="Times New Roman" w:cs="Times New Roman"/>
          <w:sz w:val="20"/>
          <w:szCs w:val="20"/>
        </w:rPr>
        <w:t>.</w:t>
      </w:r>
    </w:p>
    <w:p w:rsidR="000254C5" w:rsidRPr="00941A03" w:rsidRDefault="000254C5" w:rsidP="0068239F">
      <w:pPr>
        <w:jc w:val="center"/>
        <w:rPr>
          <w:rFonts w:ascii="Times New Roman" w:hAnsi="Times New Roman" w:cs="Times New Roman"/>
          <w:sz w:val="20"/>
          <w:szCs w:val="20"/>
        </w:rPr>
      </w:pPr>
      <w:r w:rsidRPr="00941A03">
        <w:rPr>
          <w:rFonts w:ascii="Times New Roman" w:hAnsi="Times New Roman" w:cs="Times New Roman"/>
          <w:noProof/>
          <w:sz w:val="20"/>
          <w:szCs w:val="20"/>
        </w:rPr>
        <w:drawing>
          <wp:inline distT="0" distB="0" distL="0" distR="0">
            <wp:extent cx="5410200" cy="6858000"/>
            <wp:effectExtent l="0" t="0" r="0" b="0"/>
            <wp:docPr id="2" name="Picture 2" descr="C:\Users\Chemist\Desktop\L1 Paper\L1 Paper\SPECTRA L1\IMG_20221227_0704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Chemist\Desktop\L1 Paper\L1 Paper\SPECTRA L1\IMG_20221227_070445.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410200" cy="6858000"/>
                    </a:xfrm>
                    <a:prstGeom prst="rect">
                      <a:avLst/>
                    </a:prstGeom>
                    <a:noFill/>
                    <a:ln>
                      <a:noFill/>
                    </a:ln>
                  </pic:spPr>
                </pic:pic>
              </a:graphicData>
            </a:graphic>
          </wp:inline>
        </w:drawing>
      </w:r>
    </w:p>
    <w:p w:rsidR="0068239F" w:rsidRPr="00941A03" w:rsidRDefault="0068239F" w:rsidP="0068239F">
      <w:pPr>
        <w:jc w:val="center"/>
        <w:rPr>
          <w:rFonts w:ascii="Times New Roman" w:hAnsi="Times New Roman" w:cs="Times New Roman"/>
          <w:sz w:val="20"/>
          <w:szCs w:val="20"/>
        </w:rPr>
      </w:pPr>
      <w:r w:rsidRPr="00941A03">
        <w:rPr>
          <w:rFonts w:ascii="Times New Roman" w:hAnsi="Times New Roman" w:cs="Times New Roman"/>
          <w:b/>
          <w:sz w:val="20"/>
          <w:szCs w:val="20"/>
        </w:rPr>
        <w:t>Figure S2</w:t>
      </w:r>
      <w:r w:rsidRPr="00941A03">
        <w:rPr>
          <w:rFonts w:ascii="Times New Roman" w:hAnsi="Times New Roman" w:cs="Times New Roman"/>
          <w:sz w:val="20"/>
          <w:szCs w:val="20"/>
        </w:rPr>
        <w:t>. IR Spectra of [Ru(phen)</w:t>
      </w:r>
      <w:r w:rsidRPr="00941A03">
        <w:rPr>
          <w:rFonts w:ascii="Times New Roman" w:hAnsi="Times New Roman" w:cs="Times New Roman"/>
          <w:sz w:val="20"/>
          <w:szCs w:val="20"/>
          <w:vertAlign w:val="subscript"/>
        </w:rPr>
        <w:t>2</w:t>
      </w:r>
      <w:r w:rsidR="00DB005B" w:rsidRPr="00941A03">
        <w:rPr>
          <w:rFonts w:ascii="Times New Roman" w:hAnsi="Times New Roman" w:cs="Times New Roman"/>
          <w:sz w:val="20"/>
          <w:szCs w:val="20"/>
        </w:rPr>
        <w:t xml:space="preserve"> qpd </w:t>
      </w:r>
      <w:r w:rsidRPr="00941A03">
        <w:rPr>
          <w:rFonts w:ascii="Times New Roman" w:hAnsi="Times New Roman" w:cs="Times New Roman"/>
          <w:sz w:val="20"/>
          <w:szCs w:val="20"/>
        </w:rPr>
        <w:t>]</w:t>
      </w:r>
      <w:r w:rsidRPr="00941A03">
        <w:rPr>
          <w:rFonts w:ascii="Times New Roman" w:hAnsi="Times New Roman" w:cs="Times New Roman"/>
          <w:sz w:val="20"/>
          <w:szCs w:val="20"/>
          <w:vertAlign w:val="superscript"/>
        </w:rPr>
        <w:t>2+</w:t>
      </w:r>
    </w:p>
    <w:p w:rsidR="0068239F" w:rsidRPr="00941A03" w:rsidRDefault="0068239F" w:rsidP="0068239F">
      <w:pPr>
        <w:jc w:val="center"/>
        <w:rPr>
          <w:rFonts w:ascii="Times New Roman" w:hAnsi="Times New Roman" w:cs="Times New Roman"/>
          <w:sz w:val="20"/>
          <w:szCs w:val="20"/>
        </w:rPr>
      </w:pPr>
    </w:p>
    <w:p w:rsidR="000254C5" w:rsidRPr="00941A03" w:rsidRDefault="000254C5" w:rsidP="0068239F">
      <w:pPr>
        <w:jc w:val="center"/>
        <w:rPr>
          <w:rFonts w:ascii="Times New Roman" w:hAnsi="Times New Roman" w:cs="Times New Roman"/>
          <w:sz w:val="20"/>
          <w:szCs w:val="20"/>
        </w:rPr>
      </w:pPr>
      <w:r w:rsidRPr="00941A03">
        <w:rPr>
          <w:rFonts w:ascii="Times New Roman" w:hAnsi="Times New Roman" w:cs="Times New Roman"/>
          <w:noProof/>
          <w:sz w:val="20"/>
          <w:szCs w:val="20"/>
        </w:rPr>
        <w:drawing>
          <wp:inline distT="0" distB="0" distL="0" distR="0">
            <wp:extent cx="5020458" cy="6857705"/>
            <wp:effectExtent l="0" t="4128" r="4763" b="4762"/>
            <wp:docPr id="3" name="Picture 3" descr="C:\Users\Chemist\Desktop\L1 Paper\L1 Paper\SPECTRA L1\IMG_20221227_070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Chemist\Desktop\L1 Paper\L1 Paper\SPECTRA L1\IMG_20221227_070704.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021172" cy="6858680"/>
                    </a:xfrm>
                    <a:prstGeom prst="rect">
                      <a:avLst/>
                    </a:prstGeom>
                    <a:noFill/>
                    <a:ln>
                      <a:noFill/>
                    </a:ln>
                  </pic:spPr>
                </pic:pic>
              </a:graphicData>
            </a:graphic>
          </wp:inline>
        </w:drawing>
      </w:r>
    </w:p>
    <w:p w:rsidR="00352DA5" w:rsidRPr="00941A03" w:rsidRDefault="00352DA5" w:rsidP="00352DA5">
      <w:pPr>
        <w:jc w:val="center"/>
        <w:rPr>
          <w:rFonts w:ascii="Times New Roman" w:hAnsi="Times New Roman" w:cs="Times New Roman"/>
          <w:sz w:val="20"/>
          <w:szCs w:val="20"/>
        </w:rPr>
      </w:pPr>
      <w:r w:rsidRPr="00941A03">
        <w:rPr>
          <w:rFonts w:ascii="Times New Roman" w:hAnsi="Times New Roman" w:cs="Times New Roman"/>
          <w:b/>
          <w:sz w:val="20"/>
          <w:szCs w:val="20"/>
        </w:rPr>
        <w:t>Figure S</w:t>
      </w:r>
      <w:r w:rsidR="00300934" w:rsidRPr="00941A03">
        <w:rPr>
          <w:rFonts w:ascii="Times New Roman" w:hAnsi="Times New Roman" w:cs="Times New Roman"/>
          <w:b/>
          <w:sz w:val="20"/>
          <w:szCs w:val="20"/>
        </w:rPr>
        <w:t>3</w:t>
      </w:r>
      <w:r w:rsidRPr="00941A03">
        <w:rPr>
          <w:rFonts w:ascii="Times New Roman" w:hAnsi="Times New Roman" w:cs="Times New Roman"/>
          <w:sz w:val="20"/>
          <w:szCs w:val="20"/>
        </w:rPr>
        <w:t>. IR Spectra of [Ru(</w:t>
      </w:r>
      <w:r w:rsidR="00300934" w:rsidRPr="00941A03">
        <w:rPr>
          <w:rFonts w:ascii="Times New Roman" w:hAnsi="Times New Roman" w:cs="Times New Roman"/>
          <w:sz w:val="20"/>
          <w:szCs w:val="20"/>
        </w:rPr>
        <w:t>bpy</w:t>
      </w:r>
      <w:r w:rsidRPr="00941A03">
        <w:rPr>
          <w:rFonts w:ascii="Times New Roman" w:hAnsi="Times New Roman" w:cs="Times New Roman"/>
          <w:sz w:val="20"/>
          <w:szCs w:val="20"/>
        </w:rPr>
        <w:t>)</w:t>
      </w:r>
      <w:r w:rsidRPr="00941A03">
        <w:rPr>
          <w:rFonts w:ascii="Times New Roman" w:hAnsi="Times New Roman" w:cs="Times New Roman"/>
          <w:sz w:val="20"/>
          <w:szCs w:val="20"/>
          <w:vertAlign w:val="subscript"/>
        </w:rPr>
        <w:t>2</w:t>
      </w:r>
      <w:r w:rsidR="00DB005B" w:rsidRPr="00941A03">
        <w:rPr>
          <w:rFonts w:ascii="Times New Roman" w:hAnsi="Times New Roman" w:cs="Times New Roman"/>
          <w:sz w:val="20"/>
          <w:szCs w:val="20"/>
        </w:rPr>
        <w:t xml:space="preserve"> qpd </w:t>
      </w:r>
      <w:r w:rsidRPr="00941A03">
        <w:rPr>
          <w:rFonts w:ascii="Times New Roman" w:hAnsi="Times New Roman" w:cs="Times New Roman"/>
          <w:sz w:val="20"/>
          <w:szCs w:val="20"/>
        </w:rPr>
        <w:t>]</w:t>
      </w:r>
      <w:r w:rsidRPr="00941A03">
        <w:rPr>
          <w:rFonts w:ascii="Times New Roman" w:hAnsi="Times New Roman" w:cs="Times New Roman"/>
          <w:sz w:val="20"/>
          <w:szCs w:val="20"/>
          <w:vertAlign w:val="superscript"/>
        </w:rPr>
        <w:t>2+</w:t>
      </w:r>
    </w:p>
    <w:p w:rsidR="00352DA5" w:rsidRPr="00941A03" w:rsidRDefault="00352DA5" w:rsidP="0068239F">
      <w:pPr>
        <w:jc w:val="center"/>
        <w:rPr>
          <w:rFonts w:ascii="Times New Roman" w:hAnsi="Times New Roman" w:cs="Times New Roman"/>
          <w:sz w:val="20"/>
          <w:szCs w:val="20"/>
        </w:rPr>
      </w:pPr>
    </w:p>
    <w:p w:rsidR="000254C5" w:rsidRPr="00941A03" w:rsidRDefault="00091D11" w:rsidP="0068239F">
      <w:pPr>
        <w:jc w:val="center"/>
        <w:rPr>
          <w:rFonts w:ascii="Times New Roman" w:hAnsi="Times New Roman" w:cs="Times New Roman"/>
          <w:sz w:val="20"/>
          <w:szCs w:val="20"/>
        </w:rPr>
      </w:pPr>
      <w:r w:rsidRPr="00941A03">
        <w:rPr>
          <w:rFonts w:ascii="Times New Roman" w:hAnsi="Times New Roman" w:cs="Times New Roman"/>
          <w:noProof/>
          <w:sz w:val="20"/>
          <w:szCs w:val="20"/>
        </w:rPr>
        <w:drawing>
          <wp:inline distT="0" distB="0" distL="0" distR="0">
            <wp:extent cx="5239512" cy="6858000"/>
            <wp:effectExtent l="0" t="9207" r="9207" b="9208"/>
            <wp:docPr id="4" name="Picture 4" descr="C:\Users\Chemist\Desktop\L1 Paper\L1 Paper\SPECTRA L1\IMG_20221227_0709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Chemist\Desktop\L1 Paper\L1 Paper\SPECTRA L1\IMG_20221227_070925.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239512" cy="6858000"/>
                    </a:xfrm>
                    <a:prstGeom prst="rect">
                      <a:avLst/>
                    </a:prstGeom>
                    <a:noFill/>
                    <a:ln>
                      <a:noFill/>
                    </a:ln>
                  </pic:spPr>
                </pic:pic>
              </a:graphicData>
            </a:graphic>
          </wp:inline>
        </w:drawing>
      </w:r>
    </w:p>
    <w:p w:rsidR="00300934" w:rsidRPr="00941A03" w:rsidRDefault="00300934" w:rsidP="00300934">
      <w:pPr>
        <w:jc w:val="center"/>
        <w:rPr>
          <w:rFonts w:ascii="Times New Roman" w:hAnsi="Times New Roman" w:cs="Times New Roman"/>
          <w:sz w:val="20"/>
          <w:szCs w:val="20"/>
          <w:vertAlign w:val="superscript"/>
        </w:rPr>
      </w:pPr>
      <w:r w:rsidRPr="00941A03">
        <w:rPr>
          <w:rFonts w:ascii="Times New Roman" w:hAnsi="Times New Roman" w:cs="Times New Roman"/>
          <w:b/>
          <w:sz w:val="20"/>
          <w:szCs w:val="20"/>
        </w:rPr>
        <w:t>Figure S4</w:t>
      </w:r>
      <w:r w:rsidRPr="00941A03">
        <w:rPr>
          <w:rFonts w:ascii="Times New Roman" w:hAnsi="Times New Roman" w:cs="Times New Roman"/>
          <w:sz w:val="20"/>
          <w:szCs w:val="20"/>
        </w:rPr>
        <w:t>. IR Spectra of [Ru(tbz)</w:t>
      </w:r>
      <w:r w:rsidRPr="00941A03">
        <w:rPr>
          <w:rFonts w:ascii="Times New Roman" w:hAnsi="Times New Roman" w:cs="Times New Roman"/>
          <w:sz w:val="20"/>
          <w:szCs w:val="20"/>
          <w:vertAlign w:val="subscript"/>
        </w:rPr>
        <w:t>2</w:t>
      </w:r>
      <w:r w:rsidR="00DB005B" w:rsidRPr="00941A03">
        <w:rPr>
          <w:rFonts w:ascii="Times New Roman" w:hAnsi="Times New Roman" w:cs="Times New Roman"/>
          <w:sz w:val="20"/>
          <w:szCs w:val="20"/>
        </w:rPr>
        <w:t xml:space="preserve"> qpd</w:t>
      </w:r>
      <w:r w:rsidRPr="00941A03">
        <w:rPr>
          <w:rFonts w:ascii="Times New Roman" w:hAnsi="Times New Roman" w:cs="Times New Roman"/>
          <w:sz w:val="20"/>
          <w:szCs w:val="20"/>
        </w:rPr>
        <w:t>]</w:t>
      </w:r>
      <w:r w:rsidRPr="00941A03">
        <w:rPr>
          <w:rFonts w:ascii="Times New Roman" w:hAnsi="Times New Roman" w:cs="Times New Roman"/>
          <w:sz w:val="20"/>
          <w:szCs w:val="20"/>
          <w:vertAlign w:val="superscript"/>
        </w:rPr>
        <w:t>2+</w:t>
      </w:r>
    </w:p>
    <w:p w:rsidR="008677E2" w:rsidRPr="00941A03" w:rsidRDefault="008677E2" w:rsidP="00B46B63">
      <w:pPr>
        <w:jc w:val="center"/>
        <w:rPr>
          <w:rFonts w:ascii="Times New Roman" w:hAnsi="Times New Roman" w:cs="Times New Roman"/>
          <w:b/>
          <w:sz w:val="20"/>
          <w:szCs w:val="20"/>
        </w:rPr>
      </w:pPr>
    </w:p>
    <w:p w:rsidR="00891A16" w:rsidRPr="00941A03" w:rsidRDefault="00891A16" w:rsidP="00B46B63">
      <w:pPr>
        <w:jc w:val="center"/>
        <w:rPr>
          <w:rFonts w:ascii="Times New Roman" w:hAnsi="Times New Roman" w:cs="Times New Roman"/>
          <w:b/>
          <w:sz w:val="20"/>
          <w:szCs w:val="20"/>
        </w:rPr>
      </w:pPr>
    </w:p>
    <w:p w:rsidR="00891A16" w:rsidRPr="00941A03" w:rsidRDefault="00891A16" w:rsidP="00B46B63">
      <w:pPr>
        <w:jc w:val="center"/>
        <w:rPr>
          <w:rFonts w:ascii="Times New Roman" w:hAnsi="Times New Roman" w:cs="Times New Roman"/>
          <w:b/>
          <w:sz w:val="20"/>
          <w:szCs w:val="20"/>
        </w:rPr>
      </w:pPr>
    </w:p>
    <w:p w:rsidR="00891A16" w:rsidRPr="00941A03" w:rsidRDefault="00891A16" w:rsidP="00B46B63">
      <w:pPr>
        <w:jc w:val="center"/>
        <w:rPr>
          <w:rFonts w:ascii="Times New Roman" w:hAnsi="Times New Roman" w:cs="Times New Roman"/>
          <w:b/>
          <w:sz w:val="20"/>
          <w:szCs w:val="20"/>
        </w:rPr>
      </w:pPr>
      <w:r w:rsidRPr="00941A03">
        <w:rPr>
          <w:rFonts w:ascii="Times New Roman" w:hAnsi="Times New Roman" w:cs="Times New Roman"/>
          <w:b/>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343.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Acrobat.Document.DC" ShapeID="_x0000_i1025" DrawAspect="Content" ObjectID="_1752004626" r:id="rId16"/>
        </w:object>
      </w:r>
      <w:r w:rsidRPr="00941A03">
        <w:rPr>
          <w:rFonts w:ascii="Times New Roman" w:hAnsi="Times New Roman" w:cs="Times New Roman"/>
          <w:b/>
          <w:sz w:val="20"/>
          <w:szCs w:val="20"/>
        </w:rPr>
        <w:t xml:space="preserve"> </w:t>
      </w:r>
    </w:p>
    <w:p w:rsidR="00B46B63" w:rsidRPr="00941A03" w:rsidRDefault="00B46B63" w:rsidP="00B46B63">
      <w:pPr>
        <w:jc w:val="center"/>
        <w:rPr>
          <w:rFonts w:ascii="Times New Roman" w:hAnsi="Times New Roman" w:cs="Times New Roman"/>
          <w:sz w:val="20"/>
          <w:szCs w:val="20"/>
        </w:rPr>
      </w:pPr>
      <w:r w:rsidRPr="00941A03">
        <w:rPr>
          <w:rFonts w:ascii="Times New Roman" w:hAnsi="Times New Roman" w:cs="Times New Roman"/>
          <w:b/>
          <w:sz w:val="20"/>
          <w:szCs w:val="20"/>
        </w:rPr>
        <w:t>Figure S5</w:t>
      </w:r>
      <w:r w:rsidR="00891A16" w:rsidRPr="00941A03">
        <w:rPr>
          <w:rFonts w:ascii="Times New Roman" w:hAnsi="Times New Roman" w:cs="Times New Roman"/>
          <w:sz w:val="20"/>
          <w:szCs w:val="20"/>
        </w:rPr>
        <w:t xml:space="preserve">. </w:t>
      </w:r>
      <w:r w:rsidR="00891A16" w:rsidRPr="00941A03">
        <w:rPr>
          <w:rFonts w:ascii="Times New Roman" w:hAnsi="Times New Roman" w:cs="Times New Roman"/>
          <w:sz w:val="20"/>
          <w:szCs w:val="20"/>
          <w:vertAlign w:val="superscript"/>
        </w:rPr>
        <w:t>1</w:t>
      </w:r>
      <w:r w:rsidR="00891A16" w:rsidRPr="00941A03">
        <w:rPr>
          <w:rFonts w:ascii="Times New Roman" w:hAnsi="Times New Roman" w:cs="Times New Roman"/>
          <w:sz w:val="20"/>
          <w:szCs w:val="20"/>
        </w:rPr>
        <w:t>H NMR</w:t>
      </w:r>
      <w:r w:rsidRPr="00941A03">
        <w:rPr>
          <w:rFonts w:ascii="Times New Roman" w:hAnsi="Times New Roman" w:cs="Times New Roman"/>
          <w:sz w:val="20"/>
          <w:szCs w:val="20"/>
        </w:rPr>
        <w:t xml:space="preserve"> Spectra of [Ru(</w:t>
      </w:r>
      <w:r w:rsidR="00891A16" w:rsidRPr="00941A03">
        <w:rPr>
          <w:rFonts w:ascii="Times New Roman" w:hAnsi="Times New Roman" w:cs="Times New Roman"/>
          <w:sz w:val="20"/>
          <w:szCs w:val="20"/>
        </w:rPr>
        <w:t>phen</w:t>
      </w:r>
      <w:r w:rsidRPr="00941A03">
        <w:rPr>
          <w:rFonts w:ascii="Times New Roman" w:hAnsi="Times New Roman" w:cs="Times New Roman"/>
          <w:sz w:val="20"/>
          <w:szCs w:val="20"/>
        </w:rPr>
        <w:t>)</w:t>
      </w:r>
      <w:r w:rsidRPr="00941A03">
        <w:rPr>
          <w:rFonts w:ascii="Times New Roman" w:hAnsi="Times New Roman" w:cs="Times New Roman"/>
          <w:sz w:val="20"/>
          <w:szCs w:val="20"/>
          <w:vertAlign w:val="subscript"/>
        </w:rPr>
        <w:t>2</w:t>
      </w:r>
      <w:r w:rsidR="00DB005B" w:rsidRPr="00941A03">
        <w:rPr>
          <w:rFonts w:ascii="Times New Roman" w:hAnsi="Times New Roman" w:cs="Times New Roman"/>
          <w:sz w:val="20"/>
          <w:szCs w:val="20"/>
        </w:rPr>
        <w:t xml:space="preserve"> qpd </w:t>
      </w:r>
      <w:r w:rsidRPr="00941A03">
        <w:rPr>
          <w:rFonts w:ascii="Times New Roman" w:hAnsi="Times New Roman" w:cs="Times New Roman"/>
          <w:sz w:val="20"/>
          <w:szCs w:val="20"/>
        </w:rPr>
        <w:t>]</w:t>
      </w:r>
      <w:r w:rsidRPr="00941A03">
        <w:rPr>
          <w:rFonts w:ascii="Times New Roman" w:hAnsi="Times New Roman" w:cs="Times New Roman"/>
          <w:sz w:val="20"/>
          <w:szCs w:val="20"/>
          <w:vertAlign w:val="superscript"/>
        </w:rPr>
        <w:t>2+</w:t>
      </w:r>
    </w:p>
    <w:p w:rsidR="00891A16" w:rsidRPr="00941A03" w:rsidRDefault="00891A16" w:rsidP="00B46B63">
      <w:pPr>
        <w:jc w:val="center"/>
        <w:rPr>
          <w:rFonts w:ascii="Times New Roman" w:hAnsi="Times New Roman" w:cs="Times New Roman"/>
          <w:b/>
          <w:sz w:val="20"/>
          <w:szCs w:val="20"/>
        </w:rPr>
      </w:pPr>
    </w:p>
    <w:p w:rsidR="00891A16" w:rsidRPr="00941A03" w:rsidRDefault="00891A16" w:rsidP="00B46B63">
      <w:pPr>
        <w:jc w:val="center"/>
        <w:rPr>
          <w:rFonts w:ascii="Times New Roman" w:hAnsi="Times New Roman" w:cs="Times New Roman"/>
          <w:b/>
          <w:sz w:val="20"/>
          <w:szCs w:val="20"/>
        </w:rPr>
      </w:pPr>
    </w:p>
    <w:p w:rsidR="00891A16" w:rsidRPr="00941A03" w:rsidRDefault="00891A16" w:rsidP="00B46B63">
      <w:pPr>
        <w:jc w:val="center"/>
        <w:rPr>
          <w:rFonts w:ascii="Times New Roman" w:hAnsi="Times New Roman" w:cs="Times New Roman"/>
          <w:b/>
          <w:sz w:val="20"/>
          <w:szCs w:val="20"/>
        </w:rPr>
      </w:pPr>
    </w:p>
    <w:p w:rsidR="00891A16" w:rsidRPr="00941A03" w:rsidRDefault="005D6591" w:rsidP="00B46B63">
      <w:pPr>
        <w:jc w:val="center"/>
        <w:rPr>
          <w:rFonts w:ascii="Times New Roman" w:hAnsi="Times New Roman" w:cs="Times New Roman"/>
          <w:b/>
          <w:sz w:val="20"/>
          <w:szCs w:val="20"/>
        </w:rPr>
      </w:pPr>
      <w:r w:rsidRPr="00941A03">
        <w:rPr>
          <w:rFonts w:ascii="Times New Roman" w:hAnsi="Times New Roman" w:cs="Times New Roman"/>
          <w:b/>
          <w:sz w:val="20"/>
          <w:szCs w:val="20"/>
        </w:rPr>
        <w:object w:dxaOrig="9180" w:dyaOrig="11880">
          <v:shape id="_x0000_i1026" type="#_x0000_t75" style="width:459pt;height:337.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bat.Document.DC" ShapeID="_x0000_i1026" DrawAspect="Content" ObjectID="_1752004627" r:id="rId18"/>
        </w:object>
      </w:r>
      <w:r w:rsidR="00891A16" w:rsidRPr="00941A03">
        <w:rPr>
          <w:rFonts w:ascii="Times New Roman" w:hAnsi="Times New Roman" w:cs="Times New Roman"/>
          <w:b/>
          <w:sz w:val="20"/>
          <w:szCs w:val="20"/>
        </w:rPr>
        <w:t xml:space="preserve"> </w:t>
      </w:r>
    </w:p>
    <w:p w:rsidR="00B46B63" w:rsidRPr="00941A03" w:rsidRDefault="00B46B63" w:rsidP="00B46B63">
      <w:pPr>
        <w:jc w:val="center"/>
        <w:rPr>
          <w:rFonts w:ascii="Times New Roman" w:hAnsi="Times New Roman" w:cs="Times New Roman"/>
          <w:sz w:val="20"/>
          <w:szCs w:val="20"/>
        </w:rPr>
      </w:pPr>
      <w:r w:rsidRPr="00941A03">
        <w:rPr>
          <w:rFonts w:ascii="Times New Roman" w:hAnsi="Times New Roman" w:cs="Times New Roman"/>
          <w:b/>
          <w:sz w:val="20"/>
          <w:szCs w:val="20"/>
        </w:rPr>
        <w:t>Figure S6</w:t>
      </w:r>
      <w:r w:rsidRPr="00941A03">
        <w:rPr>
          <w:rFonts w:ascii="Times New Roman" w:hAnsi="Times New Roman" w:cs="Times New Roman"/>
          <w:sz w:val="20"/>
          <w:szCs w:val="20"/>
        </w:rPr>
        <w:t xml:space="preserve">. </w:t>
      </w:r>
      <w:r w:rsidR="00891A16" w:rsidRPr="00941A03">
        <w:rPr>
          <w:rFonts w:ascii="Times New Roman" w:hAnsi="Times New Roman" w:cs="Times New Roman"/>
          <w:sz w:val="20"/>
          <w:szCs w:val="20"/>
          <w:vertAlign w:val="superscript"/>
        </w:rPr>
        <w:t>1</w:t>
      </w:r>
      <w:r w:rsidR="00891A16" w:rsidRPr="00941A03">
        <w:rPr>
          <w:rFonts w:ascii="Times New Roman" w:hAnsi="Times New Roman" w:cs="Times New Roman"/>
          <w:sz w:val="20"/>
          <w:szCs w:val="20"/>
        </w:rPr>
        <w:t>H NMR</w:t>
      </w:r>
      <w:r w:rsidRPr="00941A03">
        <w:rPr>
          <w:rFonts w:ascii="Times New Roman" w:hAnsi="Times New Roman" w:cs="Times New Roman"/>
          <w:sz w:val="20"/>
          <w:szCs w:val="20"/>
        </w:rPr>
        <w:t xml:space="preserve"> Spectra of [Ru(</w:t>
      </w:r>
      <w:r w:rsidR="00891A16" w:rsidRPr="00941A03">
        <w:rPr>
          <w:rFonts w:ascii="Times New Roman" w:hAnsi="Times New Roman" w:cs="Times New Roman"/>
          <w:sz w:val="20"/>
          <w:szCs w:val="20"/>
        </w:rPr>
        <w:t>bpy</w:t>
      </w:r>
      <w:r w:rsidRPr="00941A03">
        <w:rPr>
          <w:rFonts w:ascii="Times New Roman" w:hAnsi="Times New Roman" w:cs="Times New Roman"/>
          <w:sz w:val="20"/>
          <w:szCs w:val="20"/>
        </w:rPr>
        <w:t>)</w:t>
      </w:r>
      <w:r w:rsidRPr="00941A03">
        <w:rPr>
          <w:rFonts w:ascii="Times New Roman" w:hAnsi="Times New Roman" w:cs="Times New Roman"/>
          <w:sz w:val="20"/>
          <w:szCs w:val="20"/>
          <w:vertAlign w:val="subscript"/>
        </w:rPr>
        <w:t>2</w:t>
      </w:r>
      <w:r w:rsidR="00DB005B" w:rsidRPr="00941A03">
        <w:rPr>
          <w:rFonts w:ascii="Times New Roman" w:hAnsi="Times New Roman" w:cs="Times New Roman"/>
          <w:sz w:val="20"/>
          <w:szCs w:val="20"/>
        </w:rPr>
        <w:t xml:space="preserve"> qpd </w:t>
      </w:r>
      <w:r w:rsidRPr="00941A03">
        <w:rPr>
          <w:rFonts w:ascii="Times New Roman" w:hAnsi="Times New Roman" w:cs="Times New Roman"/>
          <w:sz w:val="20"/>
          <w:szCs w:val="20"/>
        </w:rPr>
        <w:t>]</w:t>
      </w:r>
      <w:r w:rsidRPr="00941A03">
        <w:rPr>
          <w:rFonts w:ascii="Times New Roman" w:hAnsi="Times New Roman" w:cs="Times New Roman"/>
          <w:sz w:val="20"/>
          <w:szCs w:val="20"/>
          <w:vertAlign w:val="superscript"/>
        </w:rPr>
        <w:t>2+</w:t>
      </w:r>
    </w:p>
    <w:p w:rsidR="00891A16" w:rsidRPr="00941A03" w:rsidRDefault="00891A16" w:rsidP="00B46B63">
      <w:pPr>
        <w:jc w:val="center"/>
        <w:rPr>
          <w:rFonts w:ascii="Times New Roman" w:hAnsi="Times New Roman" w:cs="Times New Roman"/>
          <w:b/>
          <w:sz w:val="20"/>
          <w:szCs w:val="20"/>
        </w:rPr>
      </w:pPr>
    </w:p>
    <w:p w:rsidR="00891A16" w:rsidRPr="00941A03" w:rsidRDefault="00891A16" w:rsidP="00B46B63">
      <w:pPr>
        <w:jc w:val="center"/>
        <w:rPr>
          <w:rFonts w:ascii="Times New Roman" w:hAnsi="Times New Roman" w:cs="Times New Roman"/>
          <w:b/>
          <w:sz w:val="20"/>
          <w:szCs w:val="20"/>
        </w:rPr>
      </w:pPr>
    </w:p>
    <w:p w:rsidR="00891A16" w:rsidRPr="00941A03" w:rsidRDefault="00891A16" w:rsidP="00B46B63">
      <w:pPr>
        <w:jc w:val="center"/>
        <w:rPr>
          <w:rFonts w:ascii="Times New Roman" w:hAnsi="Times New Roman" w:cs="Times New Roman"/>
          <w:b/>
          <w:sz w:val="20"/>
          <w:szCs w:val="20"/>
        </w:rPr>
      </w:pPr>
    </w:p>
    <w:p w:rsidR="00891A16" w:rsidRPr="00941A03" w:rsidRDefault="005D6591" w:rsidP="00B46B63">
      <w:pPr>
        <w:jc w:val="center"/>
        <w:rPr>
          <w:rFonts w:ascii="Times New Roman" w:hAnsi="Times New Roman" w:cs="Times New Roman"/>
          <w:b/>
          <w:sz w:val="20"/>
          <w:szCs w:val="20"/>
        </w:rPr>
      </w:pPr>
      <w:r w:rsidRPr="00941A03">
        <w:rPr>
          <w:rFonts w:ascii="Times New Roman" w:hAnsi="Times New Roman" w:cs="Times New Roman"/>
          <w:b/>
          <w:sz w:val="20"/>
          <w:szCs w:val="20"/>
        </w:rPr>
        <w:object w:dxaOrig="9180" w:dyaOrig="11880">
          <v:shape id="_x0000_i1027" type="#_x0000_t75" style="width:459pt;height:372.75pt;mso-position-vertical:absolute" o:ole="" o:bordertopcolor="this" o:borderleftcolor="this" o:borderbottomcolor="this" o:borderrightcolor="this" filled="t" fillcolor="black [3213]">
            <v:imagedata r:id="rId19" o:title=""/>
            <w10:bordertop type="single" width="4"/>
            <w10:borderleft type="single" width="4"/>
            <w10:borderbottom type="single" width="4"/>
            <w10:borderright type="single" width="4"/>
          </v:shape>
          <o:OLEObject Type="Embed" ProgID="Acrobat.Document.DC" ShapeID="_x0000_i1027" DrawAspect="Content" ObjectID="_1752004628" r:id="rId20"/>
        </w:object>
      </w:r>
      <w:r w:rsidR="00891A16" w:rsidRPr="00941A03">
        <w:rPr>
          <w:rFonts w:ascii="Times New Roman" w:hAnsi="Times New Roman" w:cs="Times New Roman"/>
          <w:b/>
          <w:sz w:val="20"/>
          <w:szCs w:val="20"/>
        </w:rPr>
        <w:t xml:space="preserve"> </w:t>
      </w:r>
    </w:p>
    <w:p w:rsidR="00B46B63" w:rsidRPr="00941A03" w:rsidRDefault="00B46B63" w:rsidP="00B46B63">
      <w:pPr>
        <w:jc w:val="center"/>
        <w:rPr>
          <w:rFonts w:ascii="Times New Roman" w:hAnsi="Times New Roman" w:cs="Times New Roman"/>
          <w:sz w:val="20"/>
          <w:szCs w:val="20"/>
        </w:rPr>
      </w:pPr>
      <w:r w:rsidRPr="00941A03">
        <w:rPr>
          <w:rFonts w:ascii="Times New Roman" w:hAnsi="Times New Roman" w:cs="Times New Roman"/>
          <w:b/>
          <w:sz w:val="20"/>
          <w:szCs w:val="20"/>
        </w:rPr>
        <w:t>Figure S7</w:t>
      </w:r>
      <w:r w:rsidRPr="00941A03">
        <w:rPr>
          <w:rFonts w:ascii="Times New Roman" w:hAnsi="Times New Roman" w:cs="Times New Roman"/>
          <w:sz w:val="20"/>
          <w:szCs w:val="20"/>
        </w:rPr>
        <w:t xml:space="preserve">. </w:t>
      </w:r>
      <w:r w:rsidR="00891A16" w:rsidRPr="00941A03">
        <w:rPr>
          <w:rFonts w:ascii="Times New Roman" w:hAnsi="Times New Roman" w:cs="Times New Roman"/>
          <w:sz w:val="20"/>
          <w:szCs w:val="20"/>
          <w:vertAlign w:val="superscript"/>
        </w:rPr>
        <w:t>1</w:t>
      </w:r>
      <w:r w:rsidR="00891A16" w:rsidRPr="00941A03">
        <w:rPr>
          <w:rFonts w:ascii="Times New Roman" w:hAnsi="Times New Roman" w:cs="Times New Roman"/>
          <w:sz w:val="20"/>
          <w:szCs w:val="20"/>
        </w:rPr>
        <w:t>H NMR</w:t>
      </w:r>
      <w:r w:rsidRPr="00941A03">
        <w:rPr>
          <w:rFonts w:ascii="Times New Roman" w:hAnsi="Times New Roman" w:cs="Times New Roman"/>
          <w:sz w:val="20"/>
          <w:szCs w:val="20"/>
        </w:rPr>
        <w:t xml:space="preserve"> Spectra of [Ru(tbz)</w:t>
      </w:r>
      <w:r w:rsidRPr="00941A03">
        <w:rPr>
          <w:rFonts w:ascii="Times New Roman" w:hAnsi="Times New Roman" w:cs="Times New Roman"/>
          <w:sz w:val="20"/>
          <w:szCs w:val="20"/>
          <w:vertAlign w:val="subscript"/>
        </w:rPr>
        <w:t>2</w:t>
      </w:r>
      <w:r w:rsidR="00DB005B" w:rsidRPr="00941A03">
        <w:rPr>
          <w:rFonts w:ascii="Times New Roman" w:hAnsi="Times New Roman" w:cs="Times New Roman"/>
          <w:sz w:val="20"/>
          <w:szCs w:val="20"/>
        </w:rPr>
        <w:t xml:space="preserve"> qpd</w:t>
      </w:r>
      <w:r w:rsidRPr="00941A03">
        <w:rPr>
          <w:rFonts w:ascii="Times New Roman" w:hAnsi="Times New Roman" w:cs="Times New Roman"/>
          <w:sz w:val="20"/>
          <w:szCs w:val="20"/>
        </w:rPr>
        <w:t>]</w:t>
      </w:r>
      <w:r w:rsidRPr="00941A03">
        <w:rPr>
          <w:rFonts w:ascii="Times New Roman" w:hAnsi="Times New Roman" w:cs="Times New Roman"/>
          <w:sz w:val="20"/>
          <w:szCs w:val="20"/>
          <w:vertAlign w:val="superscript"/>
        </w:rPr>
        <w:t>2+</w:t>
      </w:r>
    </w:p>
    <w:p w:rsidR="00B46B63" w:rsidRPr="00941A03" w:rsidRDefault="00B46B63" w:rsidP="00300934">
      <w:pPr>
        <w:jc w:val="center"/>
        <w:rPr>
          <w:rFonts w:ascii="Times New Roman" w:hAnsi="Times New Roman" w:cs="Times New Roman"/>
          <w:sz w:val="20"/>
          <w:szCs w:val="20"/>
        </w:rPr>
      </w:pPr>
    </w:p>
    <w:p w:rsidR="00006C12" w:rsidRPr="00941A03" w:rsidRDefault="00006C12" w:rsidP="0068239F">
      <w:pPr>
        <w:jc w:val="center"/>
        <w:rPr>
          <w:rFonts w:ascii="Times New Roman" w:hAnsi="Times New Roman" w:cs="Times New Roman"/>
          <w:sz w:val="20"/>
          <w:szCs w:val="20"/>
        </w:rPr>
      </w:pPr>
    </w:p>
    <w:p w:rsidR="005E3429" w:rsidRPr="00941A03" w:rsidRDefault="00B46B63" w:rsidP="0068239F">
      <w:pPr>
        <w:jc w:val="center"/>
        <w:rPr>
          <w:rFonts w:ascii="Times New Roman" w:hAnsi="Times New Roman" w:cs="Times New Roman"/>
          <w:sz w:val="20"/>
          <w:szCs w:val="20"/>
        </w:rPr>
      </w:pPr>
      <w:r w:rsidRPr="00941A03">
        <w:rPr>
          <w:rFonts w:ascii="Times New Roman" w:hAnsi="Times New Roman" w:cs="Times New Roman"/>
          <w:noProof/>
          <w:sz w:val="20"/>
          <w:szCs w:val="20"/>
        </w:rPr>
        <w:drawing>
          <wp:inline distT="0" distB="0" distL="0" distR="0">
            <wp:extent cx="8229600" cy="4629150"/>
            <wp:effectExtent l="0" t="0" r="0" b="0"/>
            <wp:docPr id="5" name="Picture 5" descr="F:\DRAFT\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RAFT\Figure 5.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rsidR="00B46B63" w:rsidRPr="00941A03" w:rsidRDefault="00B46B63" w:rsidP="00B46B63">
      <w:pPr>
        <w:jc w:val="center"/>
        <w:rPr>
          <w:rFonts w:ascii="Times New Roman" w:hAnsi="Times New Roman" w:cs="Times New Roman"/>
          <w:sz w:val="20"/>
          <w:szCs w:val="20"/>
        </w:rPr>
      </w:pPr>
      <w:r w:rsidRPr="00941A03">
        <w:rPr>
          <w:rFonts w:ascii="Times New Roman" w:hAnsi="Times New Roman" w:cs="Times New Roman"/>
          <w:b/>
          <w:sz w:val="20"/>
          <w:szCs w:val="20"/>
        </w:rPr>
        <w:t>Figure S</w:t>
      </w:r>
      <w:r w:rsidR="00E63EAD" w:rsidRPr="00941A03">
        <w:rPr>
          <w:rFonts w:ascii="Times New Roman" w:hAnsi="Times New Roman" w:cs="Times New Roman"/>
          <w:b/>
          <w:sz w:val="20"/>
          <w:szCs w:val="20"/>
        </w:rPr>
        <w:t>8</w:t>
      </w:r>
      <w:r w:rsidR="008677E2" w:rsidRPr="00941A03">
        <w:rPr>
          <w:rFonts w:ascii="Times New Roman" w:hAnsi="Times New Roman" w:cs="Times New Roman"/>
          <w:sz w:val="20"/>
          <w:szCs w:val="20"/>
        </w:rPr>
        <w:t>. 3D model o</w:t>
      </w:r>
      <w:r w:rsidRPr="00941A03">
        <w:rPr>
          <w:rFonts w:ascii="Times New Roman" w:hAnsi="Times New Roman" w:cs="Times New Roman"/>
          <w:sz w:val="20"/>
          <w:szCs w:val="20"/>
        </w:rPr>
        <w:t xml:space="preserve">f </w:t>
      </w:r>
      <w:r w:rsidR="008677E2" w:rsidRPr="00941A03">
        <w:rPr>
          <w:rFonts w:ascii="Times New Roman" w:hAnsi="Times New Roman" w:cs="Times New Roman"/>
          <w:sz w:val="20"/>
          <w:szCs w:val="20"/>
        </w:rPr>
        <w:t xml:space="preserve">the </w:t>
      </w:r>
      <w:r w:rsidRPr="00941A03">
        <w:rPr>
          <w:rFonts w:ascii="Times New Roman" w:hAnsi="Times New Roman" w:cs="Times New Roman"/>
          <w:sz w:val="20"/>
          <w:szCs w:val="20"/>
        </w:rPr>
        <w:t>Ru</w:t>
      </w:r>
      <w:r w:rsidR="008677E2" w:rsidRPr="00941A03">
        <w:rPr>
          <w:rFonts w:ascii="Times New Roman" w:hAnsi="Times New Roman" w:cs="Times New Roman"/>
          <w:sz w:val="20"/>
          <w:szCs w:val="20"/>
        </w:rPr>
        <w:t xml:space="preserve"> – complexes.</w:t>
      </w:r>
    </w:p>
    <w:p w:rsidR="008677E2" w:rsidRPr="00941A03" w:rsidRDefault="008677E2" w:rsidP="00960AC3">
      <w:pPr>
        <w:pStyle w:val="ListParagraph"/>
        <w:numPr>
          <w:ilvl w:val="0"/>
          <w:numId w:val="1"/>
        </w:numPr>
        <w:jc w:val="center"/>
        <w:rPr>
          <w:rFonts w:ascii="Times New Roman" w:hAnsi="Times New Roman" w:cs="Times New Roman"/>
          <w:sz w:val="20"/>
          <w:szCs w:val="20"/>
          <w:lang w:val="en-GB"/>
        </w:rPr>
      </w:pPr>
      <w:r w:rsidRPr="00941A03">
        <w:rPr>
          <w:rFonts w:ascii="Times New Roman" w:hAnsi="Times New Roman" w:cs="Times New Roman"/>
          <w:sz w:val="20"/>
          <w:szCs w:val="20"/>
          <w:lang w:val="en-GB"/>
        </w:rPr>
        <w:t>[Ru(phen)</w:t>
      </w:r>
      <w:r w:rsidRPr="00941A03">
        <w:rPr>
          <w:rFonts w:ascii="Times New Roman" w:hAnsi="Times New Roman" w:cs="Times New Roman"/>
          <w:sz w:val="20"/>
          <w:szCs w:val="20"/>
          <w:vertAlign w:val="subscript"/>
          <w:lang w:val="en-GB"/>
        </w:rPr>
        <w:t>2</w:t>
      </w:r>
      <w:r w:rsidRPr="00941A03">
        <w:rPr>
          <w:rFonts w:ascii="Times New Roman" w:hAnsi="Times New Roman" w:cs="Times New Roman"/>
          <w:sz w:val="20"/>
          <w:szCs w:val="20"/>
          <w:lang w:val="en-GB"/>
        </w:rPr>
        <w:t>(</w:t>
      </w:r>
      <w:r w:rsidR="00DB005B" w:rsidRPr="00941A03">
        <w:rPr>
          <w:rFonts w:ascii="Times New Roman" w:hAnsi="Times New Roman" w:cs="Times New Roman"/>
          <w:sz w:val="20"/>
          <w:szCs w:val="20"/>
        </w:rPr>
        <w:t>qpd</w:t>
      </w:r>
      <w:r w:rsidRPr="00941A03">
        <w:rPr>
          <w:rFonts w:ascii="Times New Roman" w:hAnsi="Times New Roman" w:cs="Times New Roman"/>
          <w:sz w:val="20"/>
          <w:szCs w:val="20"/>
          <w:lang w:val="en-GB"/>
        </w:rPr>
        <w:t>)]</w:t>
      </w:r>
      <w:r w:rsidRPr="00941A03">
        <w:rPr>
          <w:rFonts w:ascii="Times New Roman" w:hAnsi="Times New Roman" w:cs="Times New Roman"/>
          <w:sz w:val="20"/>
          <w:szCs w:val="20"/>
          <w:vertAlign w:val="superscript"/>
          <w:lang w:val="en-GB"/>
        </w:rPr>
        <w:t>+2</w:t>
      </w:r>
      <w:r w:rsidRPr="00941A03">
        <w:rPr>
          <w:rFonts w:ascii="Times New Roman" w:hAnsi="Times New Roman" w:cs="Times New Roman"/>
          <w:sz w:val="20"/>
          <w:szCs w:val="20"/>
          <w:lang w:val="en-GB"/>
        </w:rPr>
        <w:t>, (2) [Ru(bpy)</w:t>
      </w:r>
      <w:r w:rsidRPr="00941A03">
        <w:rPr>
          <w:rFonts w:ascii="Times New Roman" w:hAnsi="Times New Roman" w:cs="Times New Roman"/>
          <w:sz w:val="20"/>
          <w:szCs w:val="20"/>
          <w:vertAlign w:val="subscript"/>
          <w:lang w:val="en-GB"/>
        </w:rPr>
        <w:t>2</w:t>
      </w:r>
      <w:r w:rsidRPr="00941A03">
        <w:rPr>
          <w:rFonts w:ascii="Times New Roman" w:hAnsi="Times New Roman" w:cs="Times New Roman"/>
          <w:sz w:val="20"/>
          <w:szCs w:val="20"/>
          <w:lang w:val="en-GB"/>
        </w:rPr>
        <w:t>(</w:t>
      </w:r>
      <w:r w:rsidR="00DB005B" w:rsidRPr="00941A03">
        <w:rPr>
          <w:rFonts w:ascii="Times New Roman" w:hAnsi="Times New Roman" w:cs="Times New Roman"/>
          <w:sz w:val="20"/>
          <w:szCs w:val="20"/>
        </w:rPr>
        <w:t>qpd</w:t>
      </w:r>
      <w:r w:rsidRPr="00941A03">
        <w:rPr>
          <w:rFonts w:ascii="Times New Roman" w:hAnsi="Times New Roman" w:cs="Times New Roman"/>
          <w:sz w:val="20"/>
          <w:szCs w:val="20"/>
          <w:lang w:val="en-GB"/>
        </w:rPr>
        <w:t>)]</w:t>
      </w:r>
      <w:r w:rsidRPr="00941A03">
        <w:rPr>
          <w:rFonts w:ascii="Times New Roman" w:hAnsi="Times New Roman" w:cs="Times New Roman"/>
          <w:sz w:val="20"/>
          <w:szCs w:val="20"/>
          <w:vertAlign w:val="superscript"/>
          <w:lang w:val="en-GB"/>
        </w:rPr>
        <w:t>+2</w:t>
      </w:r>
      <w:r w:rsidRPr="00941A03">
        <w:rPr>
          <w:rFonts w:ascii="Times New Roman" w:hAnsi="Times New Roman" w:cs="Times New Roman"/>
          <w:sz w:val="20"/>
          <w:szCs w:val="20"/>
          <w:lang w:val="en-GB"/>
        </w:rPr>
        <w:t>, (3) [Ru(tbz)</w:t>
      </w:r>
      <w:r w:rsidRPr="00941A03">
        <w:rPr>
          <w:rFonts w:ascii="Times New Roman" w:hAnsi="Times New Roman" w:cs="Times New Roman"/>
          <w:sz w:val="20"/>
          <w:szCs w:val="20"/>
          <w:vertAlign w:val="subscript"/>
          <w:lang w:val="en-GB"/>
        </w:rPr>
        <w:t>2</w:t>
      </w:r>
      <w:r w:rsidR="00DB005B" w:rsidRPr="00941A03">
        <w:rPr>
          <w:rFonts w:ascii="Times New Roman" w:hAnsi="Times New Roman" w:cs="Times New Roman"/>
          <w:sz w:val="20"/>
          <w:szCs w:val="20"/>
          <w:lang w:val="en-GB"/>
        </w:rPr>
        <w:t>(</w:t>
      </w:r>
      <w:r w:rsidR="00DB005B" w:rsidRPr="00941A03">
        <w:rPr>
          <w:rFonts w:ascii="Times New Roman" w:hAnsi="Times New Roman" w:cs="Times New Roman"/>
          <w:sz w:val="20"/>
          <w:szCs w:val="20"/>
        </w:rPr>
        <w:t>qpd</w:t>
      </w:r>
      <w:r w:rsidRPr="00941A03">
        <w:rPr>
          <w:rFonts w:ascii="Times New Roman" w:hAnsi="Times New Roman" w:cs="Times New Roman"/>
          <w:sz w:val="20"/>
          <w:szCs w:val="20"/>
          <w:lang w:val="en-GB"/>
        </w:rPr>
        <w:t>)]</w:t>
      </w:r>
      <w:r w:rsidRPr="00941A03">
        <w:rPr>
          <w:rFonts w:ascii="Times New Roman" w:hAnsi="Times New Roman" w:cs="Times New Roman"/>
          <w:sz w:val="20"/>
          <w:szCs w:val="20"/>
          <w:vertAlign w:val="superscript"/>
          <w:lang w:val="en-GB"/>
        </w:rPr>
        <w:t>+2</w:t>
      </w:r>
      <w:r w:rsidRPr="00941A03">
        <w:rPr>
          <w:rFonts w:ascii="Times New Roman" w:hAnsi="Times New Roman" w:cs="Times New Roman"/>
          <w:sz w:val="20"/>
          <w:szCs w:val="20"/>
          <w:lang w:val="en-GB"/>
        </w:rPr>
        <w:t>]</w:t>
      </w:r>
    </w:p>
    <w:p w:rsidR="00960AC3" w:rsidRPr="00941A03" w:rsidRDefault="00960AC3" w:rsidP="00960AC3">
      <w:pPr>
        <w:jc w:val="center"/>
        <w:rPr>
          <w:rFonts w:ascii="Times New Roman" w:hAnsi="Times New Roman" w:cs="Times New Roman"/>
          <w:sz w:val="20"/>
          <w:szCs w:val="20"/>
        </w:rPr>
      </w:pPr>
    </w:p>
    <w:p w:rsidR="00960AC3" w:rsidRPr="00941A03" w:rsidRDefault="00960AC3" w:rsidP="00960AC3">
      <w:pPr>
        <w:jc w:val="center"/>
        <w:rPr>
          <w:rFonts w:ascii="Times New Roman" w:hAnsi="Times New Roman" w:cs="Times New Roman"/>
          <w:sz w:val="20"/>
          <w:szCs w:val="20"/>
        </w:rPr>
      </w:pPr>
    </w:p>
    <w:p w:rsidR="00891A16" w:rsidRPr="00941A03" w:rsidRDefault="00891A16" w:rsidP="00891A16">
      <w:pPr>
        <w:spacing w:before="100" w:beforeAutospacing="1" w:after="0" w:afterAutospacing="1" w:line="360" w:lineRule="auto"/>
        <w:jc w:val="both"/>
        <w:rPr>
          <w:rFonts w:ascii="Times New Roman" w:eastAsia="Times New Roman" w:hAnsi="Times New Roman" w:cs="Times New Roman"/>
          <w:color w:val="0E101A"/>
          <w:sz w:val="20"/>
          <w:szCs w:val="20"/>
        </w:rPr>
      </w:pPr>
      <w:r w:rsidRPr="00941A03">
        <w:rPr>
          <w:rFonts w:ascii="Times New Roman" w:hAnsi="Times New Roman" w:cs="Times New Roman"/>
          <w:sz w:val="20"/>
          <w:szCs w:val="20"/>
        </w:rPr>
        <w:t>Table S1. Mulliken atomic charges distribution of [Ru(A)</w:t>
      </w:r>
      <w:r w:rsidRPr="00941A03">
        <w:rPr>
          <w:rFonts w:ascii="Times New Roman" w:hAnsi="Times New Roman" w:cs="Times New Roman"/>
          <w:sz w:val="20"/>
          <w:szCs w:val="20"/>
          <w:vertAlign w:val="subscript"/>
        </w:rPr>
        <w:t>2</w:t>
      </w:r>
      <w:r w:rsidRPr="00941A03">
        <w:rPr>
          <w:rFonts w:ascii="Times New Roman" w:hAnsi="Times New Roman" w:cs="Times New Roman"/>
          <w:sz w:val="20"/>
          <w:szCs w:val="20"/>
        </w:rPr>
        <w:t>QDPD] (ClO4)</w:t>
      </w:r>
      <w:r w:rsidRPr="00941A03">
        <w:rPr>
          <w:rFonts w:ascii="Times New Roman" w:hAnsi="Times New Roman" w:cs="Times New Roman"/>
          <w:sz w:val="20"/>
          <w:szCs w:val="20"/>
          <w:vertAlign w:val="subscript"/>
        </w:rPr>
        <w:t>2</w:t>
      </w:r>
      <w:r w:rsidRPr="00941A03">
        <w:rPr>
          <w:rFonts w:ascii="Times New Roman" w:hAnsi="Times New Roman" w:cs="Times New Roman"/>
          <w:sz w:val="20"/>
          <w:szCs w:val="20"/>
        </w:rPr>
        <w:t>.2H</w:t>
      </w:r>
      <w:r w:rsidRPr="00941A03">
        <w:rPr>
          <w:rFonts w:ascii="Times New Roman" w:hAnsi="Times New Roman" w:cs="Times New Roman"/>
          <w:sz w:val="20"/>
          <w:szCs w:val="20"/>
          <w:vertAlign w:val="subscript"/>
        </w:rPr>
        <w:t>2</w:t>
      </w:r>
      <w:r w:rsidRPr="00941A03">
        <w:rPr>
          <w:rFonts w:ascii="Times New Roman" w:hAnsi="Times New Roman" w:cs="Times New Roman"/>
          <w:sz w:val="20"/>
          <w:szCs w:val="20"/>
        </w:rPr>
        <w:t>O complex, performed at B3LYP/ LanL2DZ basis set.</w:t>
      </w:r>
    </w:p>
    <w:tbl>
      <w:tblPr>
        <w:tblStyle w:val="TableGrid"/>
        <w:tblW w:w="8779" w:type="dxa"/>
        <w:tblLook w:val="04A0" w:firstRow="1" w:lastRow="0" w:firstColumn="1" w:lastColumn="0" w:noHBand="0" w:noVBand="1"/>
      </w:tblPr>
      <w:tblGrid>
        <w:gridCol w:w="2209"/>
        <w:gridCol w:w="2340"/>
        <w:gridCol w:w="2250"/>
        <w:gridCol w:w="1980"/>
      </w:tblGrid>
      <w:tr w:rsidR="00891A16" w:rsidRPr="00941A03" w:rsidTr="00891A16">
        <w:tc>
          <w:tcPr>
            <w:tcW w:w="2209" w:type="dxa"/>
          </w:tcPr>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QUEN (QDPD)</w:t>
            </w:r>
          </w:p>
        </w:tc>
        <w:tc>
          <w:tcPr>
            <w:tcW w:w="2340" w:type="dxa"/>
          </w:tcPr>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phen </w:t>
            </w:r>
          </w:p>
        </w:tc>
        <w:tc>
          <w:tcPr>
            <w:tcW w:w="2250" w:type="dxa"/>
          </w:tcPr>
          <w:p w:rsidR="00891A16" w:rsidRPr="00941A03" w:rsidRDefault="00891A16" w:rsidP="002C57F8">
            <w:pPr>
              <w:rPr>
                <w:rFonts w:ascii="Times New Roman" w:hAnsi="Times New Roman" w:cs="Times New Roman"/>
                <w:i/>
                <w:sz w:val="20"/>
                <w:szCs w:val="20"/>
              </w:rPr>
            </w:pPr>
            <w:r w:rsidRPr="00941A03">
              <w:rPr>
                <w:rFonts w:ascii="Times New Roman" w:hAnsi="Times New Roman" w:cs="Times New Roman"/>
                <w:i/>
                <w:sz w:val="20"/>
                <w:szCs w:val="20"/>
              </w:rPr>
              <w:t>bpy</w:t>
            </w:r>
          </w:p>
        </w:tc>
        <w:tc>
          <w:tcPr>
            <w:tcW w:w="1980" w:type="dxa"/>
          </w:tcPr>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tbz</w:t>
            </w:r>
          </w:p>
        </w:tc>
      </w:tr>
      <w:tr w:rsidR="00891A16" w:rsidRPr="00941A03" w:rsidTr="00891A16">
        <w:tc>
          <w:tcPr>
            <w:tcW w:w="2209" w:type="dxa"/>
          </w:tcPr>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w:t>
            </w:r>
          </w:p>
          <w:p w:rsidR="00891A16" w:rsidRPr="00941A03" w:rsidRDefault="00891A16" w:rsidP="002C57F8">
            <w:pPr>
              <w:rPr>
                <w:rFonts w:ascii="Times New Roman" w:hAnsi="Times New Roman" w:cs="Times New Roman"/>
                <w:sz w:val="20"/>
                <w:szCs w:val="20"/>
                <w:highlight w:val="green"/>
              </w:rPr>
            </w:pPr>
            <w:r w:rsidRPr="00941A03">
              <w:rPr>
                <w:rFonts w:ascii="Times New Roman" w:hAnsi="Times New Roman" w:cs="Times New Roman"/>
                <w:sz w:val="20"/>
                <w:szCs w:val="20"/>
                <w:highlight w:val="green"/>
              </w:rPr>
              <w:t>N1   -0.132442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highlight w:val="green"/>
              </w:rPr>
              <w:t>N 2  -0.132365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   -0.028050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    0.015953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C5    0.018551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C6   -0.041547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7  C    0.383051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8  C   -0.040967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9  C   -0.028059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10  C    0.015932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11  C    0.019291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12  C    0.380721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13  C   -0.120342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14  C   -0.121644</w:t>
            </w:r>
          </w:p>
          <w:p w:rsidR="00891A16" w:rsidRPr="00941A03" w:rsidRDefault="00891A16" w:rsidP="002C57F8">
            <w:pPr>
              <w:rPr>
                <w:rFonts w:ascii="Times New Roman" w:hAnsi="Times New Roman" w:cs="Times New Roman"/>
                <w:sz w:val="20"/>
                <w:szCs w:val="20"/>
                <w:highlight w:val="cyan"/>
              </w:rPr>
            </w:pPr>
            <w:r w:rsidRPr="00941A03">
              <w:rPr>
                <w:rFonts w:ascii="Times New Roman" w:hAnsi="Times New Roman" w:cs="Times New Roman"/>
                <w:sz w:val="20"/>
                <w:szCs w:val="20"/>
              </w:rPr>
              <w:t xml:space="preserve">    </w:t>
            </w:r>
            <w:r w:rsidRPr="00941A03">
              <w:rPr>
                <w:rFonts w:ascii="Times New Roman" w:hAnsi="Times New Roman" w:cs="Times New Roman"/>
                <w:sz w:val="20"/>
                <w:szCs w:val="20"/>
                <w:highlight w:val="cyan"/>
              </w:rPr>
              <w:t>15  N   -0.129716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highlight w:val="cyan"/>
              </w:rPr>
              <w:t xml:space="preserve">    16  N   -0.128998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17  C    0.090833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18  C    0.089656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19  C   -0.129770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20  C    0.145985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21  C    0.144319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22  C   -0.129132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23  </w:t>
            </w:r>
            <w:r w:rsidRPr="00941A03">
              <w:rPr>
                <w:rFonts w:ascii="Times New Roman" w:hAnsi="Times New Roman" w:cs="Times New Roman"/>
                <w:sz w:val="20"/>
                <w:szCs w:val="20"/>
                <w:highlight w:val="red"/>
              </w:rPr>
              <w:t>N   -0.148471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26  </w:t>
            </w:r>
            <w:r w:rsidRPr="00941A03">
              <w:rPr>
                <w:rFonts w:ascii="Times New Roman" w:hAnsi="Times New Roman" w:cs="Times New Roman"/>
                <w:sz w:val="20"/>
                <w:szCs w:val="20"/>
                <w:highlight w:val="red"/>
              </w:rPr>
              <w:t>N   -0.147460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24  C    0.099519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25  C    0.099920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27  C   -0.047224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28  C    0.024815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29  C    0.024636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30  C   -0.046994</w:t>
            </w:r>
          </w:p>
        </w:tc>
        <w:tc>
          <w:tcPr>
            <w:tcW w:w="2340" w:type="dxa"/>
          </w:tcPr>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Ru- 0.909327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N6-0.276738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N5-0.276747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N4-0.277444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N3  -0.277174</w:t>
            </w:r>
          </w:p>
          <w:p w:rsidR="00891A16" w:rsidRPr="00941A03" w:rsidRDefault="00891A16" w:rsidP="002C57F8">
            <w:pPr>
              <w:rPr>
                <w:rFonts w:ascii="Times New Roman" w:hAnsi="Times New Roman" w:cs="Times New Roman"/>
                <w:sz w:val="20"/>
                <w:szCs w:val="20"/>
                <w:highlight w:val="green"/>
              </w:rPr>
            </w:pPr>
            <w:r w:rsidRPr="00941A03">
              <w:rPr>
                <w:rFonts w:ascii="Times New Roman" w:hAnsi="Times New Roman" w:cs="Times New Roman"/>
                <w:sz w:val="20"/>
                <w:szCs w:val="20"/>
                <w:highlight w:val="green"/>
              </w:rPr>
              <w:t xml:space="preserve"> N1-0.277192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highlight w:val="green"/>
              </w:rPr>
              <w:t xml:space="preserve"> N2-0.277441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C7   -0.091266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C8   -0.091252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C9    0.565278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C10   -0.237886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C11   -0.237888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highlight w:val="green"/>
              </w:rPr>
              <w:t>C12   0.565270</w:t>
            </w:r>
          </w:p>
          <w:p w:rsidR="00891A16" w:rsidRPr="00941A03" w:rsidRDefault="00891A16" w:rsidP="002C57F8">
            <w:pPr>
              <w:rPr>
                <w:rFonts w:ascii="Times New Roman" w:hAnsi="Times New Roman" w:cs="Times New Roman"/>
                <w:sz w:val="20"/>
                <w:szCs w:val="20"/>
                <w:highlight w:val="red"/>
              </w:rPr>
            </w:pPr>
            <w:r w:rsidRPr="00941A03">
              <w:rPr>
                <w:rFonts w:ascii="Times New Roman" w:hAnsi="Times New Roman" w:cs="Times New Roman"/>
                <w:sz w:val="20"/>
                <w:szCs w:val="20"/>
                <w:highlight w:val="red"/>
              </w:rPr>
              <w:t>N13    0.047818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C13    0.088161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C15    0.088162</w:t>
            </w:r>
          </w:p>
          <w:p w:rsidR="00891A16" w:rsidRPr="00941A03" w:rsidRDefault="00891A16" w:rsidP="002C57F8">
            <w:pPr>
              <w:rPr>
                <w:rFonts w:ascii="Times New Roman" w:hAnsi="Times New Roman" w:cs="Times New Roman"/>
                <w:sz w:val="20"/>
                <w:szCs w:val="20"/>
                <w:highlight w:val="red"/>
              </w:rPr>
            </w:pPr>
            <w:r w:rsidRPr="00941A03">
              <w:rPr>
                <w:rFonts w:ascii="Times New Roman" w:hAnsi="Times New Roman" w:cs="Times New Roman"/>
                <w:sz w:val="20"/>
                <w:szCs w:val="20"/>
                <w:highlight w:val="red"/>
              </w:rPr>
              <w:t>N16    0.047819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C17   -0.187585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C18    0.079549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C19   -0.187585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C20    0.079549</w:t>
            </w:r>
          </w:p>
          <w:p w:rsidR="00891A16" w:rsidRPr="00941A03" w:rsidRDefault="00891A16" w:rsidP="002C57F8">
            <w:pPr>
              <w:rPr>
                <w:rFonts w:ascii="Times New Roman" w:hAnsi="Times New Roman" w:cs="Times New Roman"/>
                <w:sz w:val="20"/>
                <w:szCs w:val="20"/>
                <w:highlight w:val="cyan"/>
              </w:rPr>
            </w:pPr>
            <w:r w:rsidRPr="00941A03">
              <w:rPr>
                <w:rFonts w:ascii="Times New Roman" w:hAnsi="Times New Roman" w:cs="Times New Roman"/>
                <w:sz w:val="20"/>
                <w:szCs w:val="20"/>
                <w:highlight w:val="cyan"/>
              </w:rPr>
              <w:t>N21    0.019212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C22    0.049254</w:t>
            </w:r>
          </w:p>
          <w:p w:rsidR="00891A16" w:rsidRPr="00941A03" w:rsidRDefault="00891A16" w:rsidP="002C57F8">
            <w:pPr>
              <w:rPr>
                <w:rFonts w:ascii="Times New Roman" w:hAnsi="Times New Roman" w:cs="Times New Roman"/>
                <w:sz w:val="20"/>
                <w:szCs w:val="20"/>
                <w:highlight w:val="cyan"/>
              </w:rPr>
            </w:pPr>
            <w:r w:rsidRPr="00941A03">
              <w:rPr>
                <w:rFonts w:ascii="Times New Roman" w:hAnsi="Times New Roman" w:cs="Times New Roman"/>
                <w:sz w:val="20"/>
                <w:szCs w:val="20"/>
                <w:highlight w:val="cyan"/>
              </w:rPr>
              <w:t>N23    0.019213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C24    0.049254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C25    0.040586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C26    0.079387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C27   -0.019673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C28   -0.031674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C29    0.067210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C30   -0.031674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C31    0.067210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C32   -0.019674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C33    0.036612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C34    0.084678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C35   -0.040393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C36    0.472347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C37   -0.146668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C38   -0.146401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C39   -0.040134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C40    0.046024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C41    0.036615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C42    0.472428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C43    0.038073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C44    0.085522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C45   -0.040135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C46   -0.146399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C47   -0.146666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C48    0.046240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C49    0.472348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C50   -0.040392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C51    0.084677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C52    0.046248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highlight w:val="green"/>
              </w:rPr>
              <w:t>C54    0.472430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C55    0.046016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C56    0.085521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C57    0.038068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C58    0.040588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C59    0.079387</w:t>
            </w:r>
          </w:p>
        </w:tc>
        <w:tc>
          <w:tcPr>
            <w:tcW w:w="2250" w:type="dxa"/>
          </w:tcPr>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Ru- 1.464861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N6-0.543732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N5-0.543723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N4 -0.542302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N3 -0.542287</w:t>
            </w:r>
          </w:p>
          <w:p w:rsidR="00891A16" w:rsidRPr="00941A03" w:rsidRDefault="00891A16" w:rsidP="002C57F8">
            <w:pPr>
              <w:rPr>
                <w:rFonts w:ascii="Times New Roman" w:hAnsi="Times New Roman" w:cs="Times New Roman"/>
                <w:sz w:val="20"/>
                <w:szCs w:val="20"/>
                <w:highlight w:val="green"/>
              </w:rPr>
            </w:pPr>
            <w:r w:rsidRPr="00941A03">
              <w:rPr>
                <w:rFonts w:ascii="Times New Roman" w:hAnsi="Times New Roman" w:cs="Times New Roman"/>
                <w:sz w:val="20"/>
                <w:szCs w:val="20"/>
              </w:rPr>
              <w:t xml:space="preserve"> </w:t>
            </w:r>
            <w:r w:rsidRPr="00941A03">
              <w:rPr>
                <w:rFonts w:ascii="Times New Roman" w:hAnsi="Times New Roman" w:cs="Times New Roman"/>
                <w:sz w:val="20"/>
                <w:szCs w:val="20"/>
                <w:highlight w:val="green"/>
              </w:rPr>
              <w:t>N1-0.534033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highlight w:val="green"/>
              </w:rPr>
              <w:t xml:space="preserve"> N2-0.534057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C7  -0.542287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C8    0.333343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C9    0.331168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C10   -0.019137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C11    0.116902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C12    0.057539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C13    0.146257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C14   -0.018913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C15    0.117096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16  C    0.056519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17  C    0.143488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18  C    0.333372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19  C    0.331168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20  C    0.146249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21  C    0.057541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22  C   -0.019136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23  C    0.116897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24  C   -0.018920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25  C    0.143497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26  C    0.056517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27  C    0.117091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28  C    0.043022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29  C    0.043066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30  C    0.455048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w:t>
            </w:r>
            <w:r w:rsidRPr="00941A03">
              <w:rPr>
                <w:rFonts w:ascii="Times New Roman" w:hAnsi="Times New Roman" w:cs="Times New Roman"/>
                <w:sz w:val="20"/>
                <w:szCs w:val="20"/>
                <w:highlight w:val="green"/>
              </w:rPr>
              <w:t>31  C    0.128334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32  C    0.043728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33  C    0.074316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w:t>
            </w:r>
            <w:r w:rsidRPr="00941A03">
              <w:rPr>
                <w:rFonts w:ascii="Times New Roman" w:hAnsi="Times New Roman" w:cs="Times New Roman"/>
                <w:sz w:val="20"/>
                <w:szCs w:val="20"/>
                <w:highlight w:val="green"/>
              </w:rPr>
              <w:t>34  C    0.128324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35  C    0.043730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36  C    0.074318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37  C    0.455056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38  C   -0.147994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39  C   -0.148007</w:t>
            </w:r>
          </w:p>
          <w:p w:rsidR="00891A16" w:rsidRPr="00941A03" w:rsidRDefault="00891A16" w:rsidP="002C57F8">
            <w:pPr>
              <w:rPr>
                <w:rFonts w:ascii="Times New Roman" w:hAnsi="Times New Roman" w:cs="Times New Roman"/>
                <w:sz w:val="20"/>
                <w:szCs w:val="20"/>
                <w:highlight w:val="red"/>
              </w:rPr>
            </w:pPr>
            <w:r w:rsidRPr="00941A03">
              <w:rPr>
                <w:rFonts w:ascii="Times New Roman" w:hAnsi="Times New Roman" w:cs="Times New Roman"/>
                <w:sz w:val="20"/>
                <w:szCs w:val="20"/>
                <w:highlight w:val="red"/>
              </w:rPr>
              <w:t xml:space="preserve">    40  N   -0.102475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41  C    0.136084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42  C    0.136098</w:t>
            </w:r>
          </w:p>
          <w:p w:rsidR="00891A16" w:rsidRPr="00941A03" w:rsidRDefault="00891A16" w:rsidP="002C57F8">
            <w:pPr>
              <w:rPr>
                <w:rFonts w:ascii="Times New Roman" w:hAnsi="Times New Roman" w:cs="Times New Roman"/>
                <w:sz w:val="20"/>
                <w:szCs w:val="20"/>
                <w:highlight w:val="red"/>
              </w:rPr>
            </w:pPr>
            <w:r w:rsidRPr="00941A03">
              <w:rPr>
                <w:rFonts w:ascii="Times New Roman" w:hAnsi="Times New Roman" w:cs="Times New Roman"/>
                <w:sz w:val="20"/>
                <w:szCs w:val="20"/>
                <w:highlight w:val="red"/>
              </w:rPr>
              <w:t xml:space="preserve">    43  N   -0.102472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44  C   -0.132153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45  C    0.119537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46  C   -0.132155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47  C    0.119539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w:t>
            </w:r>
            <w:r w:rsidRPr="00941A03">
              <w:rPr>
                <w:rFonts w:ascii="Times New Roman" w:hAnsi="Times New Roman" w:cs="Times New Roman"/>
                <w:sz w:val="20"/>
                <w:szCs w:val="20"/>
                <w:highlight w:val="cyan"/>
              </w:rPr>
              <w:t>48  N   -0.118361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49  C    0.083156</w:t>
            </w:r>
          </w:p>
          <w:p w:rsidR="00891A16" w:rsidRPr="00941A03" w:rsidRDefault="00891A16" w:rsidP="002C57F8">
            <w:pPr>
              <w:rPr>
                <w:rFonts w:ascii="Times New Roman" w:hAnsi="Times New Roman" w:cs="Times New Roman"/>
                <w:sz w:val="20"/>
                <w:szCs w:val="20"/>
                <w:highlight w:val="cyan"/>
              </w:rPr>
            </w:pPr>
            <w:r w:rsidRPr="00941A03">
              <w:rPr>
                <w:rFonts w:ascii="Times New Roman" w:hAnsi="Times New Roman" w:cs="Times New Roman"/>
                <w:sz w:val="20"/>
                <w:szCs w:val="20"/>
                <w:highlight w:val="cyan"/>
              </w:rPr>
              <w:t xml:space="preserve">    50  N   -0.118362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51  C    0.083155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52  C   -0.018735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53  C    0.059836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54  C    0.059836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55  C   -0.018734</w:t>
            </w:r>
          </w:p>
        </w:tc>
        <w:tc>
          <w:tcPr>
            <w:tcW w:w="1980" w:type="dxa"/>
          </w:tcPr>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Ru- 0.952675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N6-0.330042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N5-0.249082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N4 -0.339893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N3 -0.267614</w:t>
            </w:r>
          </w:p>
          <w:p w:rsidR="00891A16" w:rsidRPr="00941A03" w:rsidRDefault="00891A16" w:rsidP="002C57F8">
            <w:pPr>
              <w:rPr>
                <w:rFonts w:ascii="Times New Roman" w:hAnsi="Times New Roman" w:cs="Times New Roman"/>
                <w:sz w:val="20"/>
                <w:szCs w:val="20"/>
                <w:highlight w:val="green"/>
              </w:rPr>
            </w:pPr>
            <w:r w:rsidRPr="00941A03">
              <w:rPr>
                <w:rFonts w:ascii="Times New Roman" w:hAnsi="Times New Roman" w:cs="Times New Roman"/>
                <w:sz w:val="20"/>
                <w:szCs w:val="20"/>
              </w:rPr>
              <w:t xml:space="preserve"> </w:t>
            </w:r>
            <w:r w:rsidRPr="00941A03">
              <w:rPr>
                <w:rFonts w:ascii="Times New Roman" w:hAnsi="Times New Roman" w:cs="Times New Roman"/>
                <w:sz w:val="20"/>
                <w:szCs w:val="20"/>
                <w:highlight w:val="green"/>
              </w:rPr>
              <w:t>N1-0.287698</w:t>
            </w:r>
          </w:p>
          <w:p w:rsidR="00891A16" w:rsidRPr="00941A03" w:rsidRDefault="00891A16" w:rsidP="002C57F8">
            <w:pPr>
              <w:rPr>
                <w:rFonts w:ascii="Times New Roman" w:hAnsi="Times New Roman" w:cs="Times New Roman"/>
                <w:color w:val="000000" w:themeColor="text1"/>
                <w:sz w:val="20"/>
                <w:szCs w:val="20"/>
              </w:rPr>
            </w:pPr>
            <w:r w:rsidRPr="00941A03">
              <w:rPr>
                <w:rFonts w:ascii="Times New Roman" w:hAnsi="Times New Roman" w:cs="Times New Roman"/>
                <w:sz w:val="20"/>
                <w:szCs w:val="20"/>
                <w:highlight w:val="green"/>
              </w:rPr>
              <w:t xml:space="preserve"> N2</w:t>
            </w:r>
            <w:r w:rsidRPr="00941A03">
              <w:rPr>
                <w:rFonts w:ascii="Times New Roman" w:hAnsi="Times New Roman" w:cs="Times New Roman"/>
                <w:color w:val="000000" w:themeColor="text1"/>
                <w:sz w:val="20"/>
                <w:szCs w:val="20"/>
                <w:highlight w:val="green"/>
              </w:rPr>
              <w:t>-0.278142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C7-0.287698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C8    0.039050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C9    0.078288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C10   -0.021071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11  C   -0.094007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highlight w:val="green"/>
              </w:rPr>
              <w:t>12  C    0.572499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13  C   -0.087258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14  C    0.050327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15  C    0.081107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16  C   -0.026223</w:t>
            </w:r>
          </w:p>
          <w:p w:rsidR="00891A16" w:rsidRPr="00941A03" w:rsidRDefault="00891A16" w:rsidP="002C57F8">
            <w:pPr>
              <w:rPr>
                <w:rFonts w:ascii="Times New Roman" w:hAnsi="Times New Roman" w:cs="Times New Roman"/>
                <w:color w:val="000000" w:themeColor="text1"/>
                <w:sz w:val="20"/>
                <w:szCs w:val="20"/>
              </w:rPr>
            </w:pPr>
            <w:r w:rsidRPr="00941A03">
              <w:rPr>
                <w:rFonts w:ascii="Times New Roman" w:hAnsi="Times New Roman" w:cs="Times New Roman"/>
                <w:color w:val="000000" w:themeColor="text1"/>
                <w:sz w:val="20"/>
                <w:szCs w:val="20"/>
                <w:highlight w:val="green"/>
              </w:rPr>
              <w:t>17  C    0.576634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18  C   -0.239684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19  C   -0.244384</w:t>
            </w:r>
          </w:p>
          <w:p w:rsidR="00891A16" w:rsidRPr="00941A03" w:rsidRDefault="00891A16" w:rsidP="002C57F8">
            <w:pPr>
              <w:rPr>
                <w:rFonts w:ascii="Times New Roman" w:hAnsi="Times New Roman" w:cs="Times New Roman"/>
                <w:sz w:val="20"/>
                <w:szCs w:val="20"/>
                <w:highlight w:val="red"/>
              </w:rPr>
            </w:pPr>
            <w:r w:rsidRPr="00941A03">
              <w:rPr>
                <w:rFonts w:ascii="Times New Roman" w:hAnsi="Times New Roman" w:cs="Times New Roman"/>
                <w:sz w:val="20"/>
                <w:szCs w:val="20"/>
              </w:rPr>
              <w:t xml:space="preserve"> </w:t>
            </w:r>
            <w:r w:rsidRPr="00941A03">
              <w:rPr>
                <w:rFonts w:ascii="Times New Roman" w:hAnsi="Times New Roman" w:cs="Times New Roman"/>
                <w:sz w:val="20"/>
                <w:szCs w:val="20"/>
                <w:highlight w:val="red"/>
              </w:rPr>
              <w:t>20  N    0.048248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highlight w:val="red"/>
              </w:rPr>
              <w:t xml:space="preserve"> 21  N    0.048359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22  C    0.087994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23  C    0.088582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24  C   -0.187636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25  C    0.079379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26  C    0.079437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27  C   -0.188193</w:t>
            </w:r>
          </w:p>
          <w:p w:rsidR="00891A16" w:rsidRPr="00941A03" w:rsidRDefault="00891A16" w:rsidP="002C57F8">
            <w:pPr>
              <w:rPr>
                <w:rFonts w:ascii="Times New Roman" w:hAnsi="Times New Roman" w:cs="Times New Roman"/>
                <w:sz w:val="20"/>
                <w:szCs w:val="20"/>
                <w:highlight w:val="cyan"/>
              </w:rPr>
            </w:pPr>
            <w:r w:rsidRPr="00941A03">
              <w:rPr>
                <w:rFonts w:ascii="Times New Roman" w:hAnsi="Times New Roman" w:cs="Times New Roman"/>
                <w:sz w:val="20"/>
                <w:szCs w:val="20"/>
                <w:highlight w:val="cyan"/>
              </w:rPr>
              <w:t>28  N    0.019342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29  C    0.049092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30  C    0.049218</w:t>
            </w:r>
          </w:p>
          <w:p w:rsidR="00891A16" w:rsidRPr="00941A03" w:rsidRDefault="00891A16" w:rsidP="002C57F8">
            <w:pPr>
              <w:rPr>
                <w:rFonts w:ascii="Times New Roman" w:hAnsi="Times New Roman" w:cs="Times New Roman"/>
                <w:sz w:val="20"/>
                <w:szCs w:val="20"/>
                <w:highlight w:val="cyan"/>
              </w:rPr>
            </w:pPr>
            <w:r w:rsidRPr="00941A03">
              <w:rPr>
                <w:rFonts w:ascii="Times New Roman" w:hAnsi="Times New Roman" w:cs="Times New Roman"/>
                <w:sz w:val="20"/>
                <w:szCs w:val="20"/>
                <w:highlight w:val="cyan"/>
              </w:rPr>
              <w:t>31  N    0.019092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32  C   -0.031678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33  C    0.067116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34  C    0.067087</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35  C   -0.031881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36  C    0.135140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37  C    0.488420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38  N   -0.067103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39  C    0.248983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40  C   -0.031170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41  C    0.018070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42  C   -0.076129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43  C    0.077786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44  C   -0.310253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45  C    0.242110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46  C   -0.196171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highlight w:val="magenta"/>
              </w:rPr>
              <w:t>47  S    0.368538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48  C    0.144920</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49  C    0.220569</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50  N   -0.055238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51  C    0.241945</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52  C   -0.036618</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53  C    0.019611</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54  C   -0.079694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55  C    0.522782</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56  C   -0.129016</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57  C   -0.367773</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w:t>
            </w:r>
            <w:r w:rsidRPr="00941A03">
              <w:rPr>
                <w:rFonts w:ascii="Times New Roman" w:hAnsi="Times New Roman" w:cs="Times New Roman"/>
                <w:sz w:val="20"/>
                <w:szCs w:val="20"/>
                <w:highlight w:val="magenta"/>
              </w:rPr>
              <w:t>58  S    0.396324</w:t>
            </w:r>
          </w:p>
          <w:p w:rsidR="00891A16" w:rsidRPr="00941A03" w:rsidRDefault="00891A16" w:rsidP="002C57F8">
            <w:pPr>
              <w:rPr>
                <w:rFonts w:ascii="Times New Roman" w:hAnsi="Times New Roman" w:cs="Times New Roman"/>
                <w:sz w:val="20"/>
                <w:szCs w:val="20"/>
              </w:rPr>
            </w:pPr>
            <w:r w:rsidRPr="00941A03">
              <w:rPr>
                <w:rFonts w:ascii="Times New Roman" w:hAnsi="Times New Roman" w:cs="Times New Roman"/>
                <w:sz w:val="20"/>
                <w:szCs w:val="20"/>
              </w:rPr>
              <w:t xml:space="preserve"> 59  C    0.074930</w:t>
            </w:r>
          </w:p>
        </w:tc>
      </w:tr>
    </w:tbl>
    <w:p w:rsidR="006979B1" w:rsidRPr="00941A03" w:rsidRDefault="006979B1" w:rsidP="0068239F">
      <w:pPr>
        <w:jc w:val="center"/>
        <w:rPr>
          <w:rFonts w:ascii="Times New Roman" w:hAnsi="Times New Roman" w:cs="Times New Roman"/>
          <w:sz w:val="20"/>
          <w:szCs w:val="20"/>
        </w:rPr>
      </w:pPr>
    </w:p>
    <w:sectPr w:rsidR="006979B1" w:rsidRPr="00941A03" w:rsidSect="000254C5">
      <w:headerReference w:type="even" r:id="rId22"/>
      <w:headerReference w:type="default" r:id="rId23"/>
      <w:footerReference w:type="even" r:id="rId24"/>
      <w:footerReference w:type="default" r:id="rId25"/>
      <w:headerReference w:type="first" r:id="rId26"/>
      <w:footerReference w:type="first" r:id="rId2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0CF" w:rsidRDefault="002350CF" w:rsidP="009D2339">
      <w:pPr>
        <w:spacing w:after="0" w:line="240" w:lineRule="auto"/>
      </w:pPr>
      <w:r>
        <w:separator/>
      </w:r>
    </w:p>
  </w:endnote>
  <w:endnote w:type="continuationSeparator" w:id="0">
    <w:p w:rsidR="002350CF" w:rsidRDefault="002350CF" w:rsidP="009D2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339" w:rsidRDefault="009D23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339" w:rsidRDefault="009D23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339" w:rsidRDefault="009D23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0CF" w:rsidRDefault="002350CF" w:rsidP="009D2339">
      <w:pPr>
        <w:spacing w:after="0" w:line="240" w:lineRule="auto"/>
      </w:pPr>
      <w:r>
        <w:separator/>
      </w:r>
    </w:p>
  </w:footnote>
  <w:footnote w:type="continuationSeparator" w:id="0">
    <w:p w:rsidR="002350CF" w:rsidRDefault="002350CF" w:rsidP="009D23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339" w:rsidRDefault="009D23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4243502"/>
      <w:docPartObj>
        <w:docPartGallery w:val="Page Numbers (Top of Page)"/>
        <w:docPartUnique/>
      </w:docPartObj>
    </w:sdtPr>
    <w:sdtEndPr>
      <w:rPr>
        <w:noProof/>
      </w:rPr>
    </w:sdtEndPr>
    <w:sdtContent>
      <w:bookmarkStart w:id="0" w:name="_GoBack" w:displacedByCustomXml="prev"/>
      <w:bookmarkEnd w:id="0" w:displacedByCustomXml="prev"/>
      <w:p w:rsidR="009D2339" w:rsidRDefault="009D2339">
        <w:pPr>
          <w:pStyle w:val="Header"/>
          <w:jc w:val="right"/>
        </w:pPr>
        <w:r>
          <w:fldChar w:fldCharType="begin"/>
        </w:r>
        <w:r>
          <w:instrText xml:space="preserve"> PAGE   \* MERGEFORMAT </w:instrText>
        </w:r>
        <w:r>
          <w:fldChar w:fldCharType="separate"/>
        </w:r>
        <w:r w:rsidR="002350CF">
          <w:rPr>
            <w:noProof/>
          </w:rPr>
          <w:t>1</w:t>
        </w:r>
        <w:r>
          <w:rPr>
            <w:noProof/>
          </w:rPr>
          <w:fldChar w:fldCharType="end"/>
        </w:r>
      </w:p>
    </w:sdtContent>
  </w:sdt>
  <w:p w:rsidR="009D2339" w:rsidRDefault="009D23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339" w:rsidRDefault="009D23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D643E"/>
    <w:multiLevelType w:val="hybridMultilevel"/>
    <w:tmpl w:val="E93C4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6680C09"/>
    <w:multiLevelType w:val="hybridMultilevel"/>
    <w:tmpl w:val="427E51D0"/>
    <w:lvl w:ilvl="0" w:tplc="534AC1D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76D"/>
    <w:rsid w:val="00006C12"/>
    <w:rsid w:val="000254C5"/>
    <w:rsid w:val="00091D11"/>
    <w:rsid w:val="000F5A9E"/>
    <w:rsid w:val="0011556A"/>
    <w:rsid w:val="00125042"/>
    <w:rsid w:val="002171E3"/>
    <w:rsid w:val="002350CF"/>
    <w:rsid w:val="00274015"/>
    <w:rsid w:val="00274ABB"/>
    <w:rsid w:val="002C2B13"/>
    <w:rsid w:val="002E5B52"/>
    <w:rsid w:val="00300934"/>
    <w:rsid w:val="00352DA5"/>
    <w:rsid w:val="00507A14"/>
    <w:rsid w:val="00540191"/>
    <w:rsid w:val="005D6591"/>
    <w:rsid w:val="005E3429"/>
    <w:rsid w:val="0068239F"/>
    <w:rsid w:val="006979B1"/>
    <w:rsid w:val="00737090"/>
    <w:rsid w:val="008677E2"/>
    <w:rsid w:val="00891A16"/>
    <w:rsid w:val="00941A03"/>
    <w:rsid w:val="00947700"/>
    <w:rsid w:val="00960AC3"/>
    <w:rsid w:val="009D2339"/>
    <w:rsid w:val="009F25FA"/>
    <w:rsid w:val="00AB0404"/>
    <w:rsid w:val="00AB5B81"/>
    <w:rsid w:val="00AC576D"/>
    <w:rsid w:val="00B46B63"/>
    <w:rsid w:val="00C5352A"/>
    <w:rsid w:val="00C86C81"/>
    <w:rsid w:val="00D84C97"/>
    <w:rsid w:val="00DB005B"/>
    <w:rsid w:val="00E63EAD"/>
    <w:rsid w:val="00EF2DA7"/>
    <w:rsid w:val="00F20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26BD72-A78F-4A36-820D-113E605B9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Emphasis">
    <w:name w:val="Subtle Emphasis"/>
    <w:basedOn w:val="DefaultParagraphFont"/>
    <w:uiPriority w:val="19"/>
    <w:qFormat/>
    <w:rsid w:val="00B46B63"/>
    <w:rPr>
      <w:i/>
      <w:iCs/>
      <w:color w:val="404040" w:themeColor="text1" w:themeTint="BF"/>
    </w:rPr>
  </w:style>
  <w:style w:type="paragraph" w:styleId="ListParagraph">
    <w:name w:val="List Paragraph"/>
    <w:basedOn w:val="Normal"/>
    <w:uiPriority w:val="34"/>
    <w:qFormat/>
    <w:rsid w:val="00960AC3"/>
    <w:pPr>
      <w:ind w:left="720"/>
      <w:contextualSpacing/>
    </w:pPr>
  </w:style>
  <w:style w:type="table" w:styleId="TableGrid">
    <w:name w:val="Table Grid"/>
    <w:basedOn w:val="TableNormal"/>
    <w:uiPriority w:val="39"/>
    <w:rsid w:val="00960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07A14"/>
    <w:rPr>
      <w:color w:val="0000FF"/>
      <w:u w:val="single"/>
    </w:rPr>
  </w:style>
  <w:style w:type="character" w:customStyle="1" w:styleId="anchor-text">
    <w:name w:val="anchor-text"/>
    <w:basedOn w:val="DefaultParagraphFont"/>
    <w:rsid w:val="00507A14"/>
  </w:style>
  <w:style w:type="character" w:customStyle="1" w:styleId="pub-date-value">
    <w:name w:val="pub-date-value"/>
    <w:basedOn w:val="DefaultParagraphFont"/>
    <w:rsid w:val="00507A14"/>
  </w:style>
  <w:style w:type="paragraph" w:styleId="Header">
    <w:name w:val="header"/>
    <w:basedOn w:val="Normal"/>
    <w:link w:val="HeaderChar"/>
    <w:uiPriority w:val="99"/>
    <w:unhideWhenUsed/>
    <w:rsid w:val="009D23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2339"/>
  </w:style>
  <w:style w:type="paragraph" w:styleId="Footer">
    <w:name w:val="footer"/>
    <w:basedOn w:val="Normal"/>
    <w:link w:val="FooterChar"/>
    <w:uiPriority w:val="99"/>
    <w:unhideWhenUsed/>
    <w:rsid w:val="009D23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23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0022-2836(74)90031-X" TargetMode="External"/><Relationship Id="rId13" Type="http://schemas.openxmlformats.org/officeDocument/2006/relationships/image" Target="media/image3.jpeg"/><Relationship Id="rId18" Type="http://schemas.openxmlformats.org/officeDocument/2006/relationships/oleObject" Target="embeddings/oleObject2.bin"/><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8.tiff"/><Relationship Id="rId7" Type="http://schemas.openxmlformats.org/officeDocument/2006/relationships/hyperlink" Target="https://doi.org/10.1021/ja01243a043" TargetMode="Externa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oi.org/10.1021/bi00260a004" TargetMode="Externa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hyperlink" Target="https://doi.org/10.1021/bi00745a020" TargetMode="Externa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13</Pages>
  <Words>1673</Words>
  <Characters>9537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Chemist</dc:creator>
  <cp:keywords/>
  <dc:description/>
  <cp:lastModifiedBy>CHEMISTRY</cp:lastModifiedBy>
  <cp:revision>32</cp:revision>
  <dcterms:created xsi:type="dcterms:W3CDTF">2023-03-13T06:02:00Z</dcterms:created>
  <dcterms:modified xsi:type="dcterms:W3CDTF">2023-07-27T17:40:00Z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4dbdf35df3baaf5e52aa6eb2cc63f76e7cf9ab97c3df6d7323387d068b716933</vt:lpwstr>
  </property>
</Properties>
</file>